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D7187" w14:textId="77777777" w:rsidR="00ED4CCD" w:rsidRDefault="00086726">
      <w:pPr>
        <w:pStyle w:val="TOCHeading"/>
        <w:rPr>
          <w:rFonts w:ascii="Times New Roman" w:eastAsiaTheme="minorHAnsi" w:hAnsi="Times New Roman" w:cs="Times New Roman"/>
          <w:b w:val="0"/>
          <w:bCs w:val="0"/>
          <w:color w:val="auto"/>
          <w:sz w:val="22"/>
          <w:szCs w:val="22"/>
        </w:rPr>
      </w:pPr>
      <w:r>
        <w:rPr>
          <w:noProof/>
        </w:rPr>
        <mc:AlternateContent>
          <mc:Choice Requires="wps">
            <w:drawing>
              <wp:anchor distT="0" distB="0" distL="114300" distR="114300" simplePos="0" relativeHeight="251659264" behindDoc="0" locked="0" layoutInCell="1" allowOverlap="1" wp14:anchorId="1F571B07" wp14:editId="0BD3B253">
                <wp:simplePos x="0" y="0"/>
                <wp:positionH relativeFrom="column">
                  <wp:posOffset>2097741</wp:posOffset>
                </wp:positionH>
                <wp:positionV relativeFrom="paragraph">
                  <wp:posOffset>424927</wp:posOffset>
                </wp:positionV>
                <wp:extent cx="4562475" cy="7539318"/>
                <wp:effectExtent l="0" t="0" r="0" b="5080"/>
                <wp:wrapNone/>
                <wp:docPr id="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75393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1E9F62" w14:textId="77777777" w:rsidR="009E252A" w:rsidRPr="008178CB" w:rsidRDefault="009E252A" w:rsidP="00ED4CCD">
                            <w:pPr>
                              <w:autoSpaceDE w:val="0"/>
                              <w:autoSpaceDN w:val="0"/>
                              <w:adjustRightInd w:val="0"/>
                              <w:jc w:val="center"/>
                              <w:rPr>
                                <w:rFonts w:eastAsia="Times New Roman" w:cs="Times New Roman"/>
                                <w:b/>
                                <w:bCs/>
                                <w:sz w:val="48"/>
                                <w:szCs w:val="48"/>
                              </w:rPr>
                            </w:pPr>
                            <w:r w:rsidRPr="008178CB">
                              <w:rPr>
                                <w:rFonts w:eastAsia="Times New Roman" w:cs="Times New Roman"/>
                                <w:b/>
                                <w:bCs/>
                                <w:sz w:val="48"/>
                                <w:szCs w:val="48"/>
                              </w:rPr>
                              <w:t>AFRL-SA-WP-TR-201x-xxxx</w:t>
                            </w:r>
                          </w:p>
                          <w:p w14:paraId="1ED54122" w14:textId="77777777" w:rsidR="009E252A" w:rsidRDefault="009E252A" w:rsidP="00ED4CCD">
                            <w:pPr>
                              <w:autoSpaceDE w:val="0"/>
                              <w:autoSpaceDN w:val="0"/>
                              <w:adjustRightInd w:val="0"/>
                              <w:jc w:val="center"/>
                              <w:rPr>
                                <w:rFonts w:eastAsia="Times New Roman" w:cs="Times New Roman"/>
                                <w:b/>
                                <w:bCs/>
                                <w:sz w:val="36"/>
                                <w:szCs w:val="36"/>
                              </w:rPr>
                            </w:pPr>
                          </w:p>
                          <w:p w14:paraId="76306740" w14:textId="77777777" w:rsidR="009E252A" w:rsidRDefault="009E252A" w:rsidP="00ED4CCD">
                            <w:pPr>
                              <w:autoSpaceDE w:val="0"/>
                              <w:autoSpaceDN w:val="0"/>
                              <w:adjustRightInd w:val="0"/>
                              <w:jc w:val="center"/>
                              <w:rPr>
                                <w:rFonts w:eastAsia="Times New Roman" w:cs="Times New Roman"/>
                                <w:b/>
                                <w:bCs/>
                                <w:sz w:val="36"/>
                                <w:szCs w:val="36"/>
                              </w:rPr>
                            </w:pPr>
                          </w:p>
                          <w:p w14:paraId="39F60167" w14:textId="77777777" w:rsidR="009E252A" w:rsidRDefault="009E252A" w:rsidP="00ED4CCD">
                            <w:pPr>
                              <w:autoSpaceDE w:val="0"/>
                              <w:autoSpaceDN w:val="0"/>
                              <w:adjustRightInd w:val="0"/>
                              <w:jc w:val="center"/>
                              <w:rPr>
                                <w:rFonts w:eastAsia="Times New Roman" w:cs="Times New Roman"/>
                                <w:b/>
                                <w:bCs/>
                                <w:sz w:val="36"/>
                                <w:szCs w:val="36"/>
                              </w:rPr>
                            </w:pPr>
                          </w:p>
                          <w:p w14:paraId="2DA0AFB3" w14:textId="24199F5E" w:rsidR="009E252A" w:rsidRPr="00DC5F54" w:rsidRDefault="009E252A" w:rsidP="00ED4CCD">
                            <w:pPr>
                              <w:autoSpaceDE w:val="0"/>
                              <w:autoSpaceDN w:val="0"/>
                              <w:adjustRightInd w:val="0"/>
                              <w:jc w:val="center"/>
                              <w:rPr>
                                <w:rFonts w:ascii="Arial" w:eastAsia="Times New Roman" w:hAnsi="Arial" w:cs="Arial"/>
                                <w:b/>
                                <w:bCs/>
                                <w:sz w:val="56"/>
                                <w:szCs w:val="56"/>
                              </w:rPr>
                            </w:pPr>
                            <w:r>
                              <w:rPr>
                                <w:rFonts w:eastAsia="Times New Roman" w:cs="Times New Roman"/>
                                <w:b/>
                                <w:bCs/>
                                <w:sz w:val="56"/>
                                <w:szCs w:val="56"/>
                              </w:rPr>
                              <w:t>Identification of Hypercapnia through Voice Analysis and Associated Neurological and Performance Effects</w:t>
                            </w:r>
                          </w:p>
                          <w:p w14:paraId="0881335B" w14:textId="77777777" w:rsidR="009E252A" w:rsidRPr="00DB51F4" w:rsidRDefault="009E252A" w:rsidP="00ED4CCD">
                            <w:pPr>
                              <w:autoSpaceDE w:val="0"/>
                              <w:autoSpaceDN w:val="0"/>
                              <w:adjustRightInd w:val="0"/>
                              <w:jc w:val="center"/>
                              <w:rPr>
                                <w:rFonts w:ascii="Arial" w:eastAsia="Times New Roman" w:hAnsi="Arial" w:cs="Arial"/>
                                <w:b/>
                                <w:szCs w:val="24"/>
                              </w:rPr>
                            </w:pPr>
                          </w:p>
                          <w:p w14:paraId="5F9BEEEB" w14:textId="77777777" w:rsidR="009E252A" w:rsidRPr="00DB51F4" w:rsidRDefault="009E252A" w:rsidP="00ED4CCD">
                            <w:pPr>
                              <w:autoSpaceDE w:val="0"/>
                              <w:autoSpaceDN w:val="0"/>
                              <w:adjustRightInd w:val="0"/>
                              <w:jc w:val="center"/>
                              <w:rPr>
                                <w:rFonts w:ascii="Arial" w:eastAsia="Times New Roman" w:hAnsi="Arial" w:cs="Arial"/>
                                <w:b/>
                                <w:szCs w:val="24"/>
                              </w:rPr>
                            </w:pPr>
                          </w:p>
                          <w:p w14:paraId="7C29846F" w14:textId="77777777" w:rsidR="009E252A" w:rsidRDefault="009E252A" w:rsidP="00ED4CCD">
                            <w:pPr>
                              <w:autoSpaceDE w:val="0"/>
                              <w:autoSpaceDN w:val="0"/>
                              <w:adjustRightInd w:val="0"/>
                              <w:jc w:val="center"/>
                              <w:rPr>
                                <w:rFonts w:eastAsia="Times New Roman" w:cs="Times New Roman"/>
                                <w:b/>
                                <w:sz w:val="28"/>
                                <w:szCs w:val="28"/>
                              </w:rPr>
                            </w:pPr>
                          </w:p>
                          <w:p w14:paraId="5FCA9913" w14:textId="77777777" w:rsidR="009E252A" w:rsidRDefault="009E252A" w:rsidP="00ED4CCD">
                            <w:pPr>
                              <w:autoSpaceDE w:val="0"/>
                              <w:autoSpaceDN w:val="0"/>
                              <w:adjustRightInd w:val="0"/>
                              <w:jc w:val="center"/>
                              <w:rPr>
                                <w:rFonts w:eastAsia="Times New Roman" w:cs="Times New Roman"/>
                                <w:b/>
                                <w:sz w:val="28"/>
                                <w:szCs w:val="28"/>
                              </w:rPr>
                            </w:pPr>
                          </w:p>
                          <w:p w14:paraId="341C5806" w14:textId="1F803A4E" w:rsidR="009E252A" w:rsidRDefault="009E252A" w:rsidP="00ED4CCD">
                            <w:pPr>
                              <w:autoSpaceDE w:val="0"/>
                              <w:autoSpaceDN w:val="0"/>
                              <w:adjustRightInd w:val="0"/>
                              <w:jc w:val="center"/>
                              <w:rPr>
                                <w:rFonts w:eastAsia="Times New Roman" w:cs="Times New Roman"/>
                                <w:b/>
                                <w:sz w:val="28"/>
                                <w:szCs w:val="28"/>
                              </w:rPr>
                            </w:pPr>
                            <w:r>
                              <w:rPr>
                                <w:rFonts w:eastAsia="Times New Roman" w:cs="Times New Roman"/>
                                <w:b/>
                                <w:sz w:val="28"/>
                                <w:szCs w:val="28"/>
                              </w:rPr>
                              <w:t>Jeffrey B. Phillips, Arash Mahyari, Ian Perera, Adrien Moucheboeuf, Madison C. McInnis, Anil Raj, Allison Bew, Andrew Dorsey</w:t>
                            </w:r>
                          </w:p>
                          <w:p w14:paraId="15498A58" w14:textId="414D1ACD" w:rsidR="009E252A" w:rsidRDefault="009E252A" w:rsidP="00ED4CCD">
                            <w:pPr>
                              <w:autoSpaceDE w:val="0"/>
                              <w:autoSpaceDN w:val="0"/>
                              <w:adjustRightInd w:val="0"/>
                              <w:jc w:val="center"/>
                              <w:rPr>
                                <w:rFonts w:eastAsia="Times New Roman" w:cs="Times New Roman"/>
                                <w:b/>
                                <w:sz w:val="28"/>
                                <w:szCs w:val="28"/>
                              </w:rPr>
                            </w:pPr>
                          </w:p>
                          <w:p w14:paraId="78526EA8" w14:textId="77777777" w:rsidR="009E252A" w:rsidRDefault="009E252A" w:rsidP="00192814">
                            <w:pPr>
                              <w:autoSpaceDE w:val="0"/>
                              <w:autoSpaceDN w:val="0"/>
                              <w:adjustRightInd w:val="0"/>
                              <w:rPr>
                                <w:rFonts w:eastAsia="Times New Roman" w:cs="Times New Roman"/>
                                <w:b/>
                                <w:sz w:val="28"/>
                                <w:szCs w:val="28"/>
                              </w:rPr>
                            </w:pPr>
                          </w:p>
                          <w:p w14:paraId="0D6C2E2D" w14:textId="2FFA7E9D" w:rsidR="009E252A" w:rsidRPr="00DB51F4" w:rsidRDefault="009E252A" w:rsidP="00ED4CCD">
                            <w:pPr>
                              <w:autoSpaceDE w:val="0"/>
                              <w:autoSpaceDN w:val="0"/>
                              <w:adjustRightInd w:val="0"/>
                              <w:jc w:val="center"/>
                              <w:rPr>
                                <w:rFonts w:eastAsia="Times New Roman" w:cs="Times New Roman"/>
                                <w:b/>
                                <w:sz w:val="28"/>
                                <w:szCs w:val="28"/>
                              </w:rPr>
                            </w:pPr>
                            <w:r>
                              <w:rPr>
                                <w:rFonts w:eastAsia="Times New Roman" w:cs="Times New Roman"/>
                                <w:b/>
                                <w:sz w:val="28"/>
                                <w:szCs w:val="28"/>
                              </w:rPr>
                              <w:t>September 30, 2021</w:t>
                            </w:r>
                          </w:p>
                          <w:p w14:paraId="0A3433AA" w14:textId="77777777" w:rsidR="009E252A" w:rsidRPr="00DB51F4" w:rsidRDefault="009E252A" w:rsidP="00ED4CCD">
                            <w:pPr>
                              <w:autoSpaceDE w:val="0"/>
                              <w:autoSpaceDN w:val="0"/>
                              <w:adjustRightInd w:val="0"/>
                              <w:jc w:val="center"/>
                              <w:rPr>
                                <w:rFonts w:eastAsia="Times New Roman" w:cs="Times New Roman"/>
                                <w:b/>
                                <w:sz w:val="28"/>
                                <w:szCs w:val="28"/>
                              </w:rPr>
                            </w:pPr>
                          </w:p>
                          <w:p w14:paraId="0FAEC6E5" w14:textId="77777777" w:rsidR="009E252A" w:rsidRDefault="009E252A" w:rsidP="00ED4CCD">
                            <w:pPr>
                              <w:autoSpaceDE w:val="0"/>
                              <w:autoSpaceDN w:val="0"/>
                              <w:adjustRightInd w:val="0"/>
                              <w:jc w:val="center"/>
                              <w:rPr>
                                <w:rFonts w:eastAsia="Times New Roman" w:cs="Times New Roman"/>
                                <w:b/>
                                <w:sz w:val="28"/>
                                <w:szCs w:val="28"/>
                              </w:rPr>
                            </w:pPr>
                          </w:p>
                          <w:p w14:paraId="3F10F344" w14:textId="77777777" w:rsidR="009E252A" w:rsidRDefault="009E252A" w:rsidP="00ED4CCD">
                            <w:pPr>
                              <w:autoSpaceDE w:val="0"/>
                              <w:autoSpaceDN w:val="0"/>
                              <w:adjustRightInd w:val="0"/>
                              <w:jc w:val="center"/>
                              <w:rPr>
                                <w:rFonts w:eastAsia="Times New Roman" w:cs="Times New Roman"/>
                                <w:b/>
                                <w:sz w:val="28"/>
                                <w:szCs w:val="28"/>
                              </w:rPr>
                            </w:pPr>
                          </w:p>
                          <w:p w14:paraId="08515AC3" w14:textId="77777777" w:rsidR="009E252A" w:rsidRDefault="009E252A" w:rsidP="00ED4CCD">
                            <w:pPr>
                              <w:autoSpaceDE w:val="0"/>
                              <w:autoSpaceDN w:val="0"/>
                              <w:adjustRightInd w:val="0"/>
                              <w:jc w:val="center"/>
                              <w:rPr>
                                <w:rFonts w:eastAsia="Times New Roman" w:cs="Times New Roman"/>
                                <w:b/>
                                <w:sz w:val="28"/>
                                <w:szCs w:val="28"/>
                              </w:rPr>
                            </w:pPr>
                            <w:r>
                              <w:rPr>
                                <w:rFonts w:eastAsia="Times New Roman" w:cs="Times New Roman"/>
                                <w:b/>
                                <w:sz w:val="28"/>
                                <w:szCs w:val="28"/>
                              </w:rPr>
                              <w:t>Final Report</w:t>
                            </w:r>
                          </w:p>
                          <w:p w14:paraId="706B128F" w14:textId="77777777" w:rsidR="009E252A" w:rsidRDefault="009E252A" w:rsidP="00ED4C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571B07" id="_x0000_t202" coordsize="21600,21600" o:spt="202" path="m,l,21600r21600,l21600,xe">
                <v:stroke joinstyle="miter"/>
                <v:path gradientshapeok="t" o:connecttype="rect"/>
              </v:shapetype>
              <v:shape id="Text Box 48" o:spid="_x0000_s1026" type="#_x0000_t202" style="position:absolute;margin-left:165.2pt;margin-top:33.45pt;width:359.25pt;height:59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" stroked="f">
                <v:textbox>
                  <w:txbxContent>
                    <w:p w14:paraId="511E9F62" w14:textId="77777777" w:rsidR="009E252A" w:rsidRPr="008178CB" w:rsidRDefault="009E252A" w:rsidP="00ED4CCD">
                      <w:pPr>
                        <w:autoSpaceDE w:val="0"/>
                        <w:autoSpaceDN w:val="0"/>
                        <w:adjustRightInd w:val="0"/>
                        <w:jc w:val="center"/>
                        <w:rPr>
                          <w:rFonts w:eastAsia="Times New Roman" w:cs="Times New Roman"/>
                          <w:b/>
                          <w:bCs/>
                          <w:sz w:val="48"/>
                          <w:szCs w:val="48"/>
                        </w:rPr>
                      </w:pPr>
                      <w:r w:rsidRPr="008178CB">
                        <w:rPr>
                          <w:rFonts w:eastAsia="Times New Roman" w:cs="Times New Roman"/>
                          <w:b/>
                          <w:bCs/>
                          <w:sz w:val="48"/>
                          <w:szCs w:val="48"/>
                        </w:rPr>
                        <w:t>AFRL-SA-WP-TR-201x-xxxx</w:t>
                      </w:r>
                    </w:p>
                    <w:p w14:paraId="1ED54122" w14:textId="77777777" w:rsidR="009E252A" w:rsidRDefault="009E252A" w:rsidP="00ED4CCD">
                      <w:pPr>
                        <w:autoSpaceDE w:val="0"/>
                        <w:autoSpaceDN w:val="0"/>
                        <w:adjustRightInd w:val="0"/>
                        <w:jc w:val="center"/>
                        <w:rPr>
                          <w:rFonts w:eastAsia="Times New Roman" w:cs="Times New Roman"/>
                          <w:b/>
                          <w:bCs/>
                          <w:sz w:val="36"/>
                          <w:szCs w:val="36"/>
                        </w:rPr>
                      </w:pPr>
                    </w:p>
                    <w:p w14:paraId="76306740" w14:textId="77777777" w:rsidR="009E252A" w:rsidRDefault="009E252A" w:rsidP="00ED4CCD">
                      <w:pPr>
                        <w:autoSpaceDE w:val="0"/>
                        <w:autoSpaceDN w:val="0"/>
                        <w:adjustRightInd w:val="0"/>
                        <w:jc w:val="center"/>
                        <w:rPr>
                          <w:rFonts w:eastAsia="Times New Roman" w:cs="Times New Roman"/>
                          <w:b/>
                          <w:bCs/>
                          <w:sz w:val="36"/>
                          <w:szCs w:val="36"/>
                        </w:rPr>
                      </w:pPr>
                    </w:p>
                    <w:p w14:paraId="39F60167" w14:textId="77777777" w:rsidR="009E252A" w:rsidRDefault="009E252A" w:rsidP="00ED4CCD">
                      <w:pPr>
                        <w:autoSpaceDE w:val="0"/>
                        <w:autoSpaceDN w:val="0"/>
                        <w:adjustRightInd w:val="0"/>
                        <w:jc w:val="center"/>
                        <w:rPr>
                          <w:rFonts w:eastAsia="Times New Roman" w:cs="Times New Roman"/>
                          <w:b/>
                          <w:bCs/>
                          <w:sz w:val="36"/>
                          <w:szCs w:val="36"/>
                        </w:rPr>
                      </w:pPr>
                    </w:p>
                    <w:p w14:paraId="2DA0AFB3" w14:textId="24199F5E" w:rsidR="009E252A" w:rsidRPr="00DC5F54" w:rsidRDefault="009E252A" w:rsidP="00ED4CCD">
                      <w:pPr>
                        <w:autoSpaceDE w:val="0"/>
                        <w:autoSpaceDN w:val="0"/>
                        <w:adjustRightInd w:val="0"/>
                        <w:jc w:val="center"/>
                        <w:rPr>
                          <w:rFonts w:ascii="Arial" w:eastAsia="Times New Roman" w:hAnsi="Arial" w:cs="Arial"/>
                          <w:b/>
                          <w:bCs/>
                          <w:sz w:val="56"/>
                          <w:szCs w:val="56"/>
                        </w:rPr>
                      </w:pPr>
                      <w:r>
                        <w:rPr>
                          <w:rFonts w:eastAsia="Times New Roman" w:cs="Times New Roman"/>
                          <w:b/>
                          <w:bCs/>
                          <w:sz w:val="56"/>
                          <w:szCs w:val="56"/>
                        </w:rPr>
                        <w:t>Identification of Hypercapnia through Voice Analysis and Associated Neurological and Performance Effects</w:t>
                      </w:r>
                    </w:p>
                    <w:p w14:paraId="0881335B" w14:textId="77777777" w:rsidR="009E252A" w:rsidRPr="00DB51F4" w:rsidRDefault="009E252A" w:rsidP="00ED4CCD">
                      <w:pPr>
                        <w:autoSpaceDE w:val="0"/>
                        <w:autoSpaceDN w:val="0"/>
                        <w:adjustRightInd w:val="0"/>
                        <w:jc w:val="center"/>
                        <w:rPr>
                          <w:rFonts w:ascii="Arial" w:eastAsia="Times New Roman" w:hAnsi="Arial" w:cs="Arial"/>
                          <w:b/>
                          <w:szCs w:val="24"/>
                        </w:rPr>
                      </w:pPr>
                    </w:p>
                    <w:p w14:paraId="5F9BEEEB" w14:textId="77777777" w:rsidR="009E252A" w:rsidRPr="00DB51F4" w:rsidRDefault="009E252A" w:rsidP="00ED4CCD">
                      <w:pPr>
                        <w:autoSpaceDE w:val="0"/>
                        <w:autoSpaceDN w:val="0"/>
                        <w:adjustRightInd w:val="0"/>
                        <w:jc w:val="center"/>
                        <w:rPr>
                          <w:rFonts w:ascii="Arial" w:eastAsia="Times New Roman" w:hAnsi="Arial" w:cs="Arial"/>
                          <w:b/>
                          <w:szCs w:val="24"/>
                        </w:rPr>
                      </w:pPr>
                    </w:p>
                    <w:p w14:paraId="7C29846F" w14:textId="77777777" w:rsidR="009E252A" w:rsidRDefault="009E252A" w:rsidP="00ED4CCD">
                      <w:pPr>
                        <w:autoSpaceDE w:val="0"/>
                        <w:autoSpaceDN w:val="0"/>
                        <w:adjustRightInd w:val="0"/>
                        <w:jc w:val="center"/>
                        <w:rPr>
                          <w:rFonts w:eastAsia="Times New Roman" w:cs="Times New Roman"/>
                          <w:b/>
                          <w:sz w:val="28"/>
                          <w:szCs w:val="28"/>
                        </w:rPr>
                      </w:pPr>
                    </w:p>
                    <w:p w14:paraId="5FCA9913" w14:textId="77777777" w:rsidR="009E252A" w:rsidRDefault="009E252A" w:rsidP="00ED4CCD">
                      <w:pPr>
                        <w:autoSpaceDE w:val="0"/>
                        <w:autoSpaceDN w:val="0"/>
                        <w:adjustRightInd w:val="0"/>
                        <w:jc w:val="center"/>
                        <w:rPr>
                          <w:rFonts w:eastAsia="Times New Roman" w:cs="Times New Roman"/>
                          <w:b/>
                          <w:sz w:val="28"/>
                          <w:szCs w:val="28"/>
                        </w:rPr>
                      </w:pPr>
                    </w:p>
                    <w:p w14:paraId="341C5806" w14:textId="1F803A4E" w:rsidR="009E252A" w:rsidRDefault="009E252A" w:rsidP="00ED4CCD">
                      <w:pPr>
                        <w:autoSpaceDE w:val="0"/>
                        <w:autoSpaceDN w:val="0"/>
                        <w:adjustRightInd w:val="0"/>
                        <w:jc w:val="center"/>
                        <w:rPr>
                          <w:rFonts w:eastAsia="Times New Roman" w:cs="Times New Roman"/>
                          <w:b/>
                          <w:sz w:val="28"/>
                          <w:szCs w:val="28"/>
                        </w:rPr>
                      </w:pPr>
                      <w:r>
                        <w:rPr>
                          <w:rFonts w:eastAsia="Times New Roman" w:cs="Times New Roman"/>
                          <w:b/>
                          <w:sz w:val="28"/>
                          <w:szCs w:val="28"/>
                        </w:rPr>
                        <w:t>Jeffrey B. Phillips, Arash Mahyari, Ian Perera, Adrien Moucheboeuf, Madison C. McInnis, Anil Raj, Allison Bew, Andrew Dorsey</w:t>
                      </w:r>
                    </w:p>
                    <w:p w14:paraId="15498A58" w14:textId="414D1ACD" w:rsidR="009E252A" w:rsidRDefault="009E252A" w:rsidP="00ED4CCD">
                      <w:pPr>
                        <w:autoSpaceDE w:val="0"/>
                        <w:autoSpaceDN w:val="0"/>
                        <w:adjustRightInd w:val="0"/>
                        <w:jc w:val="center"/>
                        <w:rPr>
                          <w:rFonts w:eastAsia="Times New Roman" w:cs="Times New Roman"/>
                          <w:b/>
                          <w:sz w:val="28"/>
                          <w:szCs w:val="28"/>
                        </w:rPr>
                      </w:pPr>
                    </w:p>
                    <w:p w14:paraId="78526EA8" w14:textId="77777777" w:rsidR="009E252A" w:rsidRDefault="009E252A" w:rsidP="00192814">
                      <w:pPr>
                        <w:autoSpaceDE w:val="0"/>
                        <w:autoSpaceDN w:val="0"/>
                        <w:adjustRightInd w:val="0"/>
                        <w:rPr>
                          <w:rFonts w:eastAsia="Times New Roman" w:cs="Times New Roman"/>
                          <w:b/>
                          <w:sz w:val="28"/>
                          <w:szCs w:val="28"/>
                        </w:rPr>
                      </w:pPr>
                    </w:p>
                    <w:p w14:paraId="0D6C2E2D" w14:textId="2FFA7E9D" w:rsidR="009E252A" w:rsidRPr="00DB51F4" w:rsidRDefault="009E252A" w:rsidP="00ED4CCD">
                      <w:pPr>
                        <w:autoSpaceDE w:val="0"/>
                        <w:autoSpaceDN w:val="0"/>
                        <w:adjustRightInd w:val="0"/>
                        <w:jc w:val="center"/>
                        <w:rPr>
                          <w:rFonts w:eastAsia="Times New Roman" w:cs="Times New Roman"/>
                          <w:b/>
                          <w:sz w:val="28"/>
                          <w:szCs w:val="28"/>
                        </w:rPr>
                      </w:pPr>
                      <w:r>
                        <w:rPr>
                          <w:rFonts w:eastAsia="Times New Roman" w:cs="Times New Roman"/>
                          <w:b/>
                          <w:sz w:val="28"/>
                          <w:szCs w:val="28"/>
                        </w:rPr>
                        <w:t>September 30, 2021</w:t>
                      </w:r>
                    </w:p>
                    <w:p w14:paraId="0A3433AA" w14:textId="77777777" w:rsidR="009E252A" w:rsidRPr="00DB51F4" w:rsidRDefault="009E252A" w:rsidP="00ED4CCD">
                      <w:pPr>
                        <w:autoSpaceDE w:val="0"/>
                        <w:autoSpaceDN w:val="0"/>
                        <w:adjustRightInd w:val="0"/>
                        <w:jc w:val="center"/>
                        <w:rPr>
                          <w:rFonts w:eastAsia="Times New Roman" w:cs="Times New Roman"/>
                          <w:b/>
                          <w:sz w:val="28"/>
                          <w:szCs w:val="28"/>
                        </w:rPr>
                      </w:pPr>
                    </w:p>
                    <w:p w14:paraId="0FAEC6E5" w14:textId="77777777" w:rsidR="009E252A" w:rsidRDefault="009E252A" w:rsidP="00ED4CCD">
                      <w:pPr>
                        <w:autoSpaceDE w:val="0"/>
                        <w:autoSpaceDN w:val="0"/>
                        <w:adjustRightInd w:val="0"/>
                        <w:jc w:val="center"/>
                        <w:rPr>
                          <w:rFonts w:eastAsia="Times New Roman" w:cs="Times New Roman"/>
                          <w:b/>
                          <w:sz w:val="28"/>
                          <w:szCs w:val="28"/>
                        </w:rPr>
                      </w:pPr>
                    </w:p>
                    <w:p w14:paraId="3F10F344" w14:textId="77777777" w:rsidR="009E252A" w:rsidRDefault="009E252A" w:rsidP="00ED4CCD">
                      <w:pPr>
                        <w:autoSpaceDE w:val="0"/>
                        <w:autoSpaceDN w:val="0"/>
                        <w:adjustRightInd w:val="0"/>
                        <w:jc w:val="center"/>
                        <w:rPr>
                          <w:rFonts w:eastAsia="Times New Roman" w:cs="Times New Roman"/>
                          <w:b/>
                          <w:sz w:val="28"/>
                          <w:szCs w:val="28"/>
                        </w:rPr>
                      </w:pPr>
                    </w:p>
                    <w:p w14:paraId="08515AC3" w14:textId="77777777" w:rsidR="009E252A" w:rsidRDefault="009E252A" w:rsidP="00ED4CCD">
                      <w:pPr>
                        <w:autoSpaceDE w:val="0"/>
                        <w:autoSpaceDN w:val="0"/>
                        <w:adjustRightInd w:val="0"/>
                        <w:jc w:val="center"/>
                        <w:rPr>
                          <w:rFonts w:eastAsia="Times New Roman" w:cs="Times New Roman"/>
                          <w:b/>
                          <w:sz w:val="28"/>
                          <w:szCs w:val="28"/>
                        </w:rPr>
                      </w:pPr>
                      <w:r>
                        <w:rPr>
                          <w:rFonts w:eastAsia="Times New Roman" w:cs="Times New Roman"/>
                          <w:b/>
                          <w:sz w:val="28"/>
                          <w:szCs w:val="28"/>
                        </w:rPr>
                        <w:t>Final Report</w:t>
                      </w:r>
                    </w:p>
                    <w:p w14:paraId="706B128F" w14:textId="77777777" w:rsidR="009E252A" w:rsidRDefault="009E252A" w:rsidP="00ED4CCD"/>
                  </w:txbxContent>
                </v:textbox>
              </v:shape>
            </w:pict>
          </mc:Fallback>
        </mc:AlternateContent>
      </w:r>
    </w:p>
    <w:p w14:paraId="6FF917D7" w14:textId="77777777" w:rsidR="00772139" w:rsidRDefault="00086726" w:rsidP="00ED4CCD">
      <w:pPr>
        <w:sectPr w:rsidR="00772139" w:rsidSect="004255D0">
          <w:type w:val="continuous"/>
          <w:pgSz w:w="12240" w:h="15840"/>
          <w:pgMar w:top="432" w:right="720" w:bottom="432" w:left="720" w:header="720" w:footer="720" w:gutter="0"/>
          <w:cols w:space="720"/>
          <w:docGrid w:linePitch="360"/>
        </w:sectPr>
      </w:pPr>
      <w:r>
        <w:rPr>
          <w:noProof/>
        </w:rPr>
        <w:drawing>
          <wp:anchor distT="0" distB="0" distL="114300" distR="114300" simplePos="0" relativeHeight="251666432" behindDoc="1" locked="0" layoutInCell="1" allowOverlap="1" wp14:anchorId="0B1B8AC2" wp14:editId="3AA6D91E">
            <wp:simplePos x="0" y="0"/>
            <wp:positionH relativeFrom="column">
              <wp:posOffset>179705</wp:posOffset>
            </wp:positionH>
            <wp:positionV relativeFrom="paragraph">
              <wp:posOffset>4008755</wp:posOffset>
            </wp:positionV>
            <wp:extent cx="1790700" cy="1790700"/>
            <wp:effectExtent l="0" t="0" r="0" b="0"/>
            <wp:wrapTight wrapText="bothSides">
              <wp:wrapPolygon edited="0">
                <wp:start x="8272" y="0"/>
                <wp:lineTo x="6434" y="919"/>
                <wp:lineTo x="2298" y="3447"/>
                <wp:lineTo x="1609" y="5285"/>
                <wp:lineTo x="230" y="7813"/>
                <wp:lineTo x="0" y="11489"/>
                <wp:lineTo x="919" y="15166"/>
                <wp:lineTo x="3677" y="18843"/>
                <wp:lineTo x="7353" y="20911"/>
                <wp:lineTo x="8272" y="21370"/>
                <wp:lineTo x="13098" y="21370"/>
                <wp:lineTo x="14017" y="20911"/>
                <wp:lineTo x="17694" y="18843"/>
                <wp:lineTo x="20451" y="15166"/>
                <wp:lineTo x="21370" y="11489"/>
                <wp:lineTo x="21140" y="7813"/>
                <wp:lineTo x="19762" y="5285"/>
                <wp:lineTo x="19302" y="3447"/>
                <wp:lineTo x="14936" y="919"/>
                <wp:lineTo x="13098" y="0"/>
                <wp:lineTo x="8272" y="0"/>
              </wp:wrapPolygon>
            </wp:wrapTight>
            <wp:docPr id="4"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FSAMLogo 900x9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anchor>
        </w:drawing>
      </w:r>
      <w:r w:rsidR="006C3FF1">
        <w:rPr>
          <w:noProof/>
        </w:rPr>
        <w:object w:dxaOrig="1440" w:dyaOrig="1440" w14:anchorId="11B584E2">
          <v:group id="_x0000_s2050" alt="" style="position:absolute;margin-left:12.35pt;margin-top:7.2pt;width:141pt;height:300.75pt;z-index:251667456;mso-position-horizontal-relative:text;mso-position-vertical-relative:text" coordorigin="967,1017" coordsize="2820,6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left:967;top:1017;width:2820;height:2864">
              <v:imagedata r:id="rId12" o:title=""/>
            </v:shape>
            <v:shape id="Picture 58" o:spid="_x0000_s2052" type="#_x0000_t75" alt="" style="position:absolute;left:1072;top:4332;width:2715;height:2700;visibility:visible">
              <v:imagedata r:id="rId13" o:title=""/>
            </v:shape>
          </v:group>
          <o:OLEObject Type="Embed" ProgID="AcroExch.Document.7" ShapeID="_x0000_s2051" DrawAspect="Content" ObjectID="_1786271124" r:id="rId14"/>
        </w:object>
      </w:r>
      <w:r>
        <w:rPr>
          <w:noProof/>
        </w:rPr>
        <mc:AlternateContent>
          <mc:Choice Requires="wps">
            <w:drawing>
              <wp:anchor distT="0" distB="0" distL="114300" distR="114300" simplePos="0" relativeHeight="251662336" behindDoc="0" locked="0" layoutInCell="1" allowOverlap="1" wp14:anchorId="71BC5B37" wp14:editId="620445D7">
                <wp:simplePos x="0" y="0"/>
                <wp:positionH relativeFrom="column">
                  <wp:posOffset>337820</wp:posOffset>
                </wp:positionH>
                <wp:positionV relativeFrom="paragraph">
                  <wp:posOffset>7006590</wp:posOffset>
                </wp:positionV>
                <wp:extent cx="2948305" cy="790575"/>
                <wp:effectExtent l="13970" t="7620" r="9525" b="11430"/>
                <wp:wrapNone/>
                <wp:docPr id="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305" cy="790575"/>
                        </a:xfrm>
                        <a:prstGeom prst="rect">
                          <a:avLst/>
                        </a:prstGeom>
                        <a:solidFill>
                          <a:srgbClr val="FFFFFF"/>
                        </a:solidFill>
                        <a:ln w="9525">
                          <a:solidFill>
                            <a:srgbClr val="000000"/>
                          </a:solidFill>
                          <a:miter lim="800000"/>
                          <a:headEnd/>
                          <a:tailEnd/>
                        </a:ln>
                      </wps:spPr>
                      <wps:txbx>
                        <w:txbxContent>
                          <w:p w14:paraId="50AE48A4" w14:textId="77777777" w:rsidR="009E252A" w:rsidRDefault="009E252A" w:rsidP="00DE746A">
                            <w:pPr>
                              <w:rPr>
                                <w:rFonts w:cs="Times New Roman"/>
                                <w:b/>
                              </w:rPr>
                            </w:pPr>
                            <w:r>
                              <w:rPr>
                                <w:rFonts w:cs="Times New Roman"/>
                                <w:b/>
                              </w:rPr>
                              <w:t>Distribution A:  Approved for public release; distribution is unlimited.</w:t>
                            </w:r>
                          </w:p>
                          <w:p w14:paraId="49258C0D" w14:textId="77777777" w:rsidR="009E252A" w:rsidRDefault="009E252A" w:rsidP="00DE746A">
                            <w:pPr>
                              <w:rPr>
                                <w:rFonts w:cs="Times New Roman"/>
                                <w:b/>
                              </w:rPr>
                            </w:pPr>
                            <w:r>
                              <w:rPr>
                                <w:rFonts w:cs="Times New Roman"/>
                                <w:b/>
                              </w:rPr>
                              <w:t xml:space="preserve">Case Number:  88ABW-201x-xxxx, </w:t>
                            </w:r>
                          </w:p>
                          <w:p w14:paraId="407AABB5" w14:textId="77777777" w:rsidR="009E252A" w:rsidRPr="005817CB" w:rsidRDefault="009E252A" w:rsidP="00DE746A">
                            <w:pPr>
                              <w:rPr>
                                <w:rFonts w:cs="Times New Roman"/>
                                <w:b/>
                              </w:rPr>
                            </w:pPr>
                            <w:r>
                              <w:rPr>
                                <w:rFonts w:cs="Times New Roman"/>
                                <w:b/>
                              </w:rPr>
                              <w:t>xx Mon 201x</w:t>
                            </w:r>
                          </w:p>
                          <w:p w14:paraId="3D1A288E" w14:textId="77777777" w:rsidR="009E252A" w:rsidRPr="00DE746A" w:rsidRDefault="009E252A" w:rsidP="00DE74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C5B37" id="Text Box 51" o:spid="_x0000_s1027" type="#_x0000_t202" style="position:absolute;margin-left:26.6pt;margin-top:551.7pt;width:232.15pt;height:6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">
                <v:textbox>
                  <w:txbxContent>
                    <w:p w14:paraId="50AE48A4" w14:textId="77777777" w:rsidR="009E252A" w:rsidRDefault="009E252A" w:rsidP="00DE746A">
                      <w:pPr>
                        <w:rPr>
                          <w:rFonts w:cs="Times New Roman"/>
                          <w:b/>
                        </w:rPr>
                      </w:pPr>
                      <w:r>
                        <w:rPr>
                          <w:rFonts w:cs="Times New Roman"/>
                          <w:b/>
                        </w:rPr>
                        <w:t>Distribution A:  Approved for public release; distribution is unlimited.</w:t>
                      </w:r>
                    </w:p>
                    <w:p w14:paraId="49258C0D" w14:textId="77777777" w:rsidR="009E252A" w:rsidRDefault="009E252A" w:rsidP="00DE746A">
                      <w:pPr>
                        <w:rPr>
                          <w:rFonts w:cs="Times New Roman"/>
                          <w:b/>
                        </w:rPr>
                      </w:pPr>
                      <w:r>
                        <w:rPr>
                          <w:rFonts w:cs="Times New Roman"/>
                          <w:b/>
                        </w:rPr>
                        <w:t xml:space="preserve">Case Number:  88ABW-201x-xxxx, </w:t>
                      </w:r>
                    </w:p>
                    <w:p w14:paraId="407AABB5" w14:textId="77777777" w:rsidR="009E252A" w:rsidRPr="005817CB" w:rsidRDefault="009E252A" w:rsidP="00DE746A">
                      <w:pPr>
                        <w:rPr>
                          <w:rFonts w:cs="Times New Roman"/>
                          <w:b/>
                        </w:rPr>
                      </w:pPr>
                      <w:r>
                        <w:rPr>
                          <w:rFonts w:cs="Times New Roman"/>
                          <w:b/>
                        </w:rPr>
                        <w:t>xx Mon 201x</w:t>
                      </w:r>
                    </w:p>
                    <w:p w14:paraId="3D1A288E" w14:textId="77777777" w:rsidR="009E252A" w:rsidRPr="00DE746A" w:rsidRDefault="009E252A" w:rsidP="00DE746A"/>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8F8227E" wp14:editId="4250305D">
                <wp:simplePos x="0" y="0"/>
                <wp:positionH relativeFrom="column">
                  <wp:posOffset>3714750</wp:posOffset>
                </wp:positionH>
                <wp:positionV relativeFrom="paragraph">
                  <wp:posOffset>6720840</wp:posOffset>
                </wp:positionV>
                <wp:extent cx="3291205" cy="1589405"/>
                <wp:effectExtent l="0" t="0" r="4445" b="3175"/>
                <wp:wrapNone/>
                <wp:docPr id="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205" cy="1589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782EEE" w14:textId="77777777" w:rsidR="009E252A" w:rsidRPr="005817CB" w:rsidRDefault="009E252A" w:rsidP="00ED4CCD">
                            <w:pPr>
                              <w:rPr>
                                <w:rFonts w:cs="Times New Roman"/>
                                <w:b/>
                                <w:sz w:val="28"/>
                                <w:szCs w:val="28"/>
                              </w:rPr>
                            </w:pPr>
                            <w:r w:rsidRPr="005817CB">
                              <w:rPr>
                                <w:rFonts w:cs="Times New Roman"/>
                                <w:b/>
                                <w:sz w:val="28"/>
                                <w:szCs w:val="28"/>
                              </w:rPr>
                              <w:t>Air Force Research Laboratory</w:t>
                            </w:r>
                          </w:p>
                          <w:p w14:paraId="0EAD31C3" w14:textId="77777777" w:rsidR="009E252A" w:rsidRPr="005817CB" w:rsidRDefault="009E252A" w:rsidP="00ED4CCD">
                            <w:pPr>
                              <w:rPr>
                                <w:rFonts w:cs="Times New Roman"/>
                                <w:b/>
                                <w:sz w:val="28"/>
                                <w:szCs w:val="28"/>
                              </w:rPr>
                            </w:pPr>
                            <w:r w:rsidRPr="005817CB">
                              <w:rPr>
                                <w:rFonts w:cs="Times New Roman"/>
                                <w:b/>
                                <w:sz w:val="28"/>
                                <w:szCs w:val="28"/>
                              </w:rPr>
                              <w:t>711</w:t>
                            </w:r>
                            <w:r w:rsidRPr="005817CB">
                              <w:rPr>
                                <w:rFonts w:cs="Times New Roman"/>
                                <w:b/>
                                <w:sz w:val="28"/>
                                <w:szCs w:val="28"/>
                                <w:vertAlign w:val="superscript"/>
                              </w:rPr>
                              <w:t>th</w:t>
                            </w:r>
                            <w:r w:rsidRPr="005817CB">
                              <w:rPr>
                                <w:rFonts w:cs="Times New Roman"/>
                                <w:b/>
                                <w:sz w:val="28"/>
                                <w:szCs w:val="28"/>
                              </w:rPr>
                              <w:t xml:space="preserve"> Human Performance Wing</w:t>
                            </w:r>
                          </w:p>
                          <w:p w14:paraId="255ABC64" w14:textId="77777777" w:rsidR="009E252A" w:rsidRPr="005817CB" w:rsidRDefault="009E252A" w:rsidP="00ED4CCD">
                            <w:pPr>
                              <w:rPr>
                                <w:rFonts w:cs="Times New Roman"/>
                                <w:b/>
                                <w:sz w:val="28"/>
                                <w:szCs w:val="28"/>
                              </w:rPr>
                            </w:pPr>
                            <w:r>
                              <w:rPr>
                                <w:rFonts w:cs="Times New Roman"/>
                                <w:b/>
                                <w:sz w:val="28"/>
                                <w:szCs w:val="28"/>
                              </w:rPr>
                              <w:t>Airman Biosciences Division</w:t>
                            </w:r>
                          </w:p>
                          <w:p w14:paraId="24FA04CC" w14:textId="77777777" w:rsidR="009E252A" w:rsidRPr="005817CB" w:rsidRDefault="009E252A" w:rsidP="00E4082A">
                            <w:pPr>
                              <w:rPr>
                                <w:rFonts w:cs="Times New Roman"/>
                                <w:b/>
                                <w:sz w:val="28"/>
                                <w:szCs w:val="28"/>
                              </w:rPr>
                            </w:pPr>
                            <w:r>
                              <w:rPr>
                                <w:rFonts w:cs="Times New Roman"/>
                                <w:b/>
                                <w:sz w:val="28"/>
                                <w:szCs w:val="28"/>
                              </w:rPr>
                              <w:t>Dept or Div Title</w:t>
                            </w:r>
                          </w:p>
                          <w:p w14:paraId="2696CFFE" w14:textId="77777777" w:rsidR="009E252A" w:rsidRPr="005817CB" w:rsidRDefault="009E252A" w:rsidP="00E4082A">
                            <w:pPr>
                              <w:rPr>
                                <w:rFonts w:cs="Times New Roman"/>
                                <w:b/>
                                <w:sz w:val="28"/>
                                <w:szCs w:val="28"/>
                              </w:rPr>
                            </w:pPr>
                            <w:r>
                              <w:rPr>
                                <w:rFonts w:cs="Times New Roman"/>
                                <w:b/>
                                <w:sz w:val="28"/>
                                <w:szCs w:val="28"/>
                              </w:rPr>
                              <w:t>2729 R Street</w:t>
                            </w:r>
                          </w:p>
                          <w:p w14:paraId="02B5FA80" w14:textId="77777777" w:rsidR="009E252A" w:rsidRPr="005817CB" w:rsidRDefault="009E252A" w:rsidP="00E4082A">
                            <w:pPr>
                              <w:rPr>
                                <w:rFonts w:cs="Times New Roman"/>
                                <w:b/>
                                <w:sz w:val="28"/>
                                <w:szCs w:val="28"/>
                              </w:rPr>
                            </w:pPr>
                            <w:r>
                              <w:rPr>
                                <w:rFonts w:cs="Times New Roman"/>
                                <w:b/>
                                <w:sz w:val="28"/>
                                <w:szCs w:val="28"/>
                              </w:rPr>
                              <w:t>Wright-Patterson AFB, OH 45433-7913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8227E" id="Text Box 50" o:spid="_x0000_s1028" type="#_x0000_t202" style="position:absolute;margin-left:292.5pt;margin-top:529.2pt;width:259.15pt;height:12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" stroked="f">
                <v:textbox>
                  <w:txbxContent>
                    <w:p w14:paraId="25782EEE" w14:textId="77777777" w:rsidR="009E252A" w:rsidRPr="005817CB" w:rsidRDefault="009E252A" w:rsidP="00ED4CCD">
                      <w:pPr>
                        <w:rPr>
                          <w:rFonts w:cs="Times New Roman"/>
                          <w:b/>
                          <w:sz w:val="28"/>
                          <w:szCs w:val="28"/>
                        </w:rPr>
                      </w:pPr>
                      <w:r w:rsidRPr="005817CB">
                        <w:rPr>
                          <w:rFonts w:cs="Times New Roman"/>
                          <w:b/>
                          <w:sz w:val="28"/>
                          <w:szCs w:val="28"/>
                        </w:rPr>
                        <w:t>Air Force Research Laboratory</w:t>
                      </w:r>
                    </w:p>
                    <w:p w14:paraId="0EAD31C3" w14:textId="77777777" w:rsidR="009E252A" w:rsidRPr="005817CB" w:rsidRDefault="009E252A" w:rsidP="00ED4CCD">
                      <w:pPr>
                        <w:rPr>
                          <w:rFonts w:cs="Times New Roman"/>
                          <w:b/>
                          <w:sz w:val="28"/>
                          <w:szCs w:val="28"/>
                        </w:rPr>
                      </w:pPr>
                      <w:r w:rsidRPr="005817CB">
                        <w:rPr>
                          <w:rFonts w:cs="Times New Roman"/>
                          <w:b/>
                          <w:sz w:val="28"/>
                          <w:szCs w:val="28"/>
                        </w:rPr>
                        <w:t>711</w:t>
                      </w:r>
                      <w:r w:rsidRPr="005817CB">
                        <w:rPr>
                          <w:rFonts w:cs="Times New Roman"/>
                          <w:b/>
                          <w:sz w:val="28"/>
                          <w:szCs w:val="28"/>
                          <w:vertAlign w:val="superscript"/>
                        </w:rPr>
                        <w:t>th</w:t>
                      </w:r>
                      <w:r w:rsidRPr="005817CB">
                        <w:rPr>
                          <w:rFonts w:cs="Times New Roman"/>
                          <w:b/>
                          <w:sz w:val="28"/>
                          <w:szCs w:val="28"/>
                        </w:rPr>
                        <w:t xml:space="preserve"> Human Performance Wing</w:t>
                      </w:r>
                    </w:p>
                    <w:p w14:paraId="255ABC64" w14:textId="77777777" w:rsidR="009E252A" w:rsidRPr="005817CB" w:rsidRDefault="009E252A" w:rsidP="00ED4CCD">
                      <w:pPr>
                        <w:rPr>
                          <w:rFonts w:cs="Times New Roman"/>
                          <w:b/>
                          <w:sz w:val="28"/>
                          <w:szCs w:val="28"/>
                        </w:rPr>
                      </w:pPr>
                      <w:r>
                        <w:rPr>
                          <w:rFonts w:cs="Times New Roman"/>
                          <w:b/>
                          <w:sz w:val="28"/>
                          <w:szCs w:val="28"/>
                        </w:rPr>
                        <w:t>Airman Biosciences Division</w:t>
                      </w:r>
                    </w:p>
                    <w:p w14:paraId="24FA04CC" w14:textId="77777777" w:rsidR="009E252A" w:rsidRPr="005817CB" w:rsidRDefault="009E252A" w:rsidP="00E4082A">
                      <w:pPr>
                        <w:rPr>
                          <w:rFonts w:cs="Times New Roman"/>
                          <w:b/>
                          <w:sz w:val="28"/>
                          <w:szCs w:val="28"/>
                        </w:rPr>
                      </w:pPr>
                      <w:r>
                        <w:rPr>
                          <w:rFonts w:cs="Times New Roman"/>
                          <w:b/>
                          <w:sz w:val="28"/>
                          <w:szCs w:val="28"/>
                        </w:rPr>
                        <w:t>Dept or Div Title</w:t>
                      </w:r>
                    </w:p>
                    <w:p w14:paraId="2696CFFE" w14:textId="77777777" w:rsidR="009E252A" w:rsidRPr="005817CB" w:rsidRDefault="009E252A" w:rsidP="00E4082A">
                      <w:pPr>
                        <w:rPr>
                          <w:rFonts w:cs="Times New Roman"/>
                          <w:b/>
                          <w:sz w:val="28"/>
                          <w:szCs w:val="28"/>
                        </w:rPr>
                      </w:pPr>
                      <w:r>
                        <w:rPr>
                          <w:rFonts w:cs="Times New Roman"/>
                          <w:b/>
                          <w:sz w:val="28"/>
                          <w:szCs w:val="28"/>
                        </w:rPr>
                        <w:t>2729 R Street</w:t>
                      </w:r>
                    </w:p>
                    <w:p w14:paraId="02B5FA80" w14:textId="77777777" w:rsidR="009E252A" w:rsidRPr="005817CB" w:rsidRDefault="009E252A" w:rsidP="00E4082A">
                      <w:pPr>
                        <w:rPr>
                          <w:rFonts w:cs="Times New Roman"/>
                          <w:b/>
                          <w:sz w:val="28"/>
                          <w:szCs w:val="28"/>
                        </w:rPr>
                      </w:pPr>
                      <w:r>
                        <w:rPr>
                          <w:rFonts w:cs="Times New Roman"/>
                          <w:b/>
                          <w:sz w:val="28"/>
                          <w:szCs w:val="28"/>
                        </w:rPr>
                        <w:t>Wright-Patterson AFB, OH 45433-7913</w:t>
                      </w:r>
                    </w:p>
                  </w:txbxContent>
                </v:textbox>
              </v:shape>
            </w:pict>
          </mc:Fallback>
        </mc:AlternateContent>
      </w:r>
      <w:r w:rsidR="00ED4CCD">
        <w:br w:type="page"/>
      </w:r>
    </w:p>
    <w:p w14:paraId="42147E1A" w14:textId="77777777" w:rsidR="00ED4CCD" w:rsidRDefault="00ED4CCD" w:rsidP="00ED4CCD"/>
    <w:p w14:paraId="273693F9" w14:textId="77777777" w:rsidR="00905F33" w:rsidRDefault="00905F33" w:rsidP="00ED4CCD"/>
    <w:p w14:paraId="73D779D7" w14:textId="77777777" w:rsidR="00041A54" w:rsidRPr="005817CB" w:rsidRDefault="00041A54" w:rsidP="00041A54">
      <w:pPr>
        <w:spacing w:after="200" w:line="276" w:lineRule="auto"/>
        <w:jc w:val="center"/>
        <w:rPr>
          <w:rFonts w:eastAsia="Times New Roman" w:cs="Times New Roman"/>
          <w:b/>
          <w:sz w:val="52"/>
          <w:szCs w:val="52"/>
        </w:rPr>
      </w:pPr>
      <w:r>
        <w:rPr>
          <w:rFonts w:eastAsia="Times New Roman" w:cs="Times New Roman"/>
          <w:b/>
          <w:sz w:val="52"/>
          <w:szCs w:val="52"/>
        </w:rPr>
        <w:t>NOTICE AND SIGNATURE PAGE</w:t>
      </w:r>
    </w:p>
    <w:p w14:paraId="2C6A2AC3" w14:textId="77777777" w:rsidR="00041A54" w:rsidRPr="008A4E84" w:rsidRDefault="00041A54" w:rsidP="00041A54">
      <w:pPr>
        <w:ind w:left="3600" w:hanging="3600"/>
        <w:rPr>
          <w:rFonts w:eastAsia="Times New Roman" w:cs="Times New Roman"/>
          <w:b/>
          <w:color w:val="000080"/>
          <w:szCs w:val="24"/>
        </w:rPr>
      </w:pPr>
    </w:p>
    <w:p w14:paraId="7FF745D7" w14:textId="77777777" w:rsidR="00041A54" w:rsidRDefault="00041A54" w:rsidP="00041A54">
      <w:pPr>
        <w:tabs>
          <w:tab w:val="left" w:pos="360"/>
        </w:tabs>
        <w:outlineLvl w:val="0"/>
        <w:rPr>
          <w:rFonts w:eastAsia="Times New Roman" w:cs="Times New Roman"/>
          <w:b/>
          <w:szCs w:val="24"/>
        </w:rPr>
      </w:pPr>
    </w:p>
    <w:p w14:paraId="4C3F427D" w14:textId="77777777" w:rsidR="00041A54" w:rsidRDefault="00041A54" w:rsidP="00041A54">
      <w:pPr>
        <w:tabs>
          <w:tab w:val="left" w:pos="360"/>
        </w:tabs>
        <w:outlineLvl w:val="0"/>
        <w:rPr>
          <w:rFonts w:eastAsia="Times New Roman" w:cs="Times New Roman"/>
          <w:b/>
          <w:szCs w:val="24"/>
        </w:rPr>
      </w:pPr>
    </w:p>
    <w:p w14:paraId="31E69924" w14:textId="77777777" w:rsidR="00041A54" w:rsidRDefault="00041A54" w:rsidP="00041A54">
      <w:pPr>
        <w:tabs>
          <w:tab w:val="left" w:pos="360"/>
        </w:tabs>
        <w:outlineLvl w:val="0"/>
        <w:rPr>
          <w:rFonts w:eastAsia="Times New Roman" w:cs="Times New Roman"/>
          <w:b/>
          <w:szCs w:val="24"/>
        </w:rPr>
      </w:pPr>
    </w:p>
    <w:p w14:paraId="768DCAD9" w14:textId="77777777" w:rsidR="00041A54" w:rsidRDefault="00041A54" w:rsidP="00041A54">
      <w:pPr>
        <w:tabs>
          <w:tab w:val="left" w:pos="360"/>
        </w:tabs>
        <w:outlineLvl w:val="0"/>
        <w:rPr>
          <w:rFonts w:eastAsia="Times New Roman" w:cs="Times New Roman"/>
          <w:b/>
          <w:szCs w:val="24"/>
        </w:rPr>
      </w:pPr>
    </w:p>
    <w:p w14:paraId="38ABDFB1" w14:textId="77777777" w:rsidR="00041A54" w:rsidRDefault="00041A54" w:rsidP="00041A54">
      <w:pPr>
        <w:tabs>
          <w:tab w:val="left" w:pos="360"/>
        </w:tabs>
        <w:outlineLvl w:val="0"/>
        <w:rPr>
          <w:rFonts w:eastAsia="Times New Roman" w:cs="Times New Roman"/>
          <w:szCs w:val="24"/>
        </w:rPr>
      </w:pPr>
      <w:r>
        <w:rPr>
          <w:rFonts w:eastAsia="Times New Roman" w:cs="Times New Roman"/>
          <w:szCs w:val="24"/>
        </w:rPr>
        <w:t>Using Government drawings, specifications, or other data included in this document for any purpose other than Government procurement does not in any way obligate the U.S. Government.  The fact that the Government formulated or supplied the drawings, specifications, or other data does not license the holder or any other person or corporation or convey any rights or permission to manufacture, use, or sell any patented invention that may relate to them.</w:t>
      </w:r>
    </w:p>
    <w:p w14:paraId="34B162B1" w14:textId="77777777" w:rsidR="00041A54" w:rsidRDefault="00041A54" w:rsidP="00041A54">
      <w:pPr>
        <w:tabs>
          <w:tab w:val="left" w:pos="360"/>
        </w:tabs>
        <w:outlineLvl w:val="0"/>
        <w:rPr>
          <w:rFonts w:eastAsia="Times New Roman" w:cs="Times New Roman"/>
          <w:szCs w:val="24"/>
        </w:rPr>
      </w:pPr>
    </w:p>
    <w:p w14:paraId="1423EE87" w14:textId="77777777" w:rsidR="00041A54" w:rsidRDefault="00041A54" w:rsidP="00041A54">
      <w:pPr>
        <w:tabs>
          <w:tab w:val="left" w:pos="360"/>
        </w:tabs>
        <w:outlineLvl w:val="0"/>
        <w:rPr>
          <w:rFonts w:eastAsia="Times New Roman" w:cs="Times New Roman"/>
          <w:szCs w:val="24"/>
        </w:rPr>
      </w:pPr>
      <w:r>
        <w:rPr>
          <w:rFonts w:eastAsia="Times New Roman" w:cs="Times New Roman"/>
          <w:szCs w:val="24"/>
        </w:rPr>
        <w:t>Qualified requestors may obtain copies of this report from the Defense Technical Information Center (DTIC) (</w:t>
      </w:r>
      <w:hyperlink r:id="rId15" w:history="1">
        <w:r w:rsidRPr="0015718B">
          <w:rPr>
            <w:rStyle w:val="Hyperlink"/>
            <w:rFonts w:eastAsia="Times New Roman" w:cs="Times New Roman"/>
            <w:szCs w:val="24"/>
          </w:rPr>
          <w:t>http://www.dtic.mil</w:t>
        </w:r>
      </w:hyperlink>
      <w:r>
        <w:rPr>
          <w:rFonts w:eastAsia="Times New Roman" w:cs="Times New Roman"/>
          <w:szCs w:val="24"/>
        </w:rPr>
        <w:t>).</w:t>
      </w:r>
    </w:p>
    <w:p w14:paraId="41827CCC" w14:textId="77777777" w:rsidR="00041A54" w:rsidRDefault="00041A54" w:rsidP="00041A54">
      <w:pPr>
        <w:tabs>
          <w:tab w:val="left" w:pos="360"/>
        </w:tabs>
        <w:outlineLvl w:val="0"/>
        <w:rPr>
          <w:rFonts w:eastAsia="Times New Roman" w:cs="Times New Roman"/>
          <w:szCs w:val="24"/>
        </w:rPr>
      </w:pPr>
    </w:p>
    <w:p w14:paraId="45FA6A16" w14:textId="77777777" w:rsidR="00041A54" w:rsidRDefault="00041A54" w:rsidP="00041A54">
      <w:pPr>
        <w:tabs>
          <w:tab w:val="left" w:pos="360"/>
        </w:tabs>
        <w:outlineLvl w:val="0"/>
        <w:rPr>
          <w:rFonts w:eastAsia="Times New Roman" w:cs="Times New Roman"/>
          <w:szCs w:val="24"/>
        </w:rPr>
      </w:pPr>
    </w:p>
    <w:p w14:paraId="32C4AEE0" w14:textId="77777777" w:rsidR="00041A54" w:rsidRDefault="00041A54" w:rsidP="00041A54">
      <w:pPr>
        <w:tabs>
          <w:tab w:val="left" w:pos="360"/>
        </w:tabs>
        <w:outlineLvl w:val="0"/>
        <w:rPr>
          <w:rFonts w:eastAsia="Times New Roman" w:cs="Times New Roman"/>
          <w:szCs w:val="24"/>
        </w:rPr>
      </w:pPr>
    </w:p>
    <w:p w14:paraId="3E759BE5" w14:textId="77777777" w:rsidR="00041A54" w:rsidRDefault="00041A54" w:rsidP="00041A54">
      <w:pPr>
        <w:tabs>
          <w:tab w:val="left" w:pos="360"/>
        </w:tabs>
        <w:outlineLvl w:val="0"/>
        <w:rPr>
          <w:rFonts w:eastAsia="Times New Roman" w:cs="Times New Roman"/>
          <w:szCs w:val="24"/>
        </w:rPr>
      </w:pPr>
      <w:r>
        <w:rPr>
          <w:rFonts w:eastAsia="Times New Roman" w:cs="Times New Roman"/>
          <w:szCs w:val="24"/>
        </w:rPr>
        <w:t>AFRL-SA-</w:t>
      </w:r>
      <w:r w:rsidR="00DC4EA1">
        <w:rPr>
          <w:rFonts w:eastAsia="Times New Roman" w:cs="Times New Roman"/>
          <w:szCs w:val="24"/>
        </w:rPr>
        <w:t>WP</w:t>
      </w:r>
      <w:r>
        <w:rPr>
          <w:rFonts w:eastAsia="Times New Roman" w:cs="Times New Roman"/>
          <w:szCs w:val="24"/>
        </w:rPr>
        <w:t>-</w:t>
      </w:r>
      <w:r w:rsidR="00B51A1D">
        <w:rPr>
          <w:rFonts w:eastAsia="Times New Roman" w:cs="Times New Roman"/>
          <w:szCs w:val="24"/>
        </w:rPr>
        <w:t>T</w:t>
      </w:r>
      <w:r>
        <w:rPr>
          <w:rFonts w:eastAsia="Times New Roman" w:cs="Times New Roman"/>
          <w:szCs w:val="24"/>
        </w:rPr>
        <w:t>R-20</w:t>
      </w:r>
      <w:r w:rsidR="00DC4EA1">
        <w:rPr>
          <w:rFonts w:eastAsia="Times New Roman" w:cs="Times New Roman"/>
          <w:szCs w:val="24"/>
        </w:rPr>
        <w:t>1x</w:t>
      </w:r>
      <w:r>
        <w:rPr>
          <w:rFonts w:eastAsia="Times New Roman" w:cs="Times New Roman"/>
          <w:szCs w:val="24"/>
        </w:rPr>
        <w:t>-xxxx HAS BEEN REVIEWED AND IS APPROVED FOR PUBLICATION IN ACCORDANCE WITH ASSIGNED DISTRIBUTION STATEMENT.</w:t>
      </w:r>
    </w:p>
    <w:p w14:paraId="40EA75D6" w14:textId="77777777" w:rsidR="00041A54" w:rsidRDefault="00041A54" w:rsidP="00041A54">
      <w:pPr>
        <w:tabs>
          <w:tab w:val="left" w:pos="360"/>
        </w:tabs>
        <w:outlineLvl w:val="0"/>
        <w:rPr>
          <w:rFonts w:eastAsia="Times New Roman" w:cs="Times New Roman"/>
          <w:szCs w:val="24"/>
        </w:rPr>
      </w:pPr>
    </w:p>
    <w:p w14:paraId="7DB75DD1" w14:textId="77777777" w:rsidR="00041A54" w:rsidRDefault="00041A54" w:rsidP="00041A54">
      <w:pPr>
        <w:tabs>
          <w:tab w:val="left" w:pos="360"/>
        </w:tabs>
        <w:outlineLvl w:val="0"/>
        <w:rPr>
          <w:rFonts w:eastAsia="Times New Roman" w:cs="Times New Roman"/>
          <w:szCs w:val="24"/>
        </w:rPr>
      </w:pPr>
    </w:p>
    <w:p w14:paraId="7E971B46" w14:textId="77777777" w:rsidR="00041A54" w:rsidRDefault="00041A54" w:rsidP="00041A54">
      <w:pPr>
        <w:tabs>
          <w:tab w:val="left" w:pos="360"/>
        </w:tabs>
        <w:outlineLvl w:val="0"/>
        <w:rPr>
          <w:rFonts w:eastAsia="Times New Roman" w:cs="Times New Roman"/>
          <w:szCs w:val="24"/>
        </w:rPr>
      </w:pPr>
    </w:p>
    <w:p w14:paraId="05FE527B" w14:textId="77777777" w:rsidR="00041A54" w:rsidRDefault="00041A54" w:rsidP="00041A54">
      <w:pPr>
        <w:tabs>
          <w:tab w:val="left" w:pos="360"/>
        </w:tabs>
        <w:outlineLvl w:val="0"/>
        <w:rPr>
          <w:rFonts w:eastAsia="Times New Roman" w:cs="Times New Roman"/>
          <w:szCs w:val="24"/>
        </w:rPr>
      </w:pPr>
    </w:p>
    <w:p w14:paraId="08AEEA84" w14:textId="77777777" w:rsidR="00041A54" w:rsidRDefault="00041A54" w:rsidP="00041A54">
      <w:pPr>
        <w:tabs>
          <w:tab w:val="left" w:pos="360"/>
        </w:tabs>
        <w:outlineLvl w:val="0"/>
        <w:rPr>
          <w:rFonts w:eastAsia="Times New Roman" w:cs="Times New Roman"/>
          <w:szCs w:val="24"/>
        </w:rPr>
      </w:pPr>
    </w:p>
    <w:p w14:paraId="3967756A" w14:textId="77777777" w:rsidR="00041A54" w:rsidRDefault="00041A54" w:rsidP="00041A54">
      <w:pPr>
        <w:tabs>
          <w:tab w:val="left" w:pos="360"/>
        </w:tabs>
        <w:outlineLvl w:val="0"/>
        <w:rPr>
          <w:rFonts w:eastAsia="Times New Roman" w:cs="Times New Roman"/>
          <w:szCs w:val="24"/>
        </w:rPr>
      </w:pPr>
      <w:r>
        <w:rPr>
          <w:rFonts w:eastAsia="Times New Roman" w:cs="Times New Roman"/>
          <w:szCs w:val="24"/>
        </w:rPr>
        <w:t xml:space="preserve">                </w:t>
      </w:r>
      <w:r w:rsidR="00DC5F54">
        <w:rPr>
          <w:rFonts w:eastAsia="Times New Roman" w:cs="Times New Roman"/>
          <w:szCs w:val="24"/>
        </w:rPr>
        <w:t xml:space="preserve">     </w:t>
      </w:r>
      <w:r>
        <w:rPr>
          <w:rFonts w:eastAsia="Times New Roman" w:cs="Times New Roman"/>
          <w:szCs w:val="24"/>
        </w:rPr>
        <w:t xml:space="preserve"> //SIGN</w:t>
      </w:r>
      <w:r w:rsidR="00905F33">
        <w:rPr>
          <w:rFonts w:eastAsia="Times New Roman" w:cs="Times New Roman"/>
          <w:szCs w:val="24"/>
        </w:rPr>
        <w:t>E</w:t>
      </w:r>
      <w:r w:rsidR="00DC5F54">
        <w:rPr>
          <w:rFonts w:eastAsia="Times New Roman" w:cs="Times New Roman"/>
          <w:szCs w:val="24"/>
        </w:rPr>
        <w:t>D</w:t>
      </w:r>
      <w:r>
        <w:rPr>
          <w:rFonts w:eastAsia="Times New Roman" w:cs="Times New Roman"/>
          <w:szCs w:val="24"/>
        </w:rPr>
        <w:t>//</w:t>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t>//SIGN</w:t>
      </w:r>
      <w:r w:rsidR="00905F33">
        <w:rPr>
          <w:rFonts w:eastAsia="Times New Roman" w:cs="Times New Roman"/>
          <w:szCs w:val="24"/>
        </w:rPr>
        <w:t>E</w:t>
      </w:r>
      <w:r w:rsidR="00DC5F54">
        <w:rPr>
          <w:rFonts w:eastAsia="Times New Roman" w:cs="Times New Roman"/>
          <w:szCs w:val="24"/>
        </w:rPr>
        <w:t>D</w:t>
      </w:r>
      <w:r>
        <w:rPr>
          <w:rFonts w:eastAsia="Times New Roman" w:cs="Times New Roman"/>
          <w:szCs w:val="24"/>
        </w:rPr>
        <w:t>//</w:t>
      </w:r>
    </w:p>
    <w:p w14:paraId="51102478" w14:textId="77777777" w:rsidR="00041A54" w:rsidRDefault="00041A54" w:rsidP="00041A54">
      <w:pPr>
        <w:tabs>
          <w:tab w:val="left" w:pos="360"/>
        </w:tabs>
        <w:outlineLvl w:val="0"/>
        <w:rPr>
          <w:rFonts w:eastAsia="Times New Roman" w:cs="Times New Roman"/>
          <w:szCs w:val="24"/>
        </w:rPr>
      </w:pPr>
      <w:r>
        <w:rPr>
          <w:rFonts w:eastAsia="Times New Roman" w:cs="Times New Roman"/>
          <w:szCs w:val="24"/>
        </w:rPr>
        <w:t>________________________________</w:t>
      </w:r>
      <w:r>
        <w:rPr>
          <w:rFonts w:eastAsia="Times New Roman" w:cs="Times New Roman"/>
          <w:szCs w:val="24"/>
        </w:rPr>
        <w:tab/>
        <w:t>______________________________________</w:t>
      </w:r>
    </w:p>
    <w:p w14:paraId="7353FBF0" w14:textId="77777777" w:rsidR="00041A54" w:rsidRDefault="00EE587B" w:rsidP="00041A54">
      <w:pPr>
        <w:tabs>
          <w:tab w:val="left" w:pos="360"/>
        </w:tabs>
        <w:outlineLvl w:val="0"/>
        <w:rPr>
          <w:rFonts w:eastAsia="Times New Roman" w:cs="Times New Roman"/>
          <w:szCs w:val="24"/>
        </w:rPr>
      </w:pPr>
      <w:r>
        <w:rPr>
          <w:rFonts w:eastAsia="Times New Roman" w:cs="Times New Roman"/>
          <w:szCs w:val="24"/>
        </w:rPr>
        <w:t>SIGNATURE BLOCK OF UNIT CHIEF</w:t>
      </w:r>
      <w:r w:rsidR="00041A54">
        <w:rPr>
          <w:rFonts w:eastAsia="Times New Roman" w:cs="Times New Roman"/>
          <w:szCs w:val="24"/>
        </w:rPr>
        <w:tab/>
      </w:r>
      <w:r w:rsidR="00B51A1D">
        <w:rPr>
          <w:rFonts w:eastAsia="Times New Roman" w:cs="Times New Roman"/>
          <w:szCs w:val="24"/>
        </w:rPr>
        <w:t>SIGNATURE BLOCK OF DEPT HEAD</w:t>
      </w:r>
    </w:p>
    <w:p w14:paraId="77F5190D" w14:textId="77777777" w:rsidR="00041A54" w:rsidRDefault="00041A54" w:rsidP="00041A54">
      <w:pPr>
        <w:tabs>
          <w:tab w:val="left" w:pos="360"/>
        </w:tabs>
        <w:outlineLvl w:val="0"/>
        <w:rPr>
          <w:rFonts w:eastAsia="Times New Roman" w:cs="Times New Roman"/>
          <w:szCs w:val="24"/>
        </w:rPr>
      </w:pPr>
    </w:p>
    <w:p w14:paraId="10CEF319" w14:textId="77777777" w:rsidR="00B51A1D" w:rsidRDefault="00B51A1D" w:rsidP="00041A54">
      <w:pPr>
        <w:tabs>
          <w:tab w:val="left" w:pos="360"/>
        </w:tabs>
        <w:outlineLvl w:val="0"/>
        <w:rPr>
          <w:rFonts w:eastAsia="Times New Roman" w:cs="Times New Roman"/>
          <w:szCs w:val="24"/>
        </w:rPr>
      </w:pPr>
    </w:p>
    <w:p w14:paraId="6E50C4CB" w14:textId="77777777" w:rsidR="00041A54" w:rsidRDefault="00041A54" w:rsidP="00041A54">
      <w:pPr>
        <w:tabs>
          <w:tab w:val="left" w:pos="360"/>
        </w:tabs>
        <w:outlineLvl w:val="0"/>
        <w:rPr>
          <w:rFonts w:eastAsia="Times New Roman" w:cs="Times New Roman"/>
          <w:szCs w:val="24"/>
        </w:rPr>
      </w:pPr>
    </w:p>
    <w:p w14:paraId="2B9AA139" w14:textId="77777777" w:rsidR="00041A54" w:rsidRDefault="00041A54" w:rsidP="00041A54">
      <w:pPr>
        <w:tabs>
          <w:tab w:val="left" w:pos="360"/>
        </w:tabs>
        <w:outlineLvl w:val="0"/>
        <w:rPr>
          <w:rFonts w:eastAsia="Times New Roman" w:cs="Times New Roman"/>
          <w:szCs w:val="24"/>
        </w:rPr>
      </w:pPr>
    </w:p>
    <w:p w14:paraId="6627DCC0" w14:textId="77777777" w:rsidR="00041A54" w:rsidRDefault="00041A54" w:rsidP="00041A54">
      <w:pPr>
        <w:tabs>
          <w:tab w:val="left" w:pos="360"/>
        </w:tabs>
        <w:outlineLvl w:val="0"/>
        <w:rPr>
          <w:rFonts w:eastAsia="Times New Roman" w:cs="Times New Roman"/>
          <w:szCs w:val="24"/>
        </w:rPr>
      </w:pPr>
    </w:p>
    <w:p w14:paraId="224C91CF" w14:textId="77777777" w:rsidR="00041A54" w:rsidRDefault="00041A54" w:rsidP="00041A54">
      <w:pPr>
        <w:tabs>
          <w:tab w:val="left" w:pos="360"/>
        </w:tabs>
        <w:outlineLvl w:val="0"/>
        <w:rPr>
          <w:rFonts w:eastAsia="Times New Roman" w:cs="Times New Roman"/>
          <w:szCs w:val="24"/>
        </w:rPr>
      </w:pPr>
    </w:p>
    <w:p w14:paraId="6E8286CA" w14:textId="77777777" w:rsidR="00041A54" w:rsidRDefault="00041A54" w:rsidP="00041A54">
      <w:pPr>
        <w:tabs>
          <w:tab w:val="left" w:pos="360"/>
        </w:tabs>
        <w:outlineLvl w:val="0"/>
        <w:rPr>
          <w:rFonts w:eastAsia="Times New Roman" w:cs="Times New Roman"/>
          <w:szCs w:val="24"/>
        </w:rPr>
      </w:pPr>
    </w:p>
    <w:p w14:paraId="2079F65C" w14:textId="77777777" w:rsidR="00041A54" w:rsidRDefault="00041A54" w:rsidP="00041A54">
      <w:pPr>
        <w:tabs>
          <w:tab w:val="left" w:pos="360"/>
        </w:tabs>
        <w:outlineLvl w:val="0"/>
        <w:rPr>
          <w:rFonts w:eastAsia="Times New Roman" w:cs="Times New Roman"/>
          <w:szCs w:val="24"/>
        </w:rPr>
      </w:pPr>
    </w:p>
    <w:p w14:paraId="01ECEE62" w14:textId="77777777" w:rsidR="00041A54" w:rsidRDefault="00041A54" w:rsidP="00041A54">
      <w:pPr>
        <w:tabs>
          <w:tab w:val="left" w:pos="360"/>
        </w:tabs>
        <w:outlineLvl w:val="0"/>
        <w:rPr>
          <w:rFonts w:eastAsia="Times New Roman" w:cs="Times New Roman"/>
          <w:szCs w:val="24"/>
        </w:rPr>
      </w:pPr>
    </w:p>
    <w:p w14:paraId="7981D999" w14:textId="77777777" w:rsidR="00041A54" w:rsidRDefault="00041A54" w:rsidP="00041A54">
      <w:pPr>
        <w:tabs>
          <w:tab w:val="left" w:pos="360"/>
        </w:tabs>
        <w:outlineLvl w:val="0"/>
        <w:rPr>
          <w:rFonts w:eastAsia="Times New Roman" w:cs="Times New Roman"/>
          <w:szCs w:val="24"/>
        </w:rPr>
      </w:pPr>
      <w:r>
        <w:rPr>
          <w:rFonts w:eastAsia="Times New Roman" w:cs="Times New Roman"/>
          <w:szCs w:val="24"/>
        </w:rPr>
        <w:t>This report is published in the interest of scientific and technical information exchange, and its publication does not constitute the Government’s approval or disapproval of its ideas or findings.</w:t>
      </w:r>
    </w:p>
    <w:p w14:paraId="0585C50A" w14:textId="77777777" w:rsidR="00041A54" w:rsidRDefault="00041A54" w:rsidP="00041A54">
      <w:pPr>
        <w:tabs>
          <w:tab w:val="left" w:pos="360"/>
        </w:tabs>
        <w:outlineLvl w:val="0"/>
        <w:rPr>
          <w:rFonts w:eastAsia="Times New Roman" w:cs="Times New Roman"/>
          <w:szCs w:val="24"/>
        </w:rPr>
      </w:pPr>
    </w:p>
    <w:p w14:paraId="77E4BDD0" w14:textId="77777777" w:rsidR="00041A54" w:rsidRDefault="00041A54">
      <w:pPr>
        <w:rPr>
          <w:rFonts w:cs="Times New Roman"/>
        </w:rPr>
      </w:pPr>
    </w:p>
    <w:p w14:paraId="1D52C2B6" w14:textId="77777777" w:rsidR="00DC4EA1" w:rsidRDefault="00DC4EA1">
      <w:pPr>
        <w:rPr>
          <w:rFonts w:cs="Times New Roman"/>
        </w:rPr>
        <w:sectPr w:rsidR="00DC4EA1" w:rsidSect="00772139">
          <w:pgSz w:w="12240" w:h="15840"/>
          <w:pgMar w:top="1440" w:right="1440" w:bottom="1440" w:left="1440" w:header="720" w:footer="720" w:gutter="0"/>
          <w:cols w:space="720"/>
          <w:docGrid w:linePitch="360"/>
        </w:sectPr>
      </w:pPr>
    </w:p>
    <w:tbl>
      <w:tblPr>
        <w:tblStyle w:val="TableGrid"/>
        <w:tblW w:w="0" w:type="auto"/>
        <w:jc w:val="center"/>
        <w:tblLook w:val="04A0" w:firstRow="1" w:lastRow="0" w:firstColumn="1" w:lastColumn="0" w:noHBand="0" w:noVBand="1"/>
      </w:tblPr>
      <w:tblGrid>
        <w:gridCol w:w="1638"/>
        <w:gridCol w:w="1440"/>
        <w:gridCol w:w="594"/>
        <w:gridCol w:w="846"/>
        <w:gridCol w:w="1530"/>
        <w:gridCol w:w="1260"/>
        <w:gridCol w:w="3708"/>
      </w:tblGrid>
      <w:tr w:rsidR="00DC4EA1" w14:paraId="083CBF32" w14:textId="77777777" w:rsidTr="009E252A">
        <w:trPr>
          <w:jc w:val="center"/>
        </w:trPr>
        <w:tc>
          <w:tcPr>
            <w:tcW w:w="7308" w:type="dxa"/>
            <w:gridSpan w:val="6"/>
          </w:tcPr>
          <w:p w14:paraId="0B047432" w14:textId="77777777" w:rsidR="00DC4EA1" w:rsidRPr="00F87135" w:rsidRDefault="00DC4EA1" w:rsidP="009E252A">
            <w:pPr>
              <w:rPr>
                <w:rFonts w:ascii="Arial" w:hAnsi="Arial" w:cs="Arial"/>
                <w:b/>
                <w:sz w:val="28"/>
                <w:szCs w:val="28"/>
              </w:rPr>
            </w:pPr>
            <w:r>
              <w:rPr>
                <w:rFonts w:ascii="Arial" w:hAnsi="Arial" w:cs="Arial"/>
                <w:b/>
                <w:sz w:val="28"/>
                <w:szCs w:val="28"/>
              </w:rPr>
              <w:lastRenderedPageBreak/>
              <w:t>REPORT DOCUMENTATION PAGE</w:t>
            </w:r>
          </w:p>
        </w:tc>
        <w:tc>
          <w:tcPr>
            <w:tcW w:w="3708" w:type="dxa"/>
          </w:tcPr>
          <w:p w14:paraId="44EA5EDB" w14:textId="77777777" w:rsidR="00DC4EA1" w:rsidRDefault="00DC4EA1" w:rsidP="009E252A">
            <w:pPr>
              <w:rPr>
                <w:rFonts w:ascii="Arial" w:hAnsi="Arial" w:cs="Arial"/>
                <w:i/>
                <w:sz w:val="20"/>
                <w:szCs w:val="20"/>
              </w:rPr>
            </w:pPr>
            <w:r>
              <w:rPr>
                <w:rFonts w:ascii="Arial" w:hAnsi="Arial" w:cs="Arial"/>
                <w:i/>
                <w:sz w:val="20"/>
                <w:szCs w:val="20"/>
              </w:rPr>
              <w:t>Form Approved</w:t>
            </w:r>
          </w:p>
          <w:p w14:paraId="6E45D657" w14:textId="77777777" w:rsidR="00DC4EA1" w:rsidRPr="00F87135" w:rsidRDefault="00DC4EA1" w:rsidP="009E252A">
            <w:pPr>
              <w:rPr>
                <w:rFonts w:ascii="Arial" w:hAnsi="Arial" w:cs="Arial"/>
                <w:i/>
                <w:sz w:val="20"/>
                <w:szCs w:val="20"/>
              </w:rPr>
            </w:pPr>
            <w:r>
              <w:rPr>
                <w:rFonts w:ascii="Arial" w:hAnsi="Arial" w:cs="Arial"/>
                <w:i/>
                <w:sz w:val="20"/>
                <w:szCs w:val="20"/>
              </w:rPr>
              <w:t>OMB No. 0704-0188</w:t>
            </w:r>
          </w:p>
        </w:tc>
      </w:tr>
      <w:tr w:rsidR="00DC4EA1" w14:paraId="41E0AFFA" w14:textId="77777777" w:rsidTr="009E252A">
        <w:trPr>
          <w:jc w:val="center"/>
        </w:trPr>
        <w:tc>
          <w:tcPr>
            <w:tcW w:w="11016" w:type="dxa"/>
            <w:gridSpan w:val="7"/>
          </w:tcPr>
          <w:p w14:paraId="1D7F90BF" w14:textId="77777777" w:rsidR="00DC4EA1" w:rsidRPr="00F87135" w:rsidRDefault="00DC4EA1" w:rsidP="009E252A">
            <w:pPr>
              <w:rPr>
                <w:rFonts w:ascii="Arial" w:hAnsi="Arial" w:cs="Arial"/>
                <w:sz w:val="12"/>
                <w:szCs w:val="12"/>
              </w:rPr>
            </w:pPr>
            <w:r w:rsidRPr="00F87135">
              <w:rPr>
                <w:rFonts w:ascii="Arial" w:hAnsi="Arial" w:cs="Arial"/>
                <w:sz w:val="12"/>
                <w:szCs w:val="12"/>
              </w:rPr>
              <w:t xml:space="preserve">Public reporting burden for this collection of information is estimated to average 1 hour per response, including the time for reviewing instructions, searching existing data sources, gathering and maintaining the data needed, and completing and reviewing this collection of information.  Send comments regarding this burden estimate or any other aspect of this collection of information, including suggestions for reducing this burden to Department of Defense, Washington Headquarters Services, Directorate for Information Operations and Reports (0704-0188), 1215 Jefferson Davis Highway, Suite 1204, Arlington, VA  22202-4302.  Respondents should be aware that notwithstanding any other provision of law, no person shall be subject to any penalty for failing to comply with a collection of information if it does not display a currently valid OMB control number.  </w:t>
            </w:r>
            <w:r w:rsidRPr="00F87135">
              <w:rPr>
                <w:rFonts w:ascii="Arial" w:hAnsi="Arial" w:cs="Arial"/>
                <w:b/>
                <w:sz w:val="12"/>
                <w:szCs w:val="12"/>
              </w:rPr>
              <w:t>PLEASE DO NOT RETURN YOUR FORM TO THE ABOVE ADDRESS.</w:t>
            </w:r>
          </w:p>
        </w:tc>
      </w:tr>
      <w:tr w:rsidR="00DC4EA1" w14:paraId="1363C5DD" w14:textId="77777777" w:rsidTr="009E252A">
        <w:trPr>
          <w:trHeight w:val="432"/>
          <w:jc w:val="center"/>
        </w:trPr>
        <w:tc>
          <w:tcPr>
            <w:tcW w:w="3672" w:type="dxa"/>
            <w:gridSpan w:val="3"/>
          </w:tcPr>
          <w:p w14:paraId="63CBD353" w14:textId="77777777" w:rsidR="00DC4EA1" w:rsidRDefault="00DC4EA1" w:rsidP="009E252A">
            <w:pPr>
              <w:rPr>
                <w:rFonts w:ascii="Arial" w:hAnsi="Arial" w:cs="Arial"/>
                <w:b/>
                <w:i/>
                <w:sz w:val="16"/>
                <w:szCs w:val="16"/>
              </w:rPr>
            </w:pPr>
            <w:r>
              <w:rPr>
                <w:rFonts w:ascii="Arial" w:hAnsi="Arial" w:cs="Arial"/>
                <w:b/>
                <w:sz w:val="16"/>
                <w:szCs w:val="16"/>
              </w:rPr>
              <w:t xml:space="preserve">1.  </w:t>
            </w:r>
            <w:r w:rsidRPr="00F87135">
              <w:rPr>
                <w:rFonts w:ascii="Arial" w:hAnsi="Arial" w:cs="Arial"/>
                <w:b/>
                <w:sz w:val="16"/>
                <w:szCs w:val="16"/>
              </w:rPr>
              <w:t xml:space="preserve">REPORT DATE </w:t>
            </w:r>
            <w:r w:rsidRPr="00F87135">
              <w:rPr>
                <w:rFonts w:ascii="Arial" w:hAnsi="Arial" w:cs="Arial"/>
                <w:b/>
                <w:i/>
                <w:sz w:val="16"/>
                <w:szCs w:val="16"/>
              </w:rPr>
              <w:t>(DD-MM-YYYY)</w:t>
            </w:r>
          </w:p>
          <w:p w14:paraId="1D76F843" w14:textId="4C138093" w:rsidR="00DC4EA1" w:rsidRPr="008D227D" w:rsidRDefault="00A61E89" w:rsidP="009E252A">
            <w:pPr>
              <w:rPr>
                <w:rFonts w:cs="Times New Roman"/>
                <w:sz w:val="20"/>
                <w:szCs w:val="20"/>
              </w:rPr>
            </w:pPr>
            <w:r>
              <w:rPr>
                <w:rFonts w:cs="Times New Roman"/>
                <w:sz w:val="20"/>
                <w:szCs w:val="20"/>
              </w:rPr>
              <w:t>09-29-2021</w:t>
            </w:r>
          </w:p>
        </w:tc>
        <w:tc>
          <w:tcPr>
            <w:tcW w:w="3636" w:type="dxa"/>
            <w:gridSpan w:val="3"/>
          </w:tcPr>
          <w:p w14:paraId="781EE566" w14:textId="77777777" w:rsidR="00DC4EA1" w:rsidRDefault="00DC4EA1" w:rsidP="009E252A">
            <w:pPr>
              <w:rPr>
                <w:rFonts w:ascii="Arial" w:hAnsi="Arial" w:cs="Arial"/>
                <w:b/>
                <w:sz w:val="16"/>
                <w:szCs w:val="16"/>
              </w:rPr>
            </w:pPr>
            <w:r>
              <w:rPr>
                <w:rFonts w:ascii="Arial" w:hAnsi="Arial" w:cs="Arial"/>
                <w:b/>
                <w:sz w:val="16"/>
                <w:szCs w:val="16"/>
              </w:rPr>
              <w:t>2.  REPORT TYPE</w:t>
            </w:r>
          </w:p>
          <w:p w14:paraId="545369B2" w14:textId="3D54B9C7" w:rsidR="00DC4EA1" w:rsidRPr="008D227D" w:rsidRDefault="00A61E89" w:rsidP="009E252A">
            <w:pPr>
              <w:rPr>
                <w:rFonts w:cs="Times New Roman"/>
                <w:sz w:val="20"/>
                <w:szCs w:val="20"/>
              </w:rPr>
            </w:pPr>
            <w:r>
              <w:rPr>
                <w:rFonts w:cs="Times New Roman"/>
                <w:sz w:val="20"/>
                <w:szCs w:val="20"/>
              </w:rPr>
              <w:t>Final</w:t>
            </w:r>
          </w:p>
        </w:tc>
        <w:tc>
          <w:tcPr>
            <w:tcW w:w="3708" w:type="dxa"/>
          </w:tcPr>
          <w:p w14:paraId="1F0AC462" w14:textId="77777777" w:rsidR="00DC4EA1" w:rsidRDefault="00DC4EA1" w:rsidP="009E252A">
            <w:pPr>
              <w:rPr>
                <w:rFonts w:ascii="Arial" w:hAnsi="Arial" w:cs="Arial"/>
                <w:b/>
                <w:i/>
                <w:sz w:val="16"/>
                <w:szCs w:val="16"/>
              </w:rPr>
            </w:pPr>
            <w:r>
              <w:rPr>
                <w:rFonts w:ascii="Arial" w:hAnsi="Arial" w:cs="Arial"/>
                <w:b/>
                <w:sz w:val="16"/>
                <w:szCs w:val="16"/>
              </w:rPr>
              <w:t xml:space="preserve">3.  DATES COVERED </w:t>
            </w:r>
            <w:r w:rsidRPr="00F87135">
              <w:rPr>
                <w:rFonts w:ascii="Arial" w:hAnsi="Arial" w:cs="Arial"/>
                <w:b/>
                <w:i/>
                <w:sz w:val="16"/>
                <w:szCs w:val="16"/>
              </w:rPr>
              <w:t>(From – To)</w:t>
            </w:r>
          </w:p>
          <w:p w14:paraId="7B1C9A98" w14:textId="77777777" w:rsidR="00DC4EA1" w:rsidRPr="008D227D" w:rsidRDefault="00DC4EA1" w:rsidP="009E252A">
            <w:pPr>
              <w:rPr>
                <w:rFonts w:cs="Times New Roman"/>
                <w:sz w:val="20"/>
                <w:szCs w:val="20"/>
              </w:rPr>
            </w:pPr>
          </w:p>
        </w:tc>
      </w:tr>
      <w:tr w:rsidR="00DC4EA1" w14:paraId="142EC057" w14:textId="77777777" w:rsidTr="009E252A">
        <w:trPr>
          <w:trHeight w:val="432"/>
          <w:jc w:val="center"/>
        </w:trPr>
        <w:tc>
          <w:tcPr>
            <w:tcW w:w="7308" w:type="dxa"/>
            <w:gridSpan w:val="6"/>
            <w:vMerge w:val="restart"/>
          </w:tcPr>
          <w:p w14:paraId="75AA6083" w14:textId="77777777" w:rsidR="00DC4EA1" w:rsidRDefault="00DC4EA1" w:rsidP="009E252A">
            <w:pPr>
              <w:rPr>
                <w:rFonts w:ascii="Arial" w:hAnsi="Arial" w:cs="Arial"/>
                <w:b/>
                <w:sz w:val="16"/>
                <w:szCs w:val="16"/>
              </w:rPr>
            </w:pPr>
            <w:r>
              <w:rPr>
                <w:rFonts w:ascii="Arial" w:hAnsi="Arial" w:cs="Arial"/>
                <w:b/>
                <w:sz w:val="16"/>
                <w:szCs w:val="16"/>
              </w:rPr>
              <w:t>4.  TITLE AND SUBTITLE</w:t>
            </w:r>
          </w:p>
          <w:p w14:paraId="24456865" w14:textId="77777777" w:rsidR="00DC4EA1" w:rsidRDefault="00DC4EA1" w:rsidP="009E252A">
            <w:pPr>
              <w:rPr>
                <w:rFonts w:cs="Times New Roman"/>
                <w:sz w:val="20"/>
                <w:szCs w:val="20"/>
              </w:rPr>
            </w:pPr>
          </w:p>
          <w:p w14:paraId="15C2A643" w14:textId="1CB124AE" w:rsidR="00DC4EA1" w:rsidRPr="008D227D" w:rsidRDefault="00A61E89" w:rsidP="009E252A">
            <w:pPr>
              <w:rPr>
                <w:rFonts w:cs="Times New Roman"/>
                <w:sz w:val="20"/>
                <w:szCs w:val="20"/>
              </w:rPr>
            </w:pPr>
            <w:r>
              <w:rPr>
                <w:rFonts w:cs="Times New Roman"/>
                <w:sz w:val="20"/>
                <w:szCs w:val="20"/>
              </w:rPr>
              <w:t>Identification of Hypercapnia through Voice Analysis and Associated Neurological and Performance Effects</w:t>
            </w:r>
          </w:p>
        </w:tc>
        <w:tc>
          <w:tcPr>
            <w:tcW w:w="3708" w:type="dxa"/>
          </w:tcPr>
          <w:p w14:paraId="67711B53" w14:textId="77777777" w:rsidR="00DC4EA1" w:rsidRDefault="00DC4EA1" w:rsidP="009E252A">
            <w:pPr>
              <w:rPr>
                <w:rFonts w:ascii="Arial" w:hAnsi="Arial" w:cs="Arial"/>
                <w:b/>
                <w:sz w:val="16"/>
                <w:szCs w:val="16"/>
              </w:rPr>
            </w:pPr>
            <w:r>
              <w:rPr>
                <w:rFonts w:ascii="Arial" w:hAnsi="Arial" w:cs="Arial"/>
                <w:b/>
                <w:sz w:val="16"/>
                <w:szCs w:val="16"/>
              </w:rPr>
              <w:t>5a.  CONTRACT NUMBER</w:t>
            </w:r>
          </w:p>
          <w:p w14:paraId="793227D3" w14:textId="6ED0606C" w:rsidR="00DC4EA1" w:rsidRPr="008D227D" w:rsidRDefault="00A61E89" w:rsidP="009E252A">
            <w:pPr>
              <w:rPr>
                <w:rFonts w:cs="Times New Roman"/>
                <w:sz w:val="20"/>
                <w:szCs w:val="20"/>
              </w:rPr>
            </w:pPr>
            <w:r>
              <w:rPr>
                <w:rFonts w:cs="Times New Roman"/>
                <w:sz w:val="20"/>
                <w:szCs w:val="20"/>
              </w:rPr>
              <w:t>FA8650-19-C-6131</w:t>
            </w:r>
          </w:p>
        </w:tc>
      </w:tr>
      <w:tr w:rsidR="00DC4EA1" w14:paraId="54D35FA1" w14:textId="77777777" w:rsidTr="009E252A">
        <w:trPr>
          <w:trHeight w:val="432"/>
          <w:jc w:val="center"/>
        </w:trPr>
        <w:tc>
          <w:tcPr>
            <w:tcW w:w="7308" w:type="dxa"/>
            <w:gridSpan w:val="6"/>
            <w:vMerge/>
          </w:tcPr>
          <w:p w14:paraId="609598A7" w14:textId="77777777" w:rsidR="00DC4EA1" w:rsidRDefault="00DC4EA1" w:rsidP="009E252A"/>
        </w:tc>
        <w:tc>
          <w:tcPr>
            <w:tcW w:w="3708" w:type="dxa"/>
          </w:tcPr>
          <w:p w14:paraId="660E30B5" w14:textId="77777777" w:rsidR="00DC4EA1" w:rsidRDefault="00DC4EA1" w:rsidP="009E252A">
            <w:pPr>
              <w:rPr>
                <w:rFonts w:ascii="Arial" w:hAnsi="Arial" w:cs="Arial"/>
                <w:b/>
                <w:sz w:val="16"/>
                <w:szCs w:val="16"/>
              </w:rPr>
            </w:pPr>
            <w:r>
              <w:rPr>
                <w:rFonts w:ascii="Arial" w:hAnsi="Arial" w:cs="Arial"/>
                <w:b/>
                <w:sz w:val="16"/>
                <w:szCs w:val="16"/>
              </w:rPr>
              <w:t>5b.  GRANT NUMBER</w:t>
            </w:r>
          </w:p>
          <w:p w14:paraId="496F7B20" w14:textId="09E4C049" w:rsidR="00DC4EA1" w:rsidRPr="008D227D" w:rsidRDefault="00A61E89" w:rsidP="009E252A">
            <w:pPr>
              <w:rPr>
                <w:rFonts w:cs="Times New Roman"/>
                <w:sz w:val="20"/>
                <w:szCs w:val="20"/>
              </w:rPr>
            </w:pPr>
            <w:r>
              <w:rPr>
                <w:rFonts w:cs="Times New Roman"/>
                <w:sz w:val="20"/>
                <w:szCs w:val="20"/>
              </w:rPr>
              <w:t>2019_027_01</w:t>
            </w:r>
          </w:p>
        </w:tc>
      </w:tr>
      <w:tr w:rsidR="00DC4EA1" w14:paraId="35D57EE8" w14:textId="77777777" w:rsidTr="009E252A">
        <w:trPr>
          <w:trHeight w:val="432"/>
          <w:jc w:val="center"/>
        </w:trPr>
        <w:tc>
          <w:tcPr>
            <w:tcW w:w="7308" w:type="dxa"/>
            <w:gridSpan w:val="6"/>
            <w:vMerge/>
          </w:tcPr>
          <w:p w14:paraId="4C0877A2" w14:textId="77777777" w:rsidR="00DC4EA1" w:rsidRDefault="00DC4EA1" w:rsidP="009E252A"/>
        </w:tc>
        <w:tc>
          <w:tcPr>
            <w:tcW w:w="3708" w:type="dxa"/>
          </w:tcPr>
          <w:p w14:paraId="7BE25B03" w14:textId="77777777" w:rsidR="00DC4EA1" w:rsidRDefault="00DC4EA1" w:rsidP="009E252A">
            <w:pPr>
              <w:rPr>
                <w:rFonts w:ascii="Arial" w:hAnsi="Arial" w:cs="Arial"/>
                <w:b/>
                <w:sz w:val="16"/>
                <w:szCs w:val="16"/>
              </w:rPr>
            </w:pPr>
            <w:r>
              <w:rPr>
                <w:rFonts w:ascii="Arial" w:hAnsi="Arial" w:cs="Arial"/>
                <w:b/>
                <w:sz w:val="16"/>
                <w:szCs w:val="16"/>
              </w:rPr>
              <w:t>5c.  PROGRAM ELEMENT NUMBER</w:t>
            </w:r>
          </w:p>
          <w:p w14:paraId="35CA8823" w14:textId="77777777" w:rsidR="00DC4EA1" w:rsidRPr="008D227D" w:rsidRDefault="00DC4EA1" w:rsidP="009E252A">
            <w:pPr>
              <w:rPr>
                <w:rFonts w:cs="Times New Roman"/>
                <w:sz w:val="20"/>
                <w:szCs w:val="20"/>
              </w:rPr>
            </w:pPr>
          </w:p>
        </w:tc>
      </w:tr>
      <w:tr w:rsidR="00DC4EA1" w14:paraId="342C4044" w14:textId="77777777" w:rsidTr="009E252A">
        <w:trPr>
          <w:trHeight w:val="432"/>
          <w:jc w:val="center"/>
        </w:trPr>
        <w:tc>
          <w:tcPr>
            <w:tcW w:w="7308" w:type="dxa"/>
            <w:gridSpan w:val="6"/>
            <w:vMerge w:val="restart"/>
          </w:tcPr>
          <w:p w14:paraId="5A725C1A" w14:textId="77777777" w:rsidR="00DC4EA1" w:rsidRDefault="00DC4EA1" w:rsidP="009E252A">
            <w:pPr>
              <w:rPr>
                <w:rFonts w:ascii="Arial" w:hAnsi="Arial" w:cs="Arial"/>
                <w:b/>
                <w:sz w:val="16"/>
                <w:szCs w:val="16"/>
              </w:rPr>
            </w:pPr>
            <w:r>
              <w:rPr>
                <w:rFonts w:ascii="Arial" w:hAnsi="Arial" w:cs="Arial"/>
                <w:b/>
                <w:sz w:val="16"/>
                <w:szCs w:val="16"/>
              </w:rPr>
              <w:t>6.  AUTHOR(S)</w:t>
            </w:r>
          </w:p>
          <w:p w14:paraId="704438C5" w14:textId="250B4948" w:rsidR="00DC4EA1" w:rsidRPr="008D227D" w:rsidRDefault="00A61E89" w:rsidP="009E252A">
            <w:pPr>
              <w:rPr>
                <w:rFonts w:cs="Times New Roman"/>
                <w:sz w:val="20"/>
                <w:szCs w:val="20"/>
              </w:rPr>
            </w:pPr>
            <w:r>
              <w:rPr>
                <w:rFonts w:cs="Times New Roman"/>
                <w:sz w:val="20"/>
                <w:szCs w:val="20"/>
              </w:rPr>
              <w:t>Jeffery B. Phillips, Arash Mahyari, Ian Perera, Adrien Moucheboeuf, Madison C. McInnis, Anil Raj, Allison Bew, Andrew Dorsey</w:t>
            </w:r>
          </w:p>
        </w:tc>
        <w:tc>
          <w:tcPr>
            <w:tcW w:w="3708" w:type="dxa"/>
          </w:tcPr>
          <w:p w14:paraId="0442C9EB" w14:textId="77777777" w:rsidR="00DC4EA1" w:rsidRDefault="00DC4EA1" w:rsidP="009E252A">
            <w:pPr>
              <w:rPr>
                <w:rFonts w:ascii="Arial" w:hAnsi="Arial" w:cs="Arial"/>
                <w:b/>
                <w:sz w:val="16"/>
                <w:szCs w:val="16"/>
              </w:rPr>
            </w:pPr>
            <w:r>
              <w:rPr>
                <w:rFonts w:ascii="Arial" w:hAnsi="Arial" w:cs="Arial"/>
                <w:b/>
                <w:sz w:val="16"/>
                <w:szCs w:val="16"/>
              </w:rPr>
              <w:t>5d.  PROJECT NUMBER</w:t>
            </w:r>
          </w:p>
          <w:p w14:paraId="1148E2AA" w14:textId="77777777" w:rsidR="00DC4EA1" w:rsidRPr="008D227D" w:rsidRDefault="00DC4EA1" w:rsidP="009E252A">
            <w:pPr>
              <w:rPr>
                <w:rFonts w:cs="Times New Roman"/>
                <w:sz w:val="20"/>
                <w:szCs w:val="20"/>
              </w:rPr>
            </w:pPr>
          </w:p>
        </w:tc>
      </w:tr>
      <w:tr w:rsidR="00DC4EA1" w14:paraId="46355D5E" w14:textId="77777777" w:rsidTr="009E252A">
        <w:trPr>
          <w:trHeight w:val="432"/>
          <w:jc w:val="center"/>
        </w:trPr>
        <w:tc>
          <w:tcPr>
            <w:tcW w:w="7308" w:type="dxa"/>
            <w:gridSpan w:val="6"/>
            <w:vMerge/>
          </w:tcPr>
          <w:p w14:paraId="20AA4680" w14:textId="77777777" w:rsidR="00DC4EA1" w:rsidRDefault="00DC4EA1" w:rsidP="009E252A"/>
        </w:tc>
        <w:tc>
          <w:tcPr>
            <w:tcW w:w="3708" w:type="dxa"/>
          </w:tcPr>
          <w:p w14:paraId="3F5F4F27" w14:textId="77777777" w:rsidR="00DC4EA1" w:rsidRDefault="00DC4EA1" w:rsidP="009E252A">
            <w:pPr>
              <w:rPr>
                <w:rFonts w:ascii="Arial" w:hAnsi="Arial" w:cs="Arial"/>
                <w:b/>
                <w:sz w:val="16"/>
                <w:szCs w:val="16"/>
              </w:rPr>
            </w:pPr>
            <w:r>
              <w:rPr>
                <w:rFonts w:ascii="Arial" w:hAnsi="Arial" w:cs="Arial"/>
                <w:b/>
                <w:sz w:val="16"/>
                <w:szCs w:val="16"/>
              </w:rPr>
              <w:t>5e.  TASK NUMBER</w:t>
            </w:r>
          </w:p>
          <w:p w14:paraId="466C5CEA" w14:textId="77777777" w:rsidR="00DC4EA1" w:rsidRPr="008D227D" w:rsidRDefault="00DC4EA1" w:rsidP="009E252A">
            <w:pPr>
              <w:rPr>
                <w:rFonts w:cs="Times New Roman"/>
                <w:sz w:val="20"/>
                <w:szCs w:val="20"/>
              </w:rPr>
            </w:pPr>
          </w:p>
        </w:tc>
      </w:tr>
      <w:tr w:rsidR="00DC4EA1" w14:paraId="481AB5F6" w14:textId="77777777" w:rsidTr="009E252A">
        <w:trPr>
          <w:trHeight w:val="432"/>
          <w:jc w:val="center"/>
        </w:trPr>
        <w:tc>
          <w:tcPr>
            <w:tcW w:w="7308" w:type="dxa"/>
            <w:gridSpan w:val="6"/>
            <w:vMerge/>
          </w:tcPr>
          <w:p w14:paraId="084BA942" w14:textId="77777777" w:rsidR="00DC4EA1" w:rsidRDefault="00DC4EA1" w:rsidP="009E252A"/>
        </w:tc>
        <w:tc>
          <w:tcPr>
            <w:tcW w:w="3708" w:type="dxa"/>
          </w:tcPr>
          <w:p w14:paraId="59A8EEBD" w14:textId="77777777" w:rsidR="00DC4EA1" w:rsidRDefault="00DC4EA1" w:rsidP="009E252A">
            <w:pPr>
              <w:rPr>
                <w:rFonts w:ascii="Arial" w:hAnsi="Arial" w:cs="Arial"/>
                <w:b/>
                <w:sz w:val="16"/>
                <w:szCs w:val="16"/>
              </w:rPr>
            </w:pPr>
            <w:r>
              <w:rPr>
                <w:rFonts w:ascii="Arial" w:hAnsi="Arial" w:cs="Arial"/>
                <w:b/>
                <w:sz w:val="16"/>
                <w:szCs w:val="16"/>
              </w:rPr>
              <w:t>5f.  WORK UNIT NUMBER</w:t>
            </w:r>
          </w:p>
          <w:p w14:paraId="40DBB77B" w14:textId="77777777" w:rsidR="00DC4EA1" w:rsidRPr="008D227D" w:rsidRDefault="00DC4EA1" w:rsidP="009E252A">
            <w:pPr>
              <w:rPr>
                <w:rFonts w:cs="Times New Roman"/>
                <w:sz w:val="20"/>
                <w:szCs w:val="20"/>
              </w:rPr>
            </w:pPr>
          </w:p>
        </w:tc>
      </w:tr>
      <w:tr w:rsidR="00DC4EA1" w14:paraId="62C3D850" w14:textId="77777777" w:rsidTr="009E252A">
        <w:trPr>
          <w:trHeight w:val="1627"/>
          <w:jc w:val="center"/>
        </w:trPr>
        <w:tc>
          <w:tcPr>
            <w:tcW w:w="7308" w:type="dxa"/>
            <w:gridSpan w:val="6"/>
          </w:tcPr>
          <w:p w14:paraId="43C374C2" w14:textId="77777777" w:rsidR="00DC4EA1" w:rsidRDefault="00DC4EA1" w:rsidP="009E252A">
            <w:pPr>
              <w:rPr>
                <w:rFonts w:ascii="Arial" w:hAnsi="Arial" w:cs="Arial"/>
                <w:b/>
                <w:sz w:val="16"/>
                <w:szCs w:val="16"/>
              </w:rPr>
            </w:pPr>
            <w:r>
              <w:rPr>
                <w:rFonts w:ascii="Arial" w:hAnsi="Arial" w:cs="Arial"/>
                <w:b/>
                <w:sz w:val="16"/>
                <w:szCs w:val="16"/>
              </w:rPr>
              <w:t>7.  PERFORMING ORGANIZATION NAME(S) AND ADDRESS(ES)</w:t>
            </w:r>
          </w:p>
          <w:p w14:paraId="1EEC9BD3" w14:textId="77777777" w:rsidR="00DC4EA1" w:rsidRDefault="00A61E89" w:rsidP="009E252A">
            <w:pPr>
              <w:rPr>
                <w:rFonts w:cs="Times New Roman"/>
                <w:sz w:val="20"/>
                <w:szCs w:val="20"/>
              </w:rPr>
            </w:pPr>
            <w:r>
              <w:rPr>
                <w:rFonts w:cs="Times New Roman"/>
                <w:sz w:val="20"/>
                <w:szCs w:val="20"/>
              </w:rPr>
              <w:t>The Florida Institute for Human and Machine Cognition</w:t>
            </w:r>
          </w:p>
          <w:p w14:paraId="6365219E" w14:textId="77777777" w:rsidR="00A61E89" w:rsidRDefault="00A61E89" w:rsidP="009E252A">
            <w:pPr>
              <w:rPr>
                <w:rFonts w:cs="Times New Roman"/>
                <w:sz w:val="20"/>
                <w:szCs w:val="20"/>
              </w:rPr>
            </w:pPr>
            <w:r>
              <w:rPr>
                <w:rFonts w:cs="Times New Roman"/>
                <w:sz w:val="20"/>
                <w:szCs w:val="20"/>
              </w:rPr>
              <w:t>40 S. Alcaniz Street</w:t>
            </w:r>
          </w:p>
          <w:p w14:paraId="008011FF" w14:textId="0F548EAE" w:rsidR="00A61E89" w:rsidRPr="008D227D" w:rsidRDefault="00A61E89" w:rsidP="009E252A">
            <w:pPr>
              <w:rPr>
                <w:rFonts w:cs="Times New Roman"/>
                <w:sz w:val="20"/>
                <w:szCs w:val="20"/>
              </w:rPr>
            </w:pPr>
            <w:r>
              <w:rPr>
                <w:rFonts w:cs="Times New Roman"/>
                <w:sz w:val="20"/>
                <w:szCs w:val="20"/>
              </w:rPr>
              <w:t>Pensacola, FL, 32502</w:t>
            </w:r>
          </w:p>
        </w:tc>
        <w:tc>
          <w:tcPr>
            <w:tcW w:w="3708" w:type="dxa"/>
          </w:tcPr>
          <w:p w14:paraId="4C3F2460" w14:textId="77777777" w:rsidR="00DC4EA1" w:rsidRDefault="00DC4EA1" w:rsidP="009E252A">
            <w:pPr>
              <w:rPr>
                <w:rFonts w:ascii="Arial" w:hAnsi="Arial" w:cs="Arial"/>
                <w:b/>
                <w:sz w:val="16"/>
                <w:szCs w:val="16"/>
              </w:rPr>
            </w:pPr>
            <w:r>
              <w:rPr>
                <w:rFonts w:ascii="Arial" w:hAnsi="Arial" w:cs="Arial"/>
                <w:b/>
                <w:sz w:val="16"/>
                <w:szCs w:val="16"/>
              </w:rPr>
              <w:t>8.  PERFORMING ORGANIZATION REPORT</w:t>
            </w:r>
          </w:p>
          <w:p w14:paraId="2D634E52" w14:textId="77777777" w:rsidR="00DC4EA1" w:rsidRDefault="00DC4EA1" w:rsidP="009E252A">
            <w:pPr>
              <w:rPr>
                <w:rFonts w:ascii="Arial" w:hAnsi="Arial" w:cs="Arial"/>
                <w:b/>
                <w:sz w:val="16"/>
                <w:szCs w:val="16"/>
              </w:rPr>
            </w:pPr>
            <w:r>
              <w:rPr>
                <w:rFonts w:ascii="Arial" w:hAnsi="Arial" w:cs="Arial"/>
                <w:b/>
                <w:sz w:val="16"/>
                <w:szCs w:val="16"/>
              </w:rPr>
              <w:t xml:space="preserve">     NUMBER</w:t>
            </w:r>
          </w:p>
          <w:p w14:paraId="55C05DC1" w14:textId="77777777" w:rsidR="00DC4EA1" w:rsidRDefault="00DC4EA1" w:rsidP="009E252A">
            <w:pPr>
              <w:rPr>
                <w:rFonts w:cs="Times New Roman"/>
                <w:sz w:val="20"/>
                <w:szCs w:val="20"/>
              </w:rPr>
            </w:pPr>
          </w:p>
          <w:p w14:paraId="4FD99745" w14:textId="77777777" w:rsidR="00DC4EA1" w:rsidRPr="008D227D" w:rsidRDefault="00DC4EA1" w:rsidP="009E252A">
            <w:pPr>
              <w:rPr>
                <w:rFonts w:cs="Times New Roman"/>
                <w:sz w:val="20"/>
                <w:szCs w:val="20"/>
              </w:rPr>
            </w:pPr>
            <w:r>
              <w:rPr>
                <w:rFonts w:cs="Times New Roman"/>
                <w:sz w:val="20"/>
                <w:szCs w:val="20"/>
              </w:rPr>
              <w:t>AFRL-SA-WP-TR-201x-xxxx</w:t>
            </w:r>
          </w:p>
          <w:p w14:paraId="698D09F5" w14:textId="77777777" w:rsidR="00DC4EA1" w:rsidRDefault="00DC4EA1" w:rsidP="009E252A">
            <w:r>
              <w:t xml:space="preserve">    </w:t>
            </w:r>
          </w:p>
        </w:tc>
      </w:tr>
      <w:tr w:rsidR="00DC4EA1" w14:paraId="23B50DC2" w14:textId="77777777" w:rsidTr="009E252A">
        <w:trPr>
          <w:trHeight w:val="720"/>
          <w:jc w:val="center"/>
        </w:trPr>
        <w:tc>
          <w:tcPr>
            <w:tcW w:w="7308" w:type="dxa"/>
            <w:gridSpan w:val="6"/>
            <w:vMerge w:val="restart"/>
          </w:tcPr>
          <w:p w14:paraId="0E4E6CE0" w14:textId="77777777" w:rsidR="00DC4EA1" w:rsidRDefault="00DC4EA1" w:rsidP="009E252A">
            <w:pPr>
              <w:rPr>
                <w:rFonts w:ascii="Arial" w:hAnsi="Arial" w:cs="Arial"/>
                <w:b/>
                <w:sz w:val="16"/>
                <w:szCs w:val="16"/>
              </w:rPr>
            </w:pPr>
            <w:r>
              <w:rPr>
                <w:rFonts w:ascii="Arial" w:hAnsi="Arial" w:cs="Arial"/>
                <w:b/>
                <w:sz w:val="16"/>
                <w:szCs w:val="16"/>
              </w:rPr>
              <w:t>9.  SPONSORING / MONITORING AGENCY NAME(S) AND ADDRESS(ES)</w:t>
            </w:r>
          </w:p>
          <w:p w14:paraId="70D228AC" w14:textId="77777777" w:rsidR="00A61E89" w:rsidRPr="00A77532" w:rsidRDefault="00A61E89" w:rsidP="00A61E89">
            <w:pPr>
              <w:pStyle w:val="PerfOrgBlk"/>
              <w:rPr>
                <w:rStyle w:val="PerfOrg"/>
                <w:rFonts w:ascii="Times New Roman" w:hAnsi="Times New Roman"/>
              </w:rPr>
            </w:pPr>
            <w:r>
              <w:rPr>
                <w:rStyle w:val="PerfOrg"/>
                <w:rFonts w:ascii="Times New Roman" w:hAnsi="Times New Roman"/>
              </w:rPr>
              <w:t>Airman Biosciences Division</w:t>
            </w:r>
          </w:p>
          <w:p w14:paraId="496F44A5" w14:textId="77777777" w:rsidR="00A61E89" w:rsidRPr="00A77532" w:rsidRDefault="00A61E89" w:rsidP="00A61E89">
            <w:pPr>
              <w:pStyle w:val="PerfOrgBlk"/>
              <w:rPr>
                <w:rStyle w:val="PerfOrg"/>
                <w:rFonts w:ascii="Times New Roman" w:hAnsi="Times New Roman"/>
              </w:rPr>
            </w:pPr>
            <w:r>
              <w:rPr>
                <w:rStyle w:val="PerfOrg"/>
                <w:rFonts w:ascii="Times New Roman" w:hAnsi="Times New Roman"/>
              </w:rPr>
              <w:t>Dept</w:t>
            </w:r>
          </w:p>
          <w:p w14:paraId="4CA95903" w14:textId="77777777" w:rsidR="00A61E89" w:rsidRDefault="00A61E89" w:rsidP="00A61E89">
            <w:pPr>
              <w:rPr>
                <w:rFonts w:cs="Times New Roman"/>
                <w:sz w:val="20"/>
                <w:szCs w:val="20"/>
              </w:rPr>
            </w:pPr>
            <w:r>
              <w:rPr>
                <w:rFonts w:cs="Times New Roman"/>
                <w:sz w:val="20"/>
                <w:szCs w:val="20"/>
              </w:rPr>
              <w:t>2729 R Street</w:t>
            </w:r>
          </w:p>
          <w:p w14:paraId="71B391DB" w14:textId="17C8B796" w:rsidR="00DC4EA1" w:rsidRPr="008D227D" w:rsidRDefault="00A61E89" w:rsidP="00A61E89">
            <w:pPr>
              <w:rPr>
                <w:rFonts w:cs="Times New Roman"/>
                <w:sz w:val="20"/>
                <w:szCs w:val="20"/>
              </w:rPr>
            </w:pPr>
            <w:r>
              <w:rPr>
                <w:rFonts w:cs="Times New Roman"/>
                <w:sz w:val="20"/>
                <w:szCs w:val="20"/>
              </w:rPr>
              <w:t>Wright-Patterson AFB, OH 45433-7913</w:t>
            </w:r>
          </w:p>
        </w:tc>
        <w:tc>
          <w:tcPr>
            <w:tcW w:w="3708" w:type="dxa"/>
          </w:tcPr>
          <w:p w14:paraId="10EF7F83" w14:textId="77777777" w:rsidR="00DC4EA1" w:rsidRDefault="00DC4EA1" w:rsidP="009E252A">
            <w:pPr>
              <w:rPr>
                <w:rFonts w:ascii="Arial" w:hAnsi="Arial" w:cs="Arial"/>
                <w:b/>
                <w:sz w:val="16"/>
                <w:szCs w:val="16"/>
              </w:rPr>
            </w:pPr>
            <w:r>
              <w:rPr>
                <w:rFonts w:ascii="Arial" w:hAnsi="Arial" w:cs="Arial"/>
                <w:b/>
                <w:sz w:val="16"/>
                <w:szCs w:val="16"/>
              </w:rPr>
              <w:t>10.  SPONSORING/MONITOR’S ACRONYM(S)</w:t>
            </w:r>
          </w:p>
          <w:p w14:paraId="4EFB8F4B" w14:textId="77777777" w:rsidR="00DC4EA1" w:rsidRPr="008D227D" w:rsidRDefault="00DC4EA1" w:rsidP="009E252A">
            <w:pPr>
              <w:rPr>
                <w:rFonts w:cs="Times New Roman"/>
                <w:sz w:val="20"/>
                <w:szCs w:val="20"/>
              </w:rPr>
            </w:pPr>
          </w:p>
        </w:tc>
      </w:tr>
      <w:tr w:rsidR="00DC4EA1" w14:paraId="087215B9" w14:textId="77777777" w:rsidTr="004255D0">
        <w:trPr>
          <w:trHeight w:val="557"/>
          <w:jc w:val="center"/>
        </w:trPr>
        <w:tc>
          <w:tcPr>
            <w:tcW w:w="7308" w:type="dxa"/>
            <w:gridSpan w:val="6"/>
            <w:vMerge/>
          </w:tcPr>
          <w:p w14:paraId="73DD9953" w14:textId="77777777" w:rsidR="00DC4EA1" w:rsidRDefault="00DC4EA1" w:rsidP="009E252A"/>
        </w:tc>
        <w:tc>
          <w:tcPr>
            <w:tcW w:w="3708" w:type="dxa"/>
          </w:tcPr>
          <w:p w14:paraId="174FFACB" w14:textId="77777777" w:rsidR="00DC4EA1" w:rsidRDefault="00DC4EA1" w:rsidP="009E252A">
            <w:pPr>
              <w:rPr>
                <w:rFonts w:ascii="Arial" w:hAnsi="Arial" w:cs="Arial"/>
                <w:b/>
                <w:sz w:val="16"/>
                <w:szCs w:val="16"/>
              </w:rPr>
            </w:pPr>
            <w:r>
              <w:rPr>
                <w:rFonts w:ascii="Arial" w:hAnsi="Arial" w:cs="Arial"/>
                <w:b/>
                <w:sz w:val="16"/>
                <w:szCs w:val="16"/>
              </w:rPr>
              <w:t>11.  SPONSOR/MONITOR’S REPORT</w:t>
            </w:r>
          </w:p>
          <w:p w14:paraId="7254F81D" w14:textId="77777777" w:rsidR="00DC4EA1" w:rsidRDefault="00DC4EA1" w:rsidP="009E252A">
            <w:pPr>
              <w:rPr>
                <w:rFonts w:ascii="Arial" w:hAnsi="Arial" w:cs="Arial"/>
                <w:b/>
                <w:sz w:val="16"/>
                <w:szCs w:val="16"/>
              </w:rPr>
            </w:pPr>
            <w:r>
              <w:rPr>
                <w:rFonts w:ascii="Arial" w:hAnsi="Arial" w:cs="Arial"/>
                <w:b/>
                <w:sz w:val="16"/>
                <w:szCs w:val="16"/>
              </w:rPr>
              <w:t xml:space="preserve">       NUMBER(S)</w:t>
            </w:r>
          </w:p>
          <w:p w14:paraId="40BF5D7B" w14:textId="77777777" w:rsidR="00DC4EA1" w:rsidRPr="008D227D" w:rsidRDefault="00DC4EA1" w:rsidP="009E252A">
            <w:pPr>
              <w:rPr>
                <w:rFonts w:cs="Times New Roman"/>
                <w:sz w:val="20"/>
                <w:szCs w:val="20"/>
              </w:rPr>
            </w:pPr>
          </w:p>
        </w:tc>
      </w:tr>
      <w:tr w:rsidR="00DC4EA1" w14:paraId="394738D2" w14:textId="77777777" w:rsidTr="009E252A">
        <w:trPr>
          <w:trHeight w:val="899"/>
          <w:jc w:val="center"/>
        </w:trPr>
        <w:tc>
          <w:tcPr>
            <w:tcW w:w="11016" w:type="dxa"/>
            <w:gridSpan w:val="7"/>
          </w:tcPr>
          <w:p w14:paraId="1BB80C1D" w14:textId="77777777" w:rsidR="00DC4EA1" w:rsidRDefault="00DC4EA1" w:rsidP="009E252A">
            <w:pPr>
              <w:rPr>
                <w:rFonts w:ascii="Arial" w:hAnsi="Arial" w:cs="Arial"/>
                <w:b/>
                <w:sz w:val="16"/>
                <w:szCs w:val="16"/>
              </w:rPr>
            </w:pPr>
            <w:r>
              <w:rPr>
                <w:rFonts w:ascii="Arial" w:hAnsi="Arial" w:cs="Arial"/>
                <w:b/>
                <w:sz w:val="16"/>
                <w:szCs w:val="16"/>
              </w:rPr>
              <w:t>12.  DISTRIBUTION / AVAILABILITY STATEMENT</w:t>
            </w:r>
          </w:p>
          <w:p w14:paraId="7EB566F5" w14:textId="77777777" w:rsidR="00DC4EA1" w:rsidRDefault="00DC4EA1" w:rsidP="009E252A">
            <w:pPr>
              <w:pStyle w:val="DistribAvail"/>
              <w:rPr>
                <w:rFonts w:ascii="Times New Roman" w:hAnsi="Times New Roman"/>
              </w:rPr>
            </w:pPr>
          </w:p>
          <w:p w14:paraId="103BCE93" w14:textId="77777777" w:rsidR="00DC4EA1" w:rsidRPr="00C328FB" w:rsidRDefault="00DC4EA1" w:rsidP="009E252A">
            <w:pPr>
              <w:pStyle w:val="DistribAvail"/>
              <w:rPr>
                <w:rFonts w:ascii="Times New Roman" w:hAnsi="Times New Roman"/>
              </w:rPr>
            </w:pPr>
            <w:r>
              <w:rPr>
                <w:rFonts w:ascii="Times New Roman" w:hAnsi="Times New Roman"/>
              </w:rPr>
              <w:t>Distribution A:  Approved for public release; distribution is unlimited.  Case Number:  88ABW-201x-xxxx, xx Mon 201x</w:t>
            </w:r>
          </w:p>
          <w:p w14:paraId="6170A3C2" w14:textId="77777777" w:rsidR="00DC4EA1" w:rsidRPr="008D227D" w:rsidRDefault="00DC4EA1" w:rsidP="009E252A">
            <w:pPr>
              <w:rPr>
                <w:rFonts w:cs="Times New Roman"/>
                <w:sz w:val="20"/>
                <w:szCs w:val="20"/>
              </w:rPr>
            </w:pPr>
          </w:p>
        </w:tc>
      </w:tr>
      <w:tr w:rsidR="00DC4EA1" w14:paraId="22791E61" w14:textId="77777777" w:rsidTr="009E252A">
        <w:trPr>
          <w:trHeight w:val="449"/>
          <w:jc w:val="center"/>
        </w:trPr>
        <w:tc>
          <w:tcPr>
            <w:tcW w:w="11016" w:type="dxa"/>
            <w:gridSpan w:val="7"/>
          </w:tcPr>
          <w:p w14:paraId="7C5BA6FA" w14:textId="77777777" w:rsidR="00DC4EA1" w:rsidRDefault="00DC4EA1" w:rsidP="009E252A">
            <w:pPr>
              <w:rPr>
                <w:rFonts w:ascii="Arial" w:hAnsi="Arial" w:cs="Arial"/>
                <w:b/>
                <w:sz w:val="16"/>
                <w:szCs w:val="16"/>
              </w:rPr>
            </w:pPr>
            <w:r>
              <w:rPr>
                <w:rFonts w:ascii="Arial" w:hAnsi="Arial" w:cs="Arial"/>
                <w:b/>
                <w:sz w:val="16"/>
                <w:szCs w:val="16"/>
              </w:rPr>
              <w:t>13.  SUPPLEMENTARY NOTES</w:t>
            </w:r>
          </w:p>
          <w:p w14:paraId="6321CB17" w14:textId="77777777" w:rsidR="00DC4EA1" w:rsidRPr="008D227D" w:rsidRDefault="00DC4EA1" w:rsidP="009E252A">
            <w:pPr>
              <w:rPr>
                <w:rFonts w:cs="Times New Roman"/>
                <w:sz w:val="20"/>
                <w:szCs w:val="20"/>
              </w:rPr>
            </w:pPr>
          </w:p>
        </w:tc>
      </w:tr>
      <w:tr w:rsidR="00DC4EA1" w14:paraId="71CFB77B" w14:textId="77777777" w:rsidTr="009E252A">
        <w:trPr>
          <w:trHeight w:val="3067"/>
          <w:jc w:val="center"/>
        </w:trPr>
        <w:tc>
          <w:tcPr>
            <w:tcW w:w="11016" w:type="dxa"/>
            <w:gridSpan w:val="7"/>
          </w:tcPr>
          <w:p w14:paraId="120B5599" w14:textId="7FF66096" w:rsidR="00952D33" w:rsidRPr="00C56273" w:rsidRDefault="00952D33" w:rsidP="00952D33">
            <w:pPr>
              <w:rPr>
                <w:rFonts w:eastAsia="Calibri" w:cs="Times New Roman"/>
                <w:szCs w:val="24"/>
              </w:rPr>
            </w:pPr>
            <w:r w:rsidRPr="00C56273">
              <w:rPr>
                <w:rFonts w:eastAsia="Calibri" w:cs="Times New Roman"/>
                <w:szCs w:val="24"/>
              </w:rPr>
              <w:t>This investigation seeks to develop a non-invasive method t</w:t>
            </w:r>
            <w:r w:rsidR="008C683B">
              <w:rPr>
                <w:rFonts w:eastAsia="Calibri" w:cs="Times New Roman"/>
                <w:szCs w:val="24"/>
              </w:rPr>
              <w:t>o</w:t>
            </w:r>
            <w:r w:rsidRPr="00C56273">
              <w:rPr>
                <w:rFonts w:eastAsia="Calibri" w:cs="Times New Roman"/>
                <w:szCs w:val="24"/>
              </w:rPr>
              <w:t xml:space="preserve"> identif</w:t>
            </w:r>
            <w:r w:rsidR="008C683B">
              <w:rPr>
                <w:rFonts w:eastAsia="Calibri" w:cs="Times New Roman"/>
                <w:szCs w:val="24"/>
              </w:rPr>
              <w:t>y</w:t>
            </w:r>
            <w:r w:rsidRPr="00C56273">
              <w:rPr>
                <w:rFonts w:eastAsia="Calibri" w:cs="Times New Roman"/>
                <w:szCs w:val="24"/>
              </w:rPr>
              <w:t xml:space="preserve"> hypercapnia using a machine learning algorithm </w:t>
            </w:r>
            <w:r w:rsidR="008C683B">
              <w:rPr>
                <w:rFonts w:eastAsia="Calibri" w:cs="Times New Roman"/>
                <w:szCs w:val="24"/>
              </w:rPr>
              <w:t xml:space="preserve">that can </w:t>
            </w:r>
            <w:r w:rsidRPr="00C56273">
              <w:rPr>
                <w:rFonts w:eastAsia="Calibri" w:cs="Times New Roman"/>
                <w:szCs w:val="24"/>
              </w:rPr>
              <w:t xml:space="preserve">detect changes in speech and breath features specific to an individual with excess </w:t>
            </w:r>
            <w:r w:rsidR="008C683B">
              <w:rPr>
                <w:rFonts w:eastAsia="Calibri" w:cs="Times New Roman"/>
                <w:szCs w:val="24"/>
              </w:rPr>
              <w:t xml:space="preserve">arterial </w:t>
            </w:r>
            <w:r w:rsidRPr="00C56273">
              <w:rPr>
                <w:rFonts w:eastAsia="Calibri" w:cs="Times New Roman"/>
                <w:szCs w:val="24"/>
              </w:rPr>
              <w:t>CO</w:t>
            </w:r>
            <w:r w:rsidRPr="00C56273">
              <w:rPr>
                <w:rFonts w:eastAsia="Calibri" w:cs="Times New Roman"/>
                <w:szCs w:val="24"/>
                <w:vertAlign w:val="subscript"/>
              </w:rPr>
              <w:t>2.</w:t>
            </w:r>
            <w:r w:rsidR="008C683B">
              <w:rPr>
                <w:rFonts w:eastAsia="Calibri" w:cs="Times New Roman"/>
                <w:szCs w:val="24"/>
                <w:vertAlign w:val="subscript"/>
              </w:rPr>
              <w:t xml:space="preserve"> </w:t>
            </w:r>
            <w:r w:rsidRPr="00C56273">
              <w:rPr>
                <w:rFonts w:eastAsia="Calibri" w:cs="Times New Roman"/>
                <w:szCs w:val="24"/>
              </w:rPr>
              <w:t xml:space="preserve">Method: Thirty-five active-duty student Naval aviators </w:t>
            </w:r>
            <w:r w:rsidRPr="00C56273">
              <w:rPr>
                <w:rFonts w:eastAsia="Times New Roman" w:cs="Times New Roman"/>
                <w:color w:val="000000" w:themeColor="text1"/>
                <w:szCs w:val="24"/>
              </w:rPr>
              <w:t>(</w:t>
            </w:r>
            <w:r w:rsidRPr="00C56273">
              <w:rPr>
                <w:rFonts w:eastAsia="Times New Roman" w:cs="Times New Roman"/>
                <w:i/>
                <w:iCs/>
                <w:color w:val="000000" w:themeColor="text1"/>
                <w:szCs w:val="24"/>
              </w:rPr>
              <w:t>M</w:t>
            </w:r>
            <w:r w:rsidRPr="00C56273">
              <w:rPr>
                <w:rFonts w:eastAsia="Times New Roman" w:cs="Times New Roman"/>
                <w:color w:val="000000" w:themeColor="text1"/>
                <w:szCs w:val="24"/>
              </w:rPr>
              <w:t xml:space="preserve"> = 24.11 years, </w:t>
            </w:r>
            <w:r w:rsidRPr="00C56273">
              <w:rPr>
                <w:rFonts w:eastAsia="Times New Roman" w:cs="Times New Roman"/>
                <w:i/>
                <w:iCs/>
                <w:color w:val="000000" w:themeColor="text1"/>
                <w:szCs w:val="24"/>
              </w:rPr>
              <w:t>SD</w:t>
            </w:r>
            <w:r w:rsidRPr="00C56273">
              <w:rPr>
                <w:rFonts w:eastAsia="Times New Roman" w:cs="Times New Roman"/>
                <w:color w:val="000000" w:themeColor="text1"/>
                <w:szCs w:val="24"/>
              </w:rPr>
              <w:t xml:space="preserve"> = 2.14)</w:t>
            </w:r>
            <w:r w:rsidRPr="00C56273">
              <w:rPr>
                <w:rFonts w:eastAsia="Calibri" w:cs="Times New Roman"/>
                <w:szCs w:val="24"/>
              </w:rPr>
              <w:t xml:space="preserve"> performed two iterations of the Performance Assessment Tool (PAT) and two reading tasks while breathing four normobaric CO</w:t>
            </w:r>
            <w:r w:rsidRPr="00C56273">
              <w:rPr>
                <w:rFonts w:eastAsia="Calibri" w:cs="Times New Roman"/>
                <w:szCs w:val="24"/>
                <w:vertAlign w:val="subscript"/>
              </w:rPr>
              <w:t>2</w:t>
            </w:r>
            <w:r w:rsidRPr="00C56273">
              <w:rPr>
                <w:rFonts w:eastAsia="Calibri" w:cs="Times New Roman"/>
                <w:szCs w:val="24"/>
              </w:rPr>
              <w:t xml:space="preserve"> concentrations, 1.0%, 2.5%, 4.0%, 5.5%, delivered via an MBU-20/P flight mask, for 15-minutes each.</w:t>
            </w:r>
          </w:p>
          <w:p w14:paraId="5EDA2524" w14:textId="4E2B8D15" w:rsidR="009E252A" w:rsidRPr="00952D33" w:rsidRDefault="00952D33" w:rsidP="00952D33">
            <w:pPr>
              <w:rPr>
                <w:rFonts w:eastAsia="Calibri" w:cs="Times New Roman"/>
                <w:szCs w:val="24"/>
              </w:rPr>
            </w:pPr>
            <w:r w:rsidRPr="00C56273">
              <w:rPr>
                <w:rFonts w:eastAsia="Calibri" w:cs="Times New Roman"/>
                <w:szCs w:val="24"/>
              </w:rPr>
              <w:t xml:space="preserve">Results: A repeated measures ANOVA conducted on tracking performance during </w:t>
            </w:r>
            <w:r w:rsidR="008C683B">
              <w:rPr>
                <w:rFonts w:eastAsia="Calibri" w:cs="Times New Roman"/>
                <w:szCs w:val="24"/>
              </w:rPr>
              <w:t xml:space="preserve">the </w:t>
            </w:r>
            <w:r w:rsidRPr="00C56273">
              <w:rPr>
                <w:rFonts w:eastAsia="Calibri" w:cs="Times New Roman"/>
                <w:szCs w:val="24"/>
              </w:rPr>
              <w:t>PAT revealed significant differences between conditions,</w:t>
            </w:r>
            <w:r w:rsidRPr="00C56273">
              <w:rPr>
                <w:rFonts w:cs="Times New Roman"/>
                <w:i/>
                <w:iCs/>
                <w:szCs w:val="24"/>
              </w:rPr>
              <w:t xml:space="preserve"> f </w:t>
            </w:r>
            <w:r w:rsidRPr="00C56273">
              <w:rPr>
                <w:rFonts w:cs="Times New Roman"/>
                <w:szCs w:val="24"/>
              </w:rPr>
              <w:t xml:space="preserve">(1.69, 28.78) = 4.39, </w:t>
            </w:r>
            <w:r w:rsidRPr="00C56273">
              <w:rPr>
                <w:rFonts w:cs="Times New Roman"/>
                <w:i/>
                <w:iCs/>
                <w:szCs w:val="24"/>
              </w:rPr>
              <w:t xml:space="preserve">p </w:t>
            </w:r>
            <w:r w:rsidRPr="00C56273">
              <w:rPr>
                <w:rFonts w:cs="Times New Roman"/>
                <w:szCs w:val="24"/>
              </w:rPr>
              <w:t xml:space="preserve">= 0.027, </w:t>
            </w:r>
            <w:r w:rsidRPr="00C56273">
              <w:rPr>
                <w:rFonts w:cs="Times New Roman"/>
                <w:i/>
                <w:iCs/>
                <w:szCs w:val="24"/>
              </w:rPr>
              <w:t xml:space="preserve">partial eta square </w:t>
            </w:r>
            <w:r>
              <w:rPr>
                <w:rFonts w:cs="Times New Roman"/>
                <w:szCs w:val="24"/>
              </w:rPr>
              <w:t xml:space="preserve">= 0.21. </w:t>
            </w:r>
            <w:r w:rsidRPr="00C56273">
              <w:rPr>
                <w:rFonts w:cs="Times New Roman"/>
                <w:szCs w:val="24"/>
              </w:rPr>
              <w:t xml:space="preserve">Pairwise comparisons revealed significantly better tracking performance in the 2.5% and 4.0% exposure conditions when compared to the 1.0% exposure condition. </w:t>
            </w:r>
            <w:r>
              <w:rPr>
                <w:rFonts w:cs="Times New Roman"/>
                <w:szCs w:val="24"/>
              </w:rPr>
              <w:t>Both the speech and breath machine learning approaches accurately identified the CO</w:t>
            </w:r>
            <w:r w:rsidRPr="00EE2DFA">
              <w:rPr>
                <w:rFonts w:cs="Times New Roman"/>
                <w:szCs w:val="24"/>
                <w:vertAlign w:val="subscript"/>
              </w:rPr>
              <w:t>2</w:t>
            </w:r>
            <w:r>
              <w:rPr>
                <w:rFonts w:cs="Times New Roman"/>
                <w:szCs w:val="24"/>
                <w:vertAlign w:val="subscript"/>
              </w:rPr>
              <w:t xml:space="preserve"> </w:t>
            </w:r>
            <w:r w:rsidR="008C683B" w:rsidRPr="008C683B">
              <w:rPr>
                <w:rFonts w:cs="Times New Roman"/>
                <w:szCs w:val="24"/>
              </w:rPr>
              <w:t>concentrations</w:t>
            </w:r>
            <w:r w:rsidR="008C683B">
              <w:rPr>
                <w:rFonts w:cs="Times New Roman"/>
                <w:szCs w:val="24"/>
              </w:rPr>
              <w:t xml:space="preserve"> </w:t>
            </w:r>
            <w:r>
              <w:rPr>
                <w:rFonts w:cs="Times New Roman"/>
                <w:szCs w:val="24"/>
              </w:rPr>
              <w:t xml:space="preserve">that participants were exposed to. The approaches based on modeling each individual’s speech and breath features performed best with accuracy at 89% and 84.5% respectively. The speech and breath machine learning approaches also resulted in AUROC values in the 80s and 90s </w:t>
            </w:r>
            <w:r w:rsidR="008C683B">
              <w:rPr>
                <w:rFonts w:cs="Times New Roman"/>
                <w:szCs w:val="24"/>
              </w:rPr>
              <w:t xml:space="preserve">indicating </w:t>
            </w:r>
            <w:r>
              <w:rPr>
                <w:rFonts w:cs="Times New Roman"/>
                <w:szCs w:val="24"/>
              </w:rPr>
              <w:t>excellent</w:t>
            </w:r>
            <w:r w:rsidR="008C683B">
              <w:rPr>
                <w:rFonts w:cs="Times New Roman"/>
                <w:szCs w:val="24"/>
              </w:rPr>
              <w:t xml:space="preserve"> </w:t>
            </w:r>
            <w:r>
              <w:rPr>
                <w:rFonts w:cs="Times New Roman"/>
                <w:szCs w:val="24"/>
              </w:rPr>
              <w:t xml:space="preserve">diagnostic </w:t>
            </w:r>
            <w:r w:rsidR="008C683B">
              <w:rPr>
                <w:rFonts w:cs="Times New Roman"/>
                <w:szCs w:val="24"/>
              </w:rPr>
              <w:t>capabilities for hypercapnia</w:t>
            </w:r>
            <w:r>
              <w:rPr>
                <w:rFonts w:cs="Times New Roman"/>
                <w:szCs w:val="24"/>
              </w:rPr>
              <w:t xml:space="preserve">. </w:t>
            </w:r>
            <w:r w:rsidRPr="00C56273">
              <w:rPr>
                <w:rFonts w:eastAsia="Calibri" w:cs="Times New Roman"/>
                <w:szCs w:val="24"/>
              </w:rPr>
              <w:t>Conclusion: The results of the current investigation suggest that speech and breath contain hypercapnia specific signals during CO</w:t>
            </w:r>
            <w:r w:rsidRPr="00C56273">
              <w:rPr>
                <w:rFonts w:eastAsia="Calibri" w:cs="Times New Roman"/>
                <w:szCs w:val="24"/>
                <w:vertAlign w:val="subscript"/>
              </w:rPr>
              <w:t>2</w:t>
            </w:r>
            <w:r w:rsidRPr="00C56273">
              <w:rPr>
                <w:rFonts w:eastAsia="Calibri" w:cs="Times New Roman"/>
                <w:szCs w:val="24"/>
              </w:rPr>
              <w:t xml:space="preserve"> exposures. Machine learning approaches should be further pursued to identify changes in physiological status and mitigate operational stressors in tactical aviation. </w:t>
            </w:r>
          </w:p>
        </w:tc>
      </w:tr>
      <w:tr w:rsidR="00DC4EA1" w14:paraId="207AC78B" w14:textId="77777777" w:rsidTr="009E252A">
        <w:trPr>
          <w:trHeight w:val="665"/>
          <w:jc w:val="center"/>
        </w:trPr>
        <w:tc>
          <w:tcPr>
            <w:tcW w:w="11016" w:type="dxa"/>
            <w:gridSpan w:val="7"/>
          </w:tcPr>
          <w:p w14:paraId="5FE2F26A" w14:textId="1D6DA68E" w:rsidR="00DC4EA1" w:rsidRPr="008D227D" w:rsidRDefault="00DC4EA1" w:rsidP="009E252A">
            <w:pPr>
              <w:rPr>
                <w:rFonts w:cs="Times New Roman"/>
                <w:sz w:val="20"/>
                <w:szCs w:val="20"/>
              </w:rPr>
            </w:pPr>
          </w:p>
        </w:tc>
      </w:tr>
      <w:tr w:rsidR="00DC4EA1" w14:paraId="2FB10796" w14:textId="77777777" w:rsidTr="009E252A">
        <w:trPr>
          <w:trHeight w:val="432"/>
          <w:jc w:val="center"/>
        </w:trPr>
        <w:tc>
          <w:tcPr>
            <w:tcW w:w="4518" w:type="dxa"/>
            <w:gridSpan w:val="4"/>
          </w:tcPr>
          <w:p w14:paraId="2145DCB7" w14:textId="77777777" w:rsidR="00DC4EA1" w:rsidRPr="00C31059" w:rsidRDefault="00DC4EA1" w:rsidP="009E252A">
            <w:pPr>
              <w:rPr>
                <w:rFonts w:ascii="Arial" w:hAnsi="Arial" w:cs="Arial"/>
                <w:b/>
                <w:sz w:val="16"/>
                <w:szCs w:val="16"/>
              </w:rPr>
            </w:pPr>
            <w:r>
              <w:rPr>
                <w:rFonts w:ascii="Arial" w:hAnsi="Arial" w:cs="Arial"/>
                <w:b/>
                <w:sz w:val="16"/>
                <w:szCs w:val="16"/>
              </w:rPr>
              <w:t>16.  SECURITY CLASSIFICATION OF:</w:t>
            </w:r>
          </w:p>
        </w:tc>
        <w:tc>
          <w:tcPr>
            <w:tcW w:w="1530" w:type="dxa"/>
            <w:vMerge w:val="restart"/>
          </w:tcPr>
          <w:p w14:paraId="10311B52" w14:textId="77777777" w:rsidR="00DC4EA1" w:rsidRDefault="00DC4EA1" w:rsidP="009E252A">
            <w:pPr>
              <w:rPr>
                <w:rFonts w:ascii="Arial" w:hAnsi="Arial" w:cs="Arial"/>
                <w:b/>
                <w:sz w:val="16"/>
                <w:szCs w:val="16"/>
              </w:rPr>
            </w:pPr>
            <w:r>
              <w:rPr>
                <w:rFonts w:ascii="Arial" w:hAnsi="Arial" w:cs="Arial"/>
                <w:b/>
                <w:sz w:val="16"/>
                <w:szCs w:val="16"/>
              </w:rPr>
              <w:t>17.  LIMITATION</w:t>
            </w:r>
          </w:p>
          <w:p w14:paraId="46F1CD2A" w14:textId="77777777" w:rsidR="00DC4EA1" w:rsidRDefault="00DC4EA1" w:rsidP="009E252A">
            <w:pPr>
              <w:rPr>
                <w:rFonts w:ascii="Arial" w:hAnsi="Arial" w:cs="Arial"/>
                <w:b/>
                <w:sz w:val="16"/>
                <w:szCs w:val="16"/>
              </w:rPr>
            </w:pPr>
            <w:r>
              <w:rPr>
                <w:rFonts w:ascii="Arial" w:hAnsi="Arial" w:cs="Arial"/>
                <w:b/>
                <w:sz w:val="16"/>
                <w:szCs w:val="16"/>
              </w:rPr>
              <w:t xml:space="preserve"> OF ABSTRACT</w:t>
            </w:r>
          </w:p>
          <w:p w14:paraId="45589CD3" w14:textId="77777777" w:rsidR="00DC4EA1" w:rsidRDefault="00DC4EA1" w:rsidP="009E252A">
            <w:pPr>
              <w:rPr>
                <w:rFonts w:cs="Times New Roman"/>
                <w:sz w:val="20"/>
                <w:szCs w:val="20"/>
              </w:rPr>
            </w:pPr>
          </w:p>
          <w:p w14:paraId="738518F3" w14:textId="77777777" w:rsidR="00DC4EA1" w:rsidRPr="008D227D" w:rsidRDefault="00DC4EA1" w:rsidP="009E252A">
            <w:pPr>
              <w:jc w:val="center"/>
              <w:rPr>
                <w:rFonts w:cs="Times New Roman"/>
                <w:sz w:val="20"/>
                <w:szCs w:val="20"/>
              </w:rPr>
            </w:pPr>
            <w:r>
              <w:rPr>
                <w:rFonts w:cs="Times New Roman"/>
                <w:sz w:val="20"/>
                <w:szCs w:val="20"/>
              </w:rPr>
              <w:t>SAR</w:t>
            </w:r>
          </w:p>
        </w:tc>
        <w:tc>
          <w:tcPr>
            <w:tcW w:w="1260" w:type="dxa"/>
            <w:vMerge w:val="restart"/>
          </w:tcPr>
          <w:p w14:paraId="541B1B5C" w14:textId="77777777" w:rsidR="00DC4EA1" w:rsidRDefault="00DC4EA1" w:rsidP="009E252A">
            <w:pPr>
              <w:rPr>
                <w:rFonts w:ascii="Arial" w:hAnsi="Arial" w:cs="Arial"/>
                <w:b/>
                <w:sz w:val="16"/>
                <w:szCs w:val="16"/>
              </w:rPr>
            </w:pPr>
            <w:r>
              <w:rPr>
                <w:rFonts w:ascii="Arial" w:hAnsi="Arial" w:cs="Arial"/>
                <w:b/>
                <w:sz w:val="16"/>
                <w:szCs w:val="16"/>
              </w:rPr>
              <w:t>18.  NUMBER</w:t>
            </w:r>
          </w:p>
          <w:p w14:paraId="2EF586A5" w14:textId="77777777" w:rsidR="00DC4EA1" w:rsidRDefault="00DC4EA1" w:rsidP="009E252A">
            <w:pPr>
              <w:rPr>
                <w:rFonts w:ascii="Arial" w:hAnsi="Arial" w:cs="Arial"/>
                <w:b/>
                <w:sz w:val="16"/>
                <w:szCs w:val="16"/>
              </w:rPr>
            </w:pPr>
            <w:r>
              <w:rPr>
                <w:rFonts w:ascii="Arial" w:hAnsi="Arial" w:cs="Arial"/>
                <w:b/>
                <w:sz w:val="16"/>
                <w:szCs w:val="16"/>
              </w:rPr>
              <w:t>OF PAGES</w:t>
            </w:r>
          </w:p>
          <w:p w14:paraId="1C3B22D6" w14:textId="77777777" w:rsidR="00DC4EA1" w:rsidRDefault="00DC4EA1" w:rsidP="009E252A">
            <w:pPr>
              <w:rPr>
                <w:rFonts w:cs="Times New Roman"/>
                <w:sz w:val="20"/>
                <w:szCs w:val="20"/>
              </w:rPr>
            </w:pPr>
          </w:p>
          <w:p w14:paraId="23B43CBE" w14:textId="2C158DD7" w:rsidR="00DC4EA1" w:rsidRPr="008D227D" w:rsidRDefault="00A61E89" w:rsidP="009E252A">
            <w:pPr>
              <w:jc w:val="center"/>
              <w:rPr>
                <w:rFonts w:cs="Times New Roman"/>
                <w:sz w:val="20"/>
                <w:szCs w:val="20"/>
              </w:rPr>
            </w:pPr>
            <w:r>
              <w:rPr>
                <w:rFonts w:cs="Times New Roman"/>
                <w:sz w:val="20"/>
                <w:szCs w:val="20"/>
              </w:rPr>
              <w:t>3</w:t>
            </w:r>
            <w:r w:rsidR="00833224">
              <w:rPr>
                <w:rFonts w:cs="Times New Roman"/>
                <w:sz w:val="20"/>
                <w:szCs w:val="20"/>
              </w:rPr>
              <w:t>4</w:t>
            </w:r>
          </w:p>
        </w:tc>
        <w:tc>
          <w:tcPr>
            <w:tcW w:w="3708" w:type="dxa"/>
          </w:tcPr>
          <w:p w14:paraId="548B060F" w14:textId="77777777" w:rsidR="00DC4EA1" w:rsidRDefault="00DC4EA1" w:rsidP="009E252A">
            <w:pPr>
              <w:rPr>
                <w:rFonts w:ascii="Arial" w:hAnsi="Arial" w:cs="Arial"/>
                <w:b/>
                <w:sz w:val="16"/>
                <w:szCs w:val="16"/>
              </w:rPr>
            </w:pPr>
            <w:r>
              <w:rPr>
                <w:rFonts w:ascii="Arial" w:hAnsi="Arial" w:cs="Arial"/>
                <w:b/>
                <w:sz w:val="16"/>
                <w:szCs w:val="16"/>
              </w:rPr>
              <w:t>19a.  NAME OF RESPONSIBLE PERSON</w:t>
            </w:r>
          </w:p>
          <w:p w14:paraId="747460C3" w14:textId="77777777" w:rsidR="00DC4EA1" w:rsidRPr="008D227D" w:rsidRDefault="00DC4EA1" w:rsidP="009E252A">
            <w:pPr>
              <w:rPr>
                <w:rFonts w:cs="Times New Roman"/>
                <w:sz w:val="20"/>
                <w:szCs w:val="20"/>
              </w:rPr>
            </w:pPr>
          </w:p>
        </w:tc>
      </w:tr>
      <w:tr w:rsidR="00DC4EA1" w14:paraId="27EC535E" w14:textId="77777777" w:rsidTr="009E252A">
        <w:trPr>
          <w:trHeight w:val="576"/>
          <w:jc w:val="center"/>
        </w:trPr>
        <w:tc>
          <w:tcPr>
            <w:tcW w:w="1638" w:type="dxa"/>
          </w:tcPr>
          <w:p w14:paraId="357CCAF4" w14:textId="77777777" w:rsidR="00DC4EA1" w:rsidRDefault="00DC4EA1" w:rsidP="009E252A">
            <w:pPr>
              <w:rPr>
                <w:rFonts w:ascii="Arial" w:hAnsi="Arial" w:cs="Arial"/>
                <w:b/>
                <w:sz w:val="16"/>
                <w:szCs w:val="16"/>
              </w:rPr>
            </w:pPr>
            <w:r w:rsidRPr="00C31059">
              <w:rPr>
                <w:rFonts w:ascii="Arial" w:hAnsi="Arial" w:cs="Arial"/>
                <w:b/>
                <w:sz w:val="16"/>
                <w:szCs w:val="16"/>
              </w:rPr>
              <w:t>a.  REPORT</w:t>
            </w:r>
          </w:p>
          <w:p w14:paraId="0F82B4BB" w14:textId="77777777" w:rsidR="00DC4EA1" w:rsidRPr="008D227D" w:rsidRDefault="00DC4EA1" w:rsidP="009E252A">
            <w:pPr>
              <w:jc w:val="center"/>
              <w:rPr>
                <w:rFonts w:cs="Times New Roman"/>
                <w:sz w:val="20"/>
                <w:szCs w:val="20"/>
              </w:rPr>
            </w:pPr>
            <w:r>
              <w:rPr>
                <w:rFonts w:cs="Times New Roman"/>
                <w:sz w:val="20"/>
                <w:szCs w:val="20"/>
              </w:rPr>
              <w:t>U</w:t>
            </w:r>
          </w:p>
        </w:tc>
        <w:tc>
          <w:tcPr>
            <w:tcW w:w="1440" w:type="dxa"/>
          </w:tcPr>
          <w:p w14:paraId="245C255B" w14:textId="77777777" w:rsidR="00DC4EA1" w:rsidRDefault="00DC4EA1" w:rsidP="009E252A">
            <w:pPr>
              <w:rPr>
                <w:rFonts w:ascii="Arial" w:hAnsi="Arial" w:cs="Arial"/>
                <w:b/>
                <w:sz w:val="16"/>
                <w:szCs w:val="16"/>
              </w:rPr>
            </w:pPr>
            <w:r>
              <w:rPr>
                <w:rFonts w:ascii="Arial" w:hAnsi="Arial" w:cs="Arial"/>
                <w:b/>
                <w:sz w:val="16"/>
                <w:szCs w:val="16"/>
              </w:rPr>
              <w:t>b.  ABSTRACT</w:t>
            </w:r>
          </w:p>
          <w:p w14:paraId="7E11C91B" w14:textId="77777777" w:rsidR="00DC4EA1" w:rsidRPr="008D227D" w:rsidRDefault="00DC4EA1" w:rsidP="009E252A">
            <w:pPr>
              <w:jc w:val="center"/>
              <w:rPr>
                <w:rFonts w:cs="Times New Roman"/>
                <w:sz w:val="20"/>
                <w:szCs w:val="20"/>
              </w:rPr>
            </w:pPr>
            <w:r>
              <w:rPr>
                <w:rFonts w:cs="Times New Roman"/>
                <w:sz w:val="20"/>
                <w:szCs w:val="20"/>
              </w:rPr>
              <w:t>U</w:t>
            </w:r>
          </w:p>
        </w:tc>
        <w:tc>
          <w:tcPr>
            <w:tcW w:w="1440" w:type="dxa"/>
            <w:gridSpan w:val="2"/>
          </w:tcPr>
          <w:p w14:paraId="0B5D01BB" w14:textId="77777777" w:rsidR="00DC4EA1" w:rsidRDefault="00DC4EA1" w:rsidP="009E252A">
            <w:pPr>
              <w:rPr>
                <w:rFonts w:ascii="Arial" w:hAnsi="Arial" w:cs="Arial"/>
                <w:b/>
                <w:sz w:val="16"/>
                <w:szCs w:val="16"/>
              </w:rPr>
            </w:pPr>
            <w:r>
              <w:rPr>
                <w:rFonts w:ascii="Arial" w:hAnsi="Arial" w:cs="Arial"/>
                <w:b/>
                <w:sz w:val="16"/>
                <w:szCs w:val="16"/>
              </w:rPr>
              <w:t>c.  THIS PAGE</w:t>
            </w:r>
          </w:p>
          <w:p w14:paraId="0A180C39" w14:textId="77777777" w:rsidR="00DC4EA1" w:rsidRPr="008D227D" w:rsidRDefault="00DC4EA1" w:rsidP="009E252A">
            <w:pPr>
              <w:jc w:val="center"/>
              <w:rPr>
                <w:rFonts w:cs="Times New Roman"/>
                <w:sz w:val="20"/>
                <w:szCs w:val="20"/>
              </w:rPr>
            </w:pPr>
            <w:r>
              <w:rPr>
                <w:rFonts w:cs="Times New Roman"/>
                <w:sz w:val="20"/>
                <w:szCs w:val="20"/>
              </w:rPr>
              <w:t>U</w:t>
            </w:r>
          </w:p>
        </w:tc>
        <w:tc>
          <w:tcPr>
            <w:tcW w:w="1530" w:type="dxa"/>
            <w:vMerge/>
          </w:tcPr>
          <w:p w14:paraId="57999D67" w14:textId="77777777" w:rsidR="00DC4EA1" w:rsidRDefault="00DC4EA1" w:rsidP="009E252A"/>
        </w:tc>
        <w:tc>
          <w:tcPr>
            <w:tcW w:w="1260" w:type="dxa"/>
            <w:vMerge/>
          </w:tcPr>
          <w:p w14:paraId="3B386930" w14:textId="77777777" w:rsidR="00DC4EA1" w:rsidRDefault="00DC4EA1" w:rsidP="009E252A"/>
        </w:tc>
        <w:tc>
          <w:tcPr>
            <w:tcW w:w="3708" w:type="dxa"/>
          </w:tcPr>
          <w:p w14:paraId="7E281812" w14:textId="77777777" w:rsidR="00DC4EA1" w:rsidRPr="00C31059" w:rsidRDefault="00DC4EA1" w:rsidP="009E252A">
            <w:pPr>
              <w:rPr>
                <w:rFonts w:ascii="Arial" w:hAnsi="Arial" w:cs="Arial"/>
                <w:b/>
                <w:i/>
                <w:sz w:val="16"/>
                <w:szCs w:val="16"/>
              </w:rPr>
            </w:pPr>
            <w:r>
              <w:rPr>
                <w:rFonts w:ascii="Arial" w:hAnsi="Arial" w:cs="Arial"/>
                <w:b/>
                <w:sz w:val="16"/>
                <w:szCs w:val="16"/>
              </w:rPr>
              <w:t>19</w:t>
            </w:r>
            <w:r>
              <w:rPr>
                <w:rFonts w:ascii="Arial" w:hAnsi="Arial" w:cs="Arial"/>
                <w:sz w:val="16"/>
                <w:szCs w:val="16"/>
              </w:rPr>
              <w:t>b</w:t>
            </w:r>
            <w:r>
              <w:rPr>
                <w:rFonts w:ascii="Arial" w:hAnsi="Arial" w:cs="Arial"/>
                <w:b/>
                <w:sz w:val="16"/>
                <w:szCs w:val="16"/>
              </w:rPr>
              <w:t xml:space="preserve">.  TELEPHONE NUMBER </w:t>
            </w:r>
            <w:r w:rsidRPr="00C31059">
              <w:rPr>
                <w:rFonts w:ascii="Arial" w:hAnsi="Arial" w:cs="Arial"/>
                <w:b/>
                <w:i/>
                <w:sz w:val="16"/>
                <w:szCs w:val="16"/>
              </w:rPr>
              <w:t>(include area</w:t>
            </w:r>
          </w:p>
          <w:p w14:paraId="63306F3C" w14:textId="77777777" w:rsidR="00DC4EA1" w:rsidRDefault="00DC4EA1" w:rsidP="009E252A">
            <w:pPr>
              <w:rPr>
                <w:rFonts w:ascii="Arial" w:hAnsi="Arial" w:cs="Arial"/>
                <w:b/>
                <w:i/>
                <w:sz w:val="16"/>
                <w:szCs w:val="16"/>
              </w:rPr>
            </w:pPr>
            <w:r>
              <w:rPr>
                <w:rFonts w:ascii="Arial" w:hAnsi="Arial" w:cs="Arial"/>
                <w:b/>
                <w:i/>
                <w:sz w:val="16"/>
                <w:szCs w:val="16"/>
              </w:rPr>
              <w:t>c</w:t>
            </w:r>
            <w:r w:rsidRPr="00C31059">
              <w:rPr>
                <w:rFonts w:ascii="Arial" w:hAnsi="Arial" w:cs="Arial"/>
                <w:b/>
                <w:i/>
                <w:sz w:val="16"/>
                <w:szCs w:val="16"/>
              </w:rPr>
              <w:t>ode)</w:t>
            </w:r>
          </w:p>
          <w:p w14:paraId="54284502" w14:textId="77777777" w:rsidR="00DC4EA1" w:rsidRPr="008D227D" w:rsidRDefault="00DC4EA1" w:rsidP="009E252A">
            <w:pPr>
              <w:rPr>
                <w:rFonts w:cs="Times New Roman"/>
                <w:sz w:val="20"/>
                <w:szCs w:val="20"/>
              </w:rPr>
            </w:pPr>
          </w:p>
        </w:tc>
      </w:tr>
    </w:tbl>
    <w:p w14:paraId="3046F75E" w14:textId="77777777" w:rsidR="00DC4EA1" w:rsidRDefault="00DC4EA1" w:rsidP="00DC4EA1">
      <w:pPr>
        <w:rPr>
          <w:rFonts w:ascii="Arial" w:hAnsi="Arial" w:cs="Arial"/>
          <w:b/>
          <w:sz w:val="16"/>
          <w:szCs w:val="16"/>
        </w:rPr>
      </w:pPr>
      <w:r>
        <w:tab/>
      </w:r>
      <w:r>
        <w:tab/>
      </w:r>
      <w:r>
        <w:tab/>
      </w:r>
      <w:r>
        <w:tab/>
      </w:r>
      <w:r>
        <w:tab/>
      </w:r>
      <w:r>
        <w:tab/>
      </w:r>
      <w:r>
        <w:tab/>
      </w:r>
      <w:r>
        <w:tab/>
      </w:r>
      <w:r>
        <w:tab/>
      </w:r>
      <w:r>
        <w:tab/>
      </w:r>
      <w:r>
        <w:tab/>
      </w:r>
      <w:r>
        <w:tab/>
      </w:r>
      <w:r w:rsidRPr="00DB3FA5">
        <w:rPr>
          <w:rFonts w:ascii="Arial" w:hAnsi="Arial" w:cs="Arial"/>
          <w:b/>
          <w:sz w:val="16"/>
          <w:szCs w:val="16"/>
        </w:rPr>
        <w:t>Standard Form 298 (Rev. 8-98)</w:t>
      </w:r>
    </w:p>
    <w:p w14:paraId="2D8CB029" w14:textId="77777777" w:rsidR="00DC4EA1" w:rsidRPr="00DB3FA5" w:rsidRDefault="00DC4EA1" w:rsidP="00DC4EA1">
      <w:pPr>
        <w:rPr>
          <w:rFonts w:ascii="Arial" w:hAnsi="Arial" w:cs="Arial"/>
          <w:b/>
          <w:sz w:val="12"/>
          <w:szCs w:val="12"/>
        </w:rPr>
      </w:pPr>
      <w:r>
        <w:rPr>
          <w:rFonts w:ascii="Arial" w:hAnsi="Arial" w:cs="Arial"/>
          <w:b/>
          <w:sz w:val="16"/>
          <w:szCs w:val="16"/>
        </w:rPr>
        <w:lastRenderedPageBreak/>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DB3FA5">
        <w:rPr>
          <w:rFonts w:ascii="Arial" w:hAnsi="Arial" w:cs="Arial"/>
          <w:b/>
          <w:sz w:val="12"/>
          <w:szCs w:val="12"/>
        </w:rPr>
        <w:t>Prescribed by ANSI Std. Z39.18</w:t>
      </w:r>
    </w:p>
    <w:p w14:paraId="094ED4AA" w14:textId="77777777" w:rsidR="00772139" w:rsidRDefault="00772139">
      <w:pPr>
        <w:rPr>
          <w:rFonts w:cs="Times New Roman"/>
          <w:color w:val="FF0000"/>
        </w:rPr>
      </w:pPr>
    </w:p>
    <w:p w14:paraId="304120FA" w14:textId="77777777" w:rsidR="007A0EA5" w:rsidRDefault="007A0EA5">
      <w:pPr>
        <w:rPr>
          <w:rFonts w:cs="Times New Roman"/>
          <w:color w:val="FF0000"/>
        </w:rPr>
      </w:pPr>
    </w:p>
    <w:p w14:paraId="4D9AD888" w14:textId="77777777" w:rsidR="002428C3" w:rsidRDefault="002428C3" w:rsidP="002428C3">
      <w:pPr>
        <w:rPr>
          <w:rFonts w:cs="Times New Roman"/>
          <w:color w:val="FF0000"/>
        </w:rPr>
      </w:pPr>
    </w:p>
    <w:p w14:paraId="4871BEB6" w14:textId="77777777" w:rsidR="007A0EA5" w:rsidRDefault="007A0EA5">
      <w:pPr>
        <w:rPr>
          <w:rFonts w:cs="Times New Roman"/>
          <w:color w:val="FF0000"/>
        </w:rPr>
      </w:pPr>
    </w:p>
    <w:p w14:paraId="4EAE15C5" w14:textId="77777777" w:rsidR="007A0EA5" w:rsidRDefault="007A0EA5">
      <w:pPr>
        <w:rPr>
          <w:rFonts w:cs="Times New Roman"/>
          <w:color w:val="FF0000"/>
        </w:rPr>
      </w:pPr>
    </w:p>
    <w:p w14:paraId="0786159D" w14:textId="77777777" w:rsidR="007A0EA5" w:rsidRDefault="007A0EA5">
      <w:pPr>
        <w:rPr>
          <w:rFonts w:cs="Times New Roman"/>
          <w:color w:val="FF0000"/>
        </w:rPr>
      </w:pPr>
    </w:p>
    <w:p w14:paraId="3DF7E2DB" w14:textId="77777777" w:rsidR="007A0EA5" w:rsidRDefault="007A0EA5">
      <w:pPr>
        <w:rPr>
          <w:rFonts w:cs="Times New Roman"/>
          <w:color w:val="FF0000"/>
        </w:rPr>
      </w:pPr>
    </w:p>
    <w:p w14:paraId="69C6B596" w14:textId="77777777" w:rsidR="007A0EA5" w:rsidRDefault="007A0EA5">
      <w:pPr>
        <w:rPr>
          <w:rFonts w:cs="Times New Roman"/>
          <w:color w:val="FF0000"/>
        </w:rPr>
      </w:pPr>
    </w:p>
    <w:p w14:paraId="07312705" w14:textId="77777777" w:rsidR="007A0EA5" w:rsidRDefault="007A0EA5">
      <w:pPr>
        <w:rPr>
          <w:rFonts w:cs="Times New Roman"/>
          <w:color w:val="FF0000"/>
        </w:rPr>
      </w:pPr>
    </w:p>
    <w:p w14:paraId="03B29109" w14:textId="77777777" w:rsidR="007A0EA5" w:rsidRDefault="007A0EA5">
      <w:pPr>
        <w:rPr>
          <w:rFonts w:cs="Times New Roman"/>
          <w:color w:val="FF0000"/>
        </w:rPr>
      </w:pPr>
    </w:p>
    <w:p w14:paraId="7472ABCE" w14:textId="77777777" w:rsidR="007A0EA5" w:rsidRDefault="007A0EA5">
      <w:pPr>
        <w:rPr>
          <w:rFonts w:cs="Times New Roman"/>
          <w:color w:val="FF0000"/>
        </w:rPr>
      </w:pPr>
    </w:p>
    <w:p w14:paraId="6E35FE1C" w14:textId="77777777" w:rsidR="007A0EA5" w:rsidRDefault="007A0EA5">
      <w:pPr>
        <w:rPr>
          <w:rFonts w:cs="Times New Roman"/>
          <w:color w:val="FF0000"/>
        </w:rPr>
      </w:pPr>
    </w:p>
    <w:p w14:paraId="2862772D" w14:textId="77777777" w:rsidR="007A0EA5" w:rsidRDefault="007A0EA5">
      <w:pPr>
        <w:rPr>
          <w:rFonts w:cs="Times New Roman"/>
          <w:color w:val="FF0000"/>
        </w:rPr>
      </w:pPr>
    </w:p>
    <w:p w14:paraId="6482CEB0" w14:textId="77777777" w:rsidR="00DC4EA1" w:rsidRDefault="00DC4EA1">
      <w:pPr>
        <w:rPr>
          <w:rFonts w:cs="Times New Roman"/>
          <w:color w:val="FF0000"/>
        </w:rPr>
      </w:pPr>
    </w:p>
    <w:p w14:paraId="094031DF" w14:textId="77777777" w:rsidR="00DC4EA1" w:rsidRDefault="00DC4EA1">
      <w:pPr>
        <w:rPr>
          <w:rFonts w:cs="Times New Roman"/>
          <w:color w:val="FF0000"/>
        </w:rPr>
      </w:pPr>
    </w:p>
    <w:p w14:paraId="7EC5FC1E" w14:textId="77777777" w:rsidR="00DC4EA1" w:rsidRDefault="00DC4EA1">
      <w:pPr>
        <w:rPr>
          <w:rFonts w:cs="Times New Roman"/>
          <w:color w:val="FF0000"/>
        </w:rPr>
      </w:pPr>
    </w:p>
    <w:p w14:paraId="0C660F60" w14:textId="77777777" w:rsidR="00DC4EA1" w:rsidRDefault="00DC4EA1">
      <w:pPr>
        <w:rPr>
          <w:rFonts w:cs="Times New Roman"/>
          <w:color w:val="FF0000"/>
        </w:rPr>
      </w:pPr>
    </w:p>
    <w:p w14:paraId="42688EBF" w14:textId="77777777" w:rsidR="00DC4EA1" w:rsidRDefault="00DC4EA1">
      <w:pPr>
        <w:rPr>
          <w:rFonts w:cs="Times New Roman"/>
          <w:color w:val="FF0000"/>
        </w:rPr>
      </w:pPr>
    </w:p>
    <w:p w14:paraId="40390A0E" w14:textId="77777777" w:rsidR="007A0EA5" w:rsidRDefault="007A0EA5">
      <w:pPr>
        <w:rPr>
          <w:rFonts w:cs="Times New Roman"/>
          <w:color w:val="FF0000"/>
        </w:rPr>
      </w:pPr>
    </w:p>
    <w:p w14:paraId="67439EAA" w14:textId="77777777" w:rsidR="007A0EA5" w:rsidRDefault="007A0EA5">
      <w:pPr>
        <w:rPr>
          <w:rFonts w:cs="Times New Roman"/>
          <w:color w:val="FF0000"/>
        </w:rPr>
      </w:pPr>
    </w:p>
    <w:p w14:paraId="282AC8F5" w14:textId="77777777" w:rsidR="007A0EA5" w:rsidRDefault="007A0EA5">
      <w:pPr>
        <w:rPr>
          <w:rFonts w:cs="Times New Roman"/>
          <w:color w:val="FF0000"/>
        </w:rPr>
      </w:pPr>
    </w:p>
    <w:p w14:paraId="0C6C39BF" w14:textId="77777777" w:rsidR="007A0EA5" w:rsidRDefault="007A0EA5">
      <w:pPr>
        <w:rPr>
          <w:rFonts w:cs="Times New Roman"/>
          <w:color w:val="FF0000"/>
        </w:rPr>
      </w:pPr>
    </w:p>
    <w:p w14:paraId="2EF00697" w14:textId="77777777" w:rsidR="007A0EA5" w:rsidRDefault="007A0EA5">
      <w:pPr>
        <w:rPr>
          <w:rFonts w:cs="Times New Roman"/>
          <w:color w:val="FF0000"/>
        </w:rPr>
      </w:pPr>
    </w:p>
    <w:p w14:paraId="49399D28" w14:textId="77777777" w:rsidR="007A0EA5" w:rsidRDefault="007A0EA5">
      <w:pPr>
        <w:rPr>
          <w:rFonts w:cs="Times New Roman"/>
          <w:color w:val="FF0000"/>
        </w:rPr>
      </w:pPr>
    </w:p>
    <w:p w14:paraId="424EDA41" w14:textId="77777777" w:rsidR="007A0EA5" w:rsidRDefault="007A0EA5">
      <w:pPr>
        <w:rPr>
          <w:rFonts w:cs="Times New Roman"/>
          <w:color w:val="FF0000"/>
        </w:rPr>
      </w:pPr>
    </w:p>
    <w:p w14:paraId="6617B778" w14:textId="77777777" w:rsidR="007A0EA5" w:rsidRDefault="007A0EA5">
      <w:pPr>
        <w:rPr>
          <w:rFonts w:cs="Times New Roman"/>
          <w:color w:val="FF0000"/>
        </w:rPr>
      </w:pPr>
    </w:p>
    <w:p w14:paraId="36E657DA" w14:textId="77777777" w:rsidR="007A0EA5" w:rsidRDefault="007A0EA5">
      <w:pPr>
        <w:rPr>
          <w:rFonts w:cs="Times New Roman"/>
          <w:color w:val="FF0000"/>
        </w:rPr>
      </w:pPr>
    </w:p>
    <w:p w14:paraId="3DC51731" w14:textId="77777777" w:rsidR="007A0EA5" w:rsidRDefault="007A0EA5">
      <w:pPr>
        <w:rPr>
          <w:rFonts w:cs="Times New Roman"/>
          <w:color w:val="FF0000"/>
        </w:rPr>
      </w:pPr>
    </w:p>
    <w:p w14:paraId="4D179A34" w14:textId="77777777" w:rsidR="007A0EA5" w:rsidRDefault="007A0EA5">
      <w:pPr>
        <w:rPr>
          <w:rFonts w:cs="Times New Roman"/>
          <w:color w:val="FF0000"/>
        </w:rPr>
      </w:pPr>
    </w:p>
    <w:p w14:paraId="1D8389D8" w14:textId="77777777" w:rsidR="007A0EA5" w:rsidRDefault="002C5891">
      <w:pPr>
        <w:jc w:val="center"/>
        <w:rPr>
          <w:rFonts w:cs="Times New Roman"/>
          <w:i/>
        </w:rPr>
      </w:pPr>
      <w:r w:rsidRPr="002C5891">
        <w:rPr>
          <w:rFonts w:cs="Times New Roman"/>
          <w:i/>
        </w:rPr>
        <w:t>This page intentionally left blank.</w:t>
      </w:r>
    </w:p>
    <w:p w14:paraId="5A4BEBD9" w14:textId="77777777" w:rsidR="00772139" w:rsidRDefault="00772139" w:rsidP="00772139">
      <w:pPr>
        <w:rPr>
          <w:rFonts w:cs="Times New Roman"/>
          <w:i/>
        </w:rPr>
        <w:sectPr w:rsidR="00772139" w:rsidSect="00DC4EA1">
          <w:pgSz w:w="12240" w:h="15840"/>
          <w:pgMar w:top="432" w:right="432" w:bottom="432" w:left="432" w:header="720" w:footer="720" w:gutter="0"/>
          <w:cols w:space="720"/>
          <w:docGrid w:linePitch="360"/>
        </w:sectPr>
      </w:pPr>
    </w:p>
    <w:p w14:paraId="4EF4FFC8" w14:textId="77777777" w:rsidR="00192814" w:rsidRPr="006A217C" w:rsidRDefault="00192814" w:rsidP="00B1182E">
      <w:pPr>
        <w:tabs>
          <w:tab w:val="left" w:pos="360"/>
        </w:tabs>
        <w:jc w:val="center"/>
        <w:outlineLvl w:val="0"/>
        <w:rPr>
          <w:rFonts w:eastAsia="Times New Roman" w:cs="Times New Roman"/>
          <w:b/>
          <w:szCs w:val="24"/>
        </w:rPr>
      </w:pPr>
      <w:r w:rsidRPr="006A217C">
        <w:rPr>
          <w:rFonts w:eastAsia="Times New Roman" w:cs="Times New Roman"/>
          <w:b/>
          <w:szCs w:val="24"/>
        </w:rPr>
        <w:lastRenderedPageBreak/>
        <w:t>TABLE OF CONTENTS</w:t>
      </w:r>
    </w:p>
    <w:p w14:paraId="28056A68" w14:textId="77777777" w:rsidR="00192814" w:rsidRPr="006A217C" w:rsidRDefault="00192814" w:rsidP="00B1182E">
      <w:pPr>
        <w:tabs>
          <w:tab w:val="left" w:pos="360"/>
        </w:tabs>
        <w:jc w:val="center"/>
        <w:rPr>
          <w:rFonts w:eastAsia="Times New Roman" w:cs="Times New Roman"/>
          <w:b/>
          <w:szCs w:val="24"/>
        </w:rPr>
      </w:pPr>
    </w:p>
    <w:p w14:paraId="72CFEDF2" w14:textId="77777777" w:rsidR="00192814" w:rsidRPr="006A217C" w:rsidRDefault="00192814" w:rsidP="00B1182E">
      <w:pPr>
        <w:tabs>
          <w:tab w:val="left" w:pos="360"/>
        </w:tabs>
        <w:rPr>
          <w:rFonts w:eastAsia="Times New Roman" w:cs="Times New Roman"/>
          <w:b/>
          <w:bCs/>
        </w:rPr>
      </w:pPr>
      <w:r w:rsidRPr="1B0EC216">
        <w:rPr>
          <w:rFonts w:eastAsia="Times New Roman" w:cs="Times New Roman"/>
          <w:b/>
          <w:bCs/>
        </w:rPr>
        <w:t>Section</w:t>
      </w:r>
      <w:r>
        <w:tab/>
      </w:r>
      <w:r>
        <w:tab/>
      </w:r>
      <w:r>
        <w:tab/>
      </w:r>
      <w:r>
        <w:tab/>
      </w:r>
      <w:r>
        <w:tab/>
      </w:r>
      <w:r>
        <w:tab/>
      </w:r>
      <w:r>
        <w:tab/>
      </w:r>
      <w:r>
        <w:tab/>
      </w:r>
      <w:r>
        <w:tab/>
      </w:r>
      <w:r>
        <w:tab/>
      </w:r>
      <w:r>
        <w:tab/>
      </w:r>
      <w:r w:rsidRPr="1B0EC216">
        <w:rPr>
          <w:rFonts w:eastAsia="Times New Roman" w:cs="Times New Roman"/>
          <w:b/>
          <w:bCs/>
        </w:rPr>
        <w:t>Page</w:t>
      </w:r>
    </w:p>
    <w:p w14:paraId="2DE858C6" w14:textId="77777777" w:rsidR="00192814" w:rsidRPr="006A217C" w:rsidRDefault="00192814" w:rsidP="00B1182E">
      <w:pPr>
        <w:tabs>
          <w:tab w:val="left" w:pos="360"/>
        </w:tabs>
        <w:rPr>
          <w:rFonts w:eastAsia="Times New Roman" w:cs="Times New Roman"/>
          <w:b/>
          <w:szCs w:val="24"/>
        </w:rPr>
      </w:pPr>
    </w:p>
    <w:p w14:paraId="45A26125" w14:textId="77777777" w:rsidR="00192814" w:rsidRDefault="00192814" w:rsidP="00B1182E">
      <w:pPr>
        <w:pStyle w:val="ListParagraph"/>
        <w:tabs>
          <w:tab w:val="left" w:pos="360"/>
          <w:tab w:val="left" w:pos="720"/>
          <w:tab w:val="left" w:pos="1080"/>
          <w:tab w:val="left" w:pos="1440"/>
          <w:tab w:val="left" w:pos="1800"/>
          <w:tab w:val="left" w:leader="dot" w:pos="8640"/>
        </w:tabs>
        <w:ind w:left="0"/>
        <w:rPr>
          <w:rFonts w:eastAsia="Times New Roman" w:cs="Times New Roman"/>
        </w:rPr>
      </w:pPr>
      <w:r w:rsidRPr="3EF243B4">
        <w:rPr>
          <w:rFonts w:eastAsia="Times New Roman" w:cs="Times New Roman"/>
        </w:rPr>
        <w:t>List of Figures ....................................................................................................................... ii</w:t>
      </w:r>
      <w:r>
        <w:tab/>
      </w:r>
      <w:r w:rsidRPr="3EF243B4">
        <w:rPr>
          <w:rFonts w:eastAsia="Times New Roman" w:cs="Times New Roman"/>
        </w:rPr>
        <w:t xml:space="preserve"> </w:t>
      </w:r>
    </w:p>
    <w:p w14:paraId="0175B1A5" w14:textId="77777777" w:rsidR="00192814" w:rsidRDefault="00192814" w:rsidP="00B1182E">
      <w:pPr>
        <w:pStyle w:val="ListParagraph"/>
        <w:tabs>
          <w:tab w:val="left" w:pos="360"/>
          <w:tab w:val="left" w:pos="720"/>
          <w:tab w:val="left" w:pos="1080"/>
          <w:tab w:val="left" w:pos="1440"/>
          <w:tab w:val="left" w:pos="1800"/>
          <w:tab w:val="left" w:leader="dot" w:pos="8640"/>
        </w:tabs>
        <w:ind w:left="0"/>
        <w:rPr>
          <w:rFonts w:eastAsia="Times New Roman" w:cs="Times New Roman"/>
        </w:rPr>
      </w:pPr>
    </w:p>
    <w:p w14:paraId="1B2CBB52" w14:textId="77777777" w:rsidR="00192814" w:rsidRDefault="00192814" w:rsidP="00B1182E">
      <w:pPr>
        <w:pStyle w:val="ListParagraph"/>
        <w:tabs>
          <w:tab w:val="left" w:pos="360"/>
          <w:tab w:val="left" w:pos="720"/>
          <w:tab w:val="left" w:pos="1080"/>
          <w:tab w:val="left" w:pos="1440"/>
          <w:tab w:val="left" w:pos="1800"/>
          <w:tab w:val="left" w:leader="dot" w:pos="8640"/>
        </w:tabs>
        <w:ind w:left="0"/>
        <w:rPr>
          <w:rFonts w:eastAsia="Times New Roman" w:cs="Times New Roman"/>
        </w:rPr>
      </w:pPr>
      <w:r w:rsidRPr="3EF243B4">
        <w:rPr>
          <w:rFonts w:eastAsia="Times New Roman" w:cs="Times New Roman"/>
        </w:rPr>
        <w:t>List of Tables ….................................................................................................................... ii</w:t>
      </w:r>
      <w:r>
        <w:rPr>
          <w:rFonts w:eastAsia="Times New Roman" w:cs="Times New Roman"/>
        </w:rPr>
        <w:t>i</w:t>
      </w:r>
    </w:p>
    <w:p w14:paraId="1E1AEAFF" w14:textId="77777777" w:rsidR="00192814" w:rsidRDefault="00192814" w:rsidP="00B1182E">
      <w:pPr>
        <w:pStyle w:val="ListParagraph"/>
        <w:tabs>
          <w:tab w:val="left" w:pos="360"/>
          <w:tab w:val="left" w:pos="720"/>
          <w:tab w:val="left" w:pos="1080"/>
          <w:tab w:val="left" w:pos="1440"/>
          <w:tab w:val="left" w:pos="1800"/>
          <w:tab w:val="left" w:leader="dot" w:pos="8640"/>
        </w:tabs>
        <w:ind w:left="0"/>
        <w:rPr>
          <w:rFonts w:eastAsia="Times New Roman" w:cs="Times New Roman"/>
        </w:rPr>
      </w:pPr>
    </w:p>
    <w:p w14:paraId="09B5EC14" w14:textId="77777777" w:rsidR="00192814" w:rsidRDefault="00192814" w:rsidP="00B1182E">
      <w:pPr>
        <w:pStyle w:val="ListParagraph"/>
        <w:tabs>
          <w:tab w:val="left" w:pos="360"/>
          <w:tab w:val="left" w:pos="720"/>
          <w:tab w:val="left" w:pos="1080"/>
          <w:tab w:val="left" w:pos="1440"/>
          <w:tab w:val="left" w:pos="1800"/>
          <w:tab w:val="left" w:leader="dot" w:pos="8640"/>
        </w:tabs>
        <w:ind w:left="0"/>
        <w:rPr>
          <w:rFonts w:eastAsia="Times New Roman" w:cs="Times New Roman"/>
        </w:rPr>
      </w:pPr>
      <w:r w:rsidRPr="3EF243B4">
        <w:rPr>
          <w:rFonts w:eastAsia="Times New Roman" w:cs="Times New Roman"/>
        </w:rPr>
        <w:t xml:space="preserve">List of </w:t>
      </w:r>
      <w:r>
        <w:rPr>
          <w:rFonts w:eastAsia="Times New Roman" w:cs="Times New Roman"/>
        </w:rPr>
        <w:t>Equations</w:t>
      </w:r>
      <w:r w:rsidRPr="3EF243B4">
        <w:rPr>
          <w:rFonts w:eastAsia="Times New Roman" w:cs="Times New Roman"/>
        </w:rPr>
        <w:t xml:space="preserve"> …..........................................................................................................</w:t>
      </w:r>
      <w:r>
        <w:rPr>
          <w:rFonts w:eastAsia="Times New Roman" w:cs="Times New Roman"/>
        </w:rPr>
        <w:t>.</w:t>
      </w:r>
      <w:r w:rsidRPr="3EF243B4">
        <w:rPr>
          <w:rFonts w:eastAsia="Times New Roman" w:cs="Times New Roman"/>
        </w:rPr>
        <w:t>.... ii</w:t>
      </w:r>
      <w:r>
        <w:rPr>
          <w:rFonts w:eastAsia="Times New Roman" w:cs="Times New Roman"/>
        </w:rPr>
        <w:t>i</w:t>
      </w:r>
    </w:p>
    <w:p w14:paraId="232E7646" w14:textId="77777777" w:rsidR="00192814" w:rsidRDefault="00192814" w:rsidP="00B1182E">
      <w:pPr>
        <w:pStyle w:val="ListParagraph"/>
        <w:tabs>
          <w:tab w:val="left" w:pos="360"/>
          <w:tab w:val="left" w:pos="720"/>
          <w:tab w:val="left" w:pos="1080"/>
          <w:tab w:val="left" w:pos="1440"/>
          <w:tab w:val="left" w:pos="1800"/>
          <w:tab w:val="left" w:leader="dot" w:pos="8640"/>
        </w:tabs>
        <w:ind w:left="0"/>
        <w:rPr>
          <w:rFonts w:eastAsia="Times New Roman" w:cs="Times New Roman"/>
        </w:rPr>
      </w:pPr>
    </w:p>
    <w:p w14:paraId="487C23B3" w14:textId="77777777" w:rsidR="00192814" w:rsidRPr="006A217C" w:rsidRDefault="00192814" w:rsidP="00B1182E">
      <w:pPr>
        <w:pStyle w:val="ListParagraph"/>
        <w:tabs>
          <w:tab w:val="left" w:pos="360"/>
          <w:tab w:val="left" w:pos="720"/>
          <w:tab w:val="left" w:pos="1080"/>
          <w:tab w:val="left" w:pos="1440"/>
          <w:tab w:val="left" w:pos="1800"/>
          <w:tab w:val="left" w:leader="dot" w:pos="8640"/>
        </w:tabs>
        <w:ind w:left="0"/>
        <w:contextualSpacing w:val="0"/>
        <w:rPr>
          <w:rFonts w:eastAsia="Times New Roman" w:cs="Times New Roman"/>
        </w:rPr>
      </w:pPr>
      <w:r w:rsidRPr="3EF243B4">
        <w:rPr>
          <w:rFonts w:eastAsia="Times New Roman" w:cs="Times New Roman"/>
        </w:rPr>
        <w:t>1.0</w:t>
      </w:r>
      <w:r>
        <w:tab/>
      </w:r>
      <w:r>
        <w:tab/>
      </w:r>
      <w:r w:rsidRPr="3EF243B4">
        <w:rPr>
          <w:rFonts w:eastAsia="Times New Roman" w:cs="Times New Roman"/>
        </w:rPr>
        <w:t>SUMMARY</w:t>
      </w:r>
      <w:r>
        <w:tab/>
      </w:r>
      <w:r w:rsidRPr="3EF243B4">
        <w:rPr>
          <w:rFonts w:eastAsia="Times New Roman" w:cs="Times New Roman"/>
        </w:rPr>
        <w:t xml:space="preserve"> 1</w:t>
      </w:r>
    </w:p>
    <w:p w14:paraId="5D725810" w14:textId="77777777" w:rsidR="00192814" w:rsidRPr="006A217C" w:rsidRDefault="00192814" w:rsidP="00B1182E">
      <w:pPr>
        <w:tabs>
          <w:tab w:val="left" w:pos="360"/>
          <w:tab w:val="left" w:pos="720"/>
          <w:tab w:val="left" w:pos="1080"/>
          <w:tab w:val="left" w:pos="1440"/>
          <w:tab w:val="left" w:pos="1800"/>
          <w:tab w:val="left" w:leader="dot" w:pos="8640"/>
        </w:tabs>
        <w:rPr>
          <w:rFonts w:eastAsia="Times New Roman" w:cs="Times New Roman"/>
          <w:szCs w:val="24"/>
        </w:rPr>
      </w:pPr>
    </w:p>
    <w:p w14:paraId="06A951A8" w14:textId="0B9E7761" w:rsidR="00192814" w:rsidRDefault="00192814" w:rsidP="00B1182E">
      <w:pPr>
        <w:tabs>
          <w:tab w:val="left" w:pos="360"/>
          <w:tab w:val="left" w:pos="720"/>
          <w:tab w:val="left" w:pos="1080"/>
          <w:tab w:val="left" w:pos="1440"/>
          <w:tab w:val="left" w:pos="1800"/>
          <w:tab w:val="left" w:leader="dot" w:pos="8640"/>
        </w:tabs>
        <w:rPr>
          <w:rFonts w:eastAsia="Times New Roman" w:cs="Times New Roman"/>
        </w:rPr>
      </w:pPr>
      <w:r w:rsidRPr="3EF243B4">
        <w:rPr>
          <w:rFonts w:eastAsia="Times New Roman" w:cs="Times New Roman"/>
        </w:rPr>
        <w:t>2.0</w:t>
      </w:r>
      <w:r>
        <w:tab/>
      </w:r>
      <w:r>
        <w:tab/>
      </w:r>
      <w:r w:rsidRPr="3EF243B4">
        <w:rPr>
          <w:rFonts w:eastAsia="Times New Roman" w:cs="Times New Roman"/>
        </w:rPr>
        <w:t>INTRODUCTION</w:t>
      </w:r>
      <w:r>
        <w:tab/>
      </w:r>
      <w:r w:rsidRPr="3EF243B4">
        <w:rPr>
          <w:rFonts w:eastAsia="Times New Roman" w:cs="Times New Roman"/>
        </w:rPr>
        <w:t xml:space="preserve"> </w:t>
      </w:r>
      <w:r w:rsidR="00D11890">
        <w:rPr>
          <w:rFonts w:eastAsia="Times New Roman" w:cs="Times New Roman"/>
        </w:rPr>
        <w:t>1</w:t>
      </w:r>
    </w:p>
    <w:p w14:paraId="28AE4677" w14:textId="77777777" w:rsidR="00192814" w:rsidRDefault="00192814" w:rsidP="00B1182E">
      <w:pPr>
        <w:tabs>
          <w:tab w:val="left" w:pos="360"/>
          <w:tab w:val="left" w:pos="720"/>
          <w:tab w:val="left" w:pos="1080"/>
          <w:tab w:val="left" w:pos="1440"/>
          <w:tab w:val="left" w:pos="1800"/>
          <w:tab w:val="left" w:leader="dot" w:pos="8640"/>
        </w:tabs>
        <w:rPr>
          <w:rFonts w:eastAsia="Times New Roman" w:cs="Times New Roman"/>
          <w:szCs w:val="24"/>
        </w:rPr>
      </w:pPr>
    </w:p>
    <w:p w14:paraId="40D2120E" w14:textId="676EDFCD" w:rsidR="00192814" w:rsidRDefault="00192814" w:rsidP="00B1182E">
      <w:pPr>
        <w:tabs>
          <w:tab w:val="left" w:pos="360"/>
          <w:tab w:val="left" w:pos="720"/>
          <w:tab w:val="left" w:pos="1080"/>
          <w:tab w:val="left" w:pos="1440"/>
          <w:tab w:val="left" w:pos="1800"/>
          <w:tab w:val="left" w:leader="dot" w:pos="8640"/>
        </w:tabs>
        <w:rPr>
          <w:rFonts w:eastAsia="Times New Roman" w:cs="Times New Roman"/>
        </w:rPr>
      </w:pPr>
      <w:r w:rsidRPr="3EF243B4">
        <w:rPr>
          <w:rFonts w:eastAsia="Times New Roman" w:cs="Times New Roman"/>
        </w:rPr>
        <w:t>3.0</w:t>
      </w:r>
      <w:r>
        <w:tab/>
      </w:r>
      <w:r>
        <w:tab/>
      </w:r>
      <w:r w:rsidRPr="3EF243B4">
        <w:rPr>
          <w:rFonts w:eastAsia="Times New Roman" w:cs="Times New Roman"/>
        </w:rPr>
        <w:t>METHODS</w:t>
      </w:r>
      <w:r>
        <w:tab/>
      </w:r>
      <w:r w:rsidRPr="3EF243B4">
        <w:rPr>
          <w:rFonts w:eastAsia="Times New Roman" w:cs="Times New Roman"/>
        </w:rPr>
        <w:t xml:space="preserve"> </w:t>
      </w:r>
      <w:r w:rsidR="00D11890">
        <w:rPr>
          <w:rFonts w:eastAsia="Times New Roman" w:cs="Times New Roman"/>
        </w:rPr>
        <w:t>3</w:t>
      </w:r>
    </w:p>
    <w:p w14:paraId="560B8039" w14:textId="77777777" w:rsidR="00192814" w:rsidRDefault="00192814" w:rsidP="00B1182E">
      <w:pPr>
        <w:tabs>
          <w:tab w:val="left" w:pos="360"/>
          <w:tab w:val="left" w:pos="720"/>
          <w:tab w:val="left" w:pos="1080"/>
          <w:tab w:val="left" w:pos="1440"/>
          <w:tab w:val="left" w:pos="1800"/>
          <w:tab w:val="left" w:leader="dot" w:pos="8640"/>
        </w:tabs>
        <w:rPr>
          <w:rFonts w:eastAsia="Times New Roman" w:cs="Times New Roman"/>
          <w:szCs w:val="24"/>
        </w:rPr>
      </w:pPr>
    </w:p>
    <w:p w14:paraId="1242DC15" w14:textId="68A6F1EA" w:rsidR="00192814" w:rsidRDefault="00192814" w:rsidP="00B1182E">
      <w:pPr>
        <w:tabs>
          <w:tab w:val="left" w:pos="360"/>
          <w:tab w:val="left" w:pos="720"/>
          <w:tab w:val="left" w:pos="1080"/>
          <w:tab w:val="left" w:pos="1440"/>
          <w:tab w:val="left" w:pos="1800"/>
          <w:tab w:val="left" w:leader="dot" w:pos="8640"/>
        </w:tabs>
        <w:rPr>
          <w:rFonts w:eastAsia="Times New Roman" w:cs="Times New Roman"/>
        </w:rPr>
      </w:pPr>
      <w:r w:rsidRPr="3EF243B4">
        <w:rPr>
          <w:rFonts w:cs="Times New Roman"/>
        </w:rPr>
        <w:t>3.1</w:t>
      </w:r>
      <w:r>
        <w:tab/>
      </w:r>
      <w:r>
        <w:tab/>
      </w:r>
      <w:r w:rsidRPr="3EF243B4">
        <w:rPr>
          <w:rFonts w:cs="Times New Roman"/>
        </w:rPr>
        <w:t>Participants</w:t>
      </w:r>
      <w:r>
        <w:tab/>
      </w:r>
      <w:r w:rsidRPr="3EF243B4">
        <w:rPr>
          <w:rFonts w:eastAsia="Times New Roman" w:cs="Times New Roman"/>
        </w:rPr>
        <w:t xml:space="preserve"> </w:t>
      </w:r>
      <w:r w:rsidR="00D11890">
        <w:rPr>
          <w:rFonts w:eastAsia="Times New Roman" w:cs="Times New Roman"/>
        </w:rPr>
        <w:t>3</w:t>
      </w:r>
    </w:p>
    <w:p w14:paraId="2A01CF26" w14:textId="77777777" w:rsidR="00192814" w:rsidRDefault="00192814" w:rsidP="00B1182E">
      <w:pPr>
        <w:tabs>
          <w:tab w:val="left" w:pos="360"/>
          <w:tab w:val="left" w:pos="720"/>
          <w:tab w:val="left" w:pos="1080"/>
          <w:tab w:val="left" w:pos="1440"/>
          <w:tab w:val="left" w:pos="1800"/>
          <w:tab w:val="left" w:leader="dot" w:pos="8640"/>
        </w:tabs>
        <w:rPr>
          <w:rFonts w:cs="Times New Roman"/>
        </w:rPr>
      </w:pPr>
    </w:p>
    <w:p w14:paraId="22749D27" w14:textId="56006715" w:rsidR="00192814" w:rsidRDefault="00192814" w:rsidP="00B1182E">
      <w:pPr>
        <w:tabs>
          <w:tab w:val="left" w:pos="360"/>
          <w:tab w:val="left" w:pos="720"/>
          <w:tab w:val="left" w:pos="1080"/>
          <w:tab w:val="left" w:pos="1440"/>
          <w:tab w:val="left" w:pos="1800"/>
          <w:tab w:val="left" w:leader="dot" w:pos="8640"/>
        </w:tabs>
        <w:rPr>
          <w:rFonts w:eastAsia="Times New Roman" w:cs="Times New Roman"/>
        </w:rPr>
      </w:pPr>
      <w:r w:rsidRPr="3EF243B4">
        <w:rPr>
          <w:rFonts w:cs="Times New Roman"/>
        </w:rPr>
        <w:t>3.2</w:t>
      </w:r>
      <w:r>
        <w:tab/>
      </w:r>
      <w:r>
        <w:tab/>
      </w:r>
      <w:r w:rsidRPr="3EF243B4">
        <w:rPr>
          <w:rFonts w:cs="Times New Roman"/>
        </w:rPr>
        <w:t>Instrumentation</w:t>
      </w:r>
      <w:r>
        <w:tab/>
      </w:r>
      <w:r w:rsidRPr="3EF243B4">
        <w:rPr>
          <w:rFonts w:eastAsia="Times New Roman" w:cs="Times New Roman"/>
        </w:rPr>
        <w:t xml:space="preserve"> </w:t>
      </w:r>
      <w:r w:rsidR="00D11890">
        <w:rPr>
          <w:rFonts w:eastAsia="Times New Roman" w:cs="Times New Roman"/>
        </w:rPr>
        <w:t>3</w:t>
      </w:r>
    </w:p>
    <w:p w14:paraId="6EBDAB6B" w14:textId="77777777" w:rsidR="00192814" w:rsidRDefault="00192814" w:rsidP="00B1182E">
      <w:pPr>
        <w:tabs>
          <w:tab w:val="left" w:pos="360"/>
          <w:tab w:val="left" w:pos="720"/>
          <w:tab w:val="left" w:pos="1080"/>
          <w:tab w:val="left" w:pos="1440"/>
          <w:tab w:val="left" w:pos="1800"/>
          <w:tab w:val="left" w:leader="dot" w:pos="8640"/>
        </w:tabs>
        <w:rPr>
          <w:rFonts w:eastAsia="Times New Roman" w:cs="Times New Roman"/>
        </w:rPr>
      </w:pPr>
    </w:p>
    <w:p w14:paraId="7D66284B" w14:textId="7F79DD58" w:rsidR="00192814" w:rsidRDefault="00192814" w:rsidP="00B1182E">
      <w:pPr>
        <w:tabs>
          <w:tab w:val="left" w:pos="360"/>
          <w:tab w:val="left" w:pos="720"/>
          <w:tab w:val="left" w:pos="1080"/>
          <w:tab w:val="left" w:pos="1440"/>
          <w:tab w:val="left" w:pos="1800"/>
          <w:tab w:val="left" w:leader="dot" w:pos="8640"/>
        </w:tabs>
        <w:rPr>
          <w:rFonts w:eastAsia="Times New Roman" w:cs="Times New Roman"/>
        </w:rPr>
      </w:pPr>
      <w:r w:rsidRPr="3EF243B4">
        <w:rPr>
          <w:rFonts w:eastAsia="Times New Roman" w:cs="Times New Roman"/>
        </w:rPr>
        <w:t xml:space="preserve">3.3 </w:t>
      </w:r>
      <w:r>
        <w:tab/>
      </w:r>
      <w:r w:rsidRPr="3EF243B4">
        <w:rPr>
          <w:rFonts w:eastAsia="Times New Roman" w:cs="Times New Roman"/>
        </w:rPr>
        <w:t>Procedure</w:t>
      </w:r>
      <w:r>
        <w:tab/>
      </w:r>
      <w:r>
        <w:tab/>
      </w:r>
      <w:r w:rsidRPr="3EF243B4">
        <w:rPr>
          <w:rFonts w:eastAsia="Times New Roman" w:cs="Times New Roman"/>
        </w:rPr>
        <w:t xml:space="preserve"> </w:t>
      </w:r>
      <w:r w:rsidR="00D11890">
        <w:rPr>
          <w:rFonts w:eastAsia="Times New Roman" w:cs="Times New Roman"/>
        </w:rPr>
        <w:t>4</w:t>
      </w:r>
    </w:p>
    <w:p w14:paraId="5324D256" w14:textId="77777777" w:rsidR="00192814" w:rsidRDefault="00192814" w:rsidP="00B1182E">
      <w:pPr>
        <w:tabs>
          <w:tab w:val="left" w:pos="360"/>
          <w:tab w:val="left" w:pos="720"/>
          <w:tab w:val="left" w:pos="1080"/>
          <w:tab w:val="left" w:pos="1440"/>
          <w:tab w:val="left" w:pos="1800"/>
          <w:tab w:val="left" w:leader="dot" w:pos="8640"/>
        </w:tabs>
        <w:rPr>
          <w:rFonts w:eastAsia="Times New Roman" w:cs="Times New Roman"/>
        </w:rPr>
      </w:pPr>
    </w:p>
    <w:p w14:paraId="46A60848" w14:textId="7DB81EF8" w:rsidR="00192814" w:rsidRDefault="00192814" w:rsidP="00B1182E">
      <w:pPr>
        <w:tabs>
          <w:tab w:val="left" w:pos="360"/>
          <w:tab w:val="left" w:pos="720"/>
          <w:tab w:val="left" w:pos="1080"/>
          <w:tab w:val="left" w:pos="1440"/>
          <w:tab w:val="left" w:pos="1800"/>
          <w:tab w:val="left" w:leader="dot" w:pos="8640"/>
        </w:tabs>
        <w:rPr>
          <w:rFonts w:eastAsia="Times New Roman" w:cs="Times New Roman"/>
        </w:rPr>
      </w:pPr>
      <w:r w:rsidRPr="3EF243B4">
        <w:rPr>
          <w:rFonts w:eastAsia="Times New Roman" w:cs="Times New Roman"/>
        </w:rPr>
        <w:t>4.0</w:t>
      </w:r>
      <w:r>
        <w:tab/>
      </w:r>
      <w:r>
        <w:tab/>
      </w:r>
      <w:r w:rsidRPr="3EF243B4">
        <w:rPr>
          <w:rFonts w:eastAsia="Times New Roman" w:cs="Times New Roman"/>
        </w:rPr>
        <w:t>ANALYSIS</w:t>
      </w:r>
      <w:r>
        <w:tab/>
      </w:r>
      <w:r w:rsidRPr="3EF243B4">
        <w:rPr>
          <w:rFonts w:eastAsia="Times New Roman" w:cs="Times New Roman"/>
        </w:rPr>
        <w:t xml:space="preserve"> </w:t>
      </w:r>
      <w:r w:rsidR="00D11890">
        <w:rPr>
          <w:rFonts w:eastAsia="Times New Roman" w:cs="Times New Roman"/>
        </w:rPr>
        <w:t>5</w:t>
      </w:r>
    </w:p>
    <w:p w14:paraId="6A98803B" w14:textId="77777777" w:rsidR="00192814" w:rsidRDefault="00192814" w:rsidP="00B1182E">
      <w:pPr>
        <w:tabs>
          <w:tab w:val="left" w:pos="360"/>
          <w:tab w:val="left" w:pos="720"/>
          <w:tab w:val="left" w:pos="1080"/>
          <w:tab w:val="left" w:pos="1440"/>
          <w:tab w:val="left" w:pos="1800"/>
          <w:tab w:val="left" w:leader="dot" w:pos="8640"/>
        </w:tabs>
        <w:rPr>
          <w:rFonts w:eastAsia="Times New Roman" w:cs="Times New Roman"/>
        </w:rPr>
      </w:pPr>
    </w:p>
    <w:p w14:paraId="777C3B9C" w14:textId="4E9D8DF3" w:rsidR="00192814" w:rsidRDefault="00192814" w:rsidP="00B1182E">
      <w:pPr>
        <w:tabs>
          <w:tab w:val="left" w:pos="360"/>
          <w:tab w:val="left" w:pos="720"/>
          <w:tab w:val="left" w:pos="1080"/>
          <w:tab w:val="left" w:pos="1440"/>
          <w:tab w:val="left" w:pos="1800"/>
          <w:tab w:val="left" w:leader="dot" w:pos="8640"/>
        </w:tabs>
        <w:rPr>
          <w:rFonts w:eastAsia="Times New Roman" w:cs="Times New Roman"/>
        </w:rPr>
      </w:pPr>
      <w:r w:rsidRPr="3EF243B4">
        <w:rPr>
          <w:rFonts w:eastAsia="Times New Roman" w:cs="Times New Roman"/>
        </w:rPr>
        <w:t>4.1</w:t>
      </w:r>
      <w:r>
        <w:tab/>
      </w:r>
      <w:r>
        <w:tab/>
      </w:r>
      <w:r w:rsidRPr="3EF243B4">
        <w:rPr>
          <w:rFonts w:eastAsia="Times New Roman" w:cs="Times New Roman"/>
        </w:rPr>
        <w:t>Performance Analysis</w:t>
      </w:r>
      <w:r>
        <w:tab/>
      </w:r>
      <w:r w:rsidRPr="3EF243B4">
        <w:rPr>
          <w:rFonts w:eastAsia="Times New Roman" w:cs="Times New Roman"/>
        </w:rPr>
        <w:t xml:space="preserve"> </w:t>
      </w:r>
      <w:r w:rsidR="00D11890">
        <w:rPr>
          <w:rFonts w:eastAsia="Times New Roman" w:cs="Times New Roman"/>
        </w:rPr>
        <w:t>5</w:t>
      </w:r>
    </w:p>
    <w:p w14:paraId="7407CA40" w14:textId="77777777" w:rsidR="00192814" w:rsidRDefault="00192814" w:rsidP="00B1182E">
      <w:pPr>
        <w:tabs>
          <w:tab w:val="left" w:pos="360"/>
          <w:tab w:val="left" w:pos="720"/>
          <w:tab w:val="left" w:pos="1080"/>
          <w:tab w:val="left" w:pos="1440"/>
          <w:tab w:val="left" w:pos="1800"/>
          <w:tab w:val="left" w:leader="dot" w:pos="8640"/>
        </w:tabs>
        <w:rPr>
          <w:rFonts w:eastAsia="Times New Roman" w:cs="Times New Roman"/>
        </w:rPr>
      </w:pPr>
    </w:p>
    <w:p w14:paraId="69E6FFBE" w14:textId="7E7BE79E" w:rsidR="00192814" w:rsidRDefault="00192814" w:rsidP="00B1182E">
      <w:pPr>
        <w:tabs>
          <w:tab w:val="left" w:pos="360"/>
          <w:tab w:val="left" w:pos="720"/>
          <w:tab w:val="left" w:pos="1080"/>
          <w:tab w:val="left" w:pos="1440"/>
          <w:tab w:val="left" w:pos="1800"/>
          <w:tab w:val="left" w:leader="dot" w:pos="8640"/>
        </w:tabs>
        <w:rPr>
          <w:rFonts w:eastAsia="Times New Roman" w:cs="Times New Roman"/>
        </w:rPr>
      </w:pPr>
      <w:r w:rsidRPr="3EF243B4">
        <w:rPr>
          <w:rFonts w:eastAsia="Times New Roman" w:cs="Times New Roman"/>
        </w:rPr>
        <w:t>4.2</w:t>
      </w:r>
      <w:r>
        <w:tab/>
      </w:r>
      <w:r>
        <w:tab/>
      </w:r>
      <w:r w:rsidRPr="3EF243B4">
        <w:rPr>
          <w:rFonts w:eastAsia="Times New Roman" w:cs="Times New Roman"/>
        </w:rPr>
        <w:t xml:space="preserve">Speech Analysis </w:t>
      </w:r>
      <w:r>
        <w:tab/>
      </w:r>
      <w:r w:rsidRPr="3EF243B4">
        <w:rPr>
          <w:rFonts w:eastAsia="Times New Roman" w:cs="Times New Roman"/>
        </w:rPr>
        <w:t xml:space="preserve"> </w:t>
      </w:r>
      <w:r w:rsidR="007B4729">
        <w:rPr>
          <w:rFonts w:eastAsia="Times New Roman" w:cs="Times New Roman"/>
        </w:rPr>
        <w:t>6</w:t>
      </w:r>
    </w:p>
    <w:p w14:paraId="5DEE1E06" w14:textId="77777777" w:rsidR="00192814" w:rsidRDefault="00192814" w:rsidP="00B1182E">
      <w:pPr>
        <w:tabs>
          <w:tab w:val="left" w:pos="360"/>
          <w:tab w:val="left" w:pos="720"/>
          <w:tab w:val="left" w:pos="1080"/>
          <w:tab w:val="left" w:pos="1440"/>
          <w:tab w:val="left" w:pos="1800"/>
          <w:tab w:val="left" w:leader="dot" w:pos="8640"/>
        </w:tabs>
        <w:rPr>
          <w:rFonts w:eastAsia="Times New Roman" w:cs="Times New Roman"/>
        </w:rPr>
      </w:pPr>
    </w:p>
    <w:p w14:paraId="1302ABA4" w14:textId="5686E907" w:rsidR="00192814" w:rsidRDefault="00192814" w:rsidP="00B1182E">
      <w:pPr>
        <w:tabs>
          <w:tab w:val="left" w:pos="360"/>
          <w:tab w:val="left" w:pos="720"/>
          <w:tab w:val="left" w:pos="1080"/>
          <w:tab w:val="left" w:pos="1440"/>
          <w:tab w:val="left" w:pos="1800"/>
          <w:tab w:val="left" w:leader="dot" w:pos="8640"/>
        </w:tabs>
        <w:rPr>
          <w:rFonts w:eastAsia="Times New Roman" w:cs="Times New Roman"/>
        </w:rPr>
      </w:pPr>
      <w:r w:rsidRPr="3EF243B4">
        <w:rPr>
          <w:rFonts w:eastAsia="Times New Roman" w:cs="Times New Roman"/>
        </w:rPr>
        <w:t>4.3</w:t>
      </w:r>
      <w:r>
        <w:tab/>
      </w:r>
      <w:r>
        <w:tab/>
      </w:r>
      <w:r w:rsidRPr="3EF243B4">
        <w:rPr>
          <w:rFonts w:eastAsia="Times New Roman" w:cs="Times New Roman"/>
        </w:rPr>
        <w:t>Breath Analysis</w:t>
      </w:r>
      <w:r>
        <w:tab/>
      </w:r>
      <w:r w:rsidRPr="3EF243B4">
        <w:rPr>
          <w:rFonts w:eastAsia="Times New Roman" w:cs="Times New Roman"/>
        </w:rPr>
        <w:t xml:space="preserve"> </w:t>
      </w:r>
      <w:r w:rsidR="00D11890">
        <w:rPr>
          <w:rFonts w:eastAsia="Times New Roman" w:cs="Times New Roman"/>
        </w:rPr>
        <w:t>6</w:t>
      </w:r>
    </w:p>
    <w:p w14:paraId="687F75C9" w14:textId="77777777" w:rsidR="00192814" w:rsidRDefault="00192814" w:rsidP="00B1182E">
      <w:pPr>
        <w:tabs>
          <w:tab w:val="left" w:pos="360"/>
          <w:tab w:val="left" w:pos="720"/>
          <w:tab w:val="left" w:pos="1080"/>
          <w:tab w:val="left" w:pos="1440"/>
          <w:tab w:val="left" w:pos="1800"/>
          <w:tab w:val="left" w:leader="dot" w:pos="8640"/>
        </w:tabs>
        <w:rPr>
          <w:rFonts w:eastAsia="Times New Roman" w:cs="Times New Roman"/>
        </w:rPr>
      </w:pPr>
    </w:p>
    <w:p w14:paraId="7CD69D99" w14:textId="2457DE31" w:rsidR="00192814" w:rsidRDefault="00192814" w:rsidP="00B1182E">
      <w:pPr>
        <w:tabs>
          <w:tab w:val="left" w:pos="360"/>
          <w:tab w:val="left" w:pos="720"/>
          <w:tab w:val="left" w:pos="1080"/>
          <w:tab w:val="left" w:pos="1440"/>
          <w:tab w:val="left" w:pos="1800"/>
          <w:tab w:val="left" w:leader="dot" w:pos="8640"/>
        </w:tabs>
      </w:pPr>
      <w:r>
        <w:t xml:space="preserve">4.3.1 </w:t>
      </w:r>
      <w:r>
        <w:tab/>
        <w:t>Feature Extraction</w:t>
      </w:r>
      <w:r>
        <w:tab/>
        <w:t xml:space="preserve"> </w:t>
      </w:r>
      <w:r w:rsidR="00D11890">
        <w:t>6</w:t>
      </w:r>
    </w:p>
    <w:p w14:paraId="5068E0E8" w14:textId="77777777" w:rsidR="00192814" w:rsidRDefault="00192814" w:rsidP="00B1182E">
      <w:pPr>
        <w:tabs>
          <w:tab w:val="left" w:pos="360"/>
          <w:tab w:val="left" w:pos="720"/>
          <w:tab w:val="left" w:pos="1080"/>
          <w:tab w:val="left" w:pos="1440"/>
          <w:tab w:val="left" w:pos="1800"/>
          <w:tab w:val="left" w:leader="dot" w:pos="8640"/>
        </w:tabs>
      </w:pPr>
    </w:p>
    <w:p w14:paraId="6288F487" w14:textId="339D71D7" w:rsidR="00192814" w:rsidRDefault="00192814" w:rsidP="00B1182E">
      <w:pPr>
        <w:tabs>
          <w:tab w:val="left" w:pos="360"/>
          <w:tab w:val="left" w:pos="720"/>
          <w:tab w:val="left" w:pos="1080"/>
          <w:tab w:val="left" w:pos="1440"/>
          <w:tab w:val="left" w:pos="1800"/>
          <w:tab w:val="left" w:leader="dot" w:pos="8640"/>
        </w:tabs>
      </w:pPr>
      <w:r>
        <w:t xml:space="preserve">4.3.2 </w:t>
      </w:r>
      <w:r>
        <w:tab/>
        <w:t>Deviation from the Baseline</w:t>
      </w:r>
      <w:r>
        <w:tab/>
        <w:t xml:space="preserve"> </w:t>
      </w:r>
      <w:r w:rsidR="00D11890">
        <w:t>7</w:t>
      </w:r>
    </w:p>
    <w:p w14:paraId="3B19CD7D" w14:textId="77777777" w:rsidR="00192814" w:rsidRDefault="00192814" w:rsidP="00B1182E">
      <w:pPr>
        <w:tabs>
          <w:tab w:val="left" w:pos="360"/>
          <w:tab w:val="left" w:pos="720"/>
          <w:tab w:val="left" w:pos="1080"/>
          <w:tab w:val="left" w:pos="1440"/>
          <w:tab w:val="left" w:pos="1800"/>
          <w:tab w:val="left" w:leader="dot" w:pos="8640"/>
        </w:tabs>
      </w:pPr>
    </w:p>
    <w:p w14:paraId="67ED0435" w14:textId="78F5879E" w:rsidR="00192814" w:rsidRDefault="00192814" w:rsidP="00B1182E">
      <w:pPr>
        <w:tabs>
          <w:tab w:val="left" w:pos="360"/>
          <w:tab w:val="left" w:pos="720"/>
          <w:tab w:val="left" w:pos="1080"/>
          <w:tab w:val="left" w:pos="1440"/>
          <w:tab w:val="left" w:pos="1800"/>
          <w:tab w:val="left" w:leader="dot" w:pos="8640"/>
        </w:tabs>
      </w:pPr>
      <w:r>
        <w:t>4.3.3</w:t>
      </w:r>
      <w:r>
        <w:tab/>
        <w:t>Breath-Based CO</w:t>
      </w:r>
      <w:r w:rsidRPr="3EF243B4">
        <w:rPr>
          <w:vertAlign w:val="subscript"/>
        </w:rPr>
        <w:t>2</w:t>
      </w:r>
      <w:r>
        <w:t xml:space="preserve"> Level Detection and Classification</w:t>
      </w:r>
      <w:r>
        <w:tab/>
        <w:t xml:space="preserve"> </w:t>
      </w:r>
      <w:r w:rsidR="00D11890">
        <w:t>7</w:t>
      </w:r>
    </w:p>
    <w:p w14:paraId="0AC75041" w14:textId="77777777" w:rsidR="00192814" w:rsidRDefault="00192814" w:rsidP="00B1182E">
      <w:pPr>
        <w:tabs>
          <w:tab w:val="left" w:pos="360"/>
          <w:tab w:val="left" w:pos="720"/>
          <w:tab w:val="left" w:pos="1080"/>
          <w:tab w:val="left" w:pos="1440"/>
          <w:tab w:val="left" w:pos="1800"/>
          <w:tab w:val="left" w:leader="dot" w:pos="8640"/>
        </w:tabs>
      </w:pPr>
    </w:p>
    <w:p w14:paraId="1B5E8FC7" w14:textId="5EC207D3" w:rsidR="00192814" w:rsidRDefault="00192814" w:rsidP="00B1182E">
      <w:pPr>
        <w:tabs>
          <w:tab w:val="left" w:pos="360"/>
          <w:tab w:val="left" w:pos="720"/>
          <w:tab w:val="left" w:pos="1080"/>
          <w:tab w:val="left" w:pos="1440"/>
          <w:tab w:val="left" w:pos="1800"/>
          <w:tab w:val="left" w:leader="dot" w:pos="8640"/>
        </w:tabs>
      </w:pPr>
      <w:r>
        <w:t>4.4</w:t>
      </w:r>
      <w:r>
        <w:tab/>
      </w:r>
      <w:r>
        <w:tab/>
        <w:t>ROC Analysis of Models</w:t>
      </w:r>
      <w:r>
        <w:tab/>
        <w:t xml:space="preserve"> </w:t>
      </w:r>
      <w:r w:rsidR="00D11890">
        <w:t>8</w:t>
      </w:r>
    </w:p>
    <w:p w14:paraId="15BE87AF" w14:textId="77777777" w:rsidR="00192814" w:rsidRDefault="00192814" w:rsidP="00B1182E">
      <w:pPr>
        <w:tabs>
          <w:tab w:val="left" w:pos="360"/>
          <w:tab w:val="left" w:pos="720"/>
          <w:tab w:val="left" w:pos="1080"/>
          <w:tab w:val="left" w:pos="1440"/>
          <w:tab w:val="left" w:pos="1800"/>
          <w:tab w:val="left" w:leader="dot" w:pos="8640"/>
        </w:tabs>
      </w:pPr>
    </w:p>
    <w:p w14:paraId="4967F581" w14:textId="53B389CB" w:rsidR="00192814" w:rsidRPr="005B4A0A" w:rsidRDefault="00192814" w:rsidP="00B1182E">
      <w:pPr>
        <w:tabs>
          <w:tab w:val="left" w:pos="360"/>
          <w:tab w:val="left" w:pos="720"/>
          <w:tab w:val="left" w:pos="1080"/>
          <w:tab w:val="left" w:pos="1440"/>
          <w:tab w:val="left" w:pos="1800"/>
          <w:tab w:val="left" w:leader="dot" w:pos="8640"/>
        </w:tabs>
        <w:rPr>
          <w:rFonts w:eastAsia="Times New Roman" w:cs="Times New Roman"/>
        </w:rPr>
      </w:pPr>
      <w:r>
        <w:t>5.0</w:t>
      </w:r>
      <w:r>
        <w:tab/>
      </w:r>
      <w:r>
        <w:tab/>
        <w:t>RESULTS</w:t>
      </w:r>
      <w:r>
        <w:tab/>
      </w:r>
      <w:r>
        <w:tab/>
        <w:t xml:space="preserve"> </w:t>
      </w:r>
      <w:r w:rsidR="00D11890">
        <w:t>8</w:t>
      </w:r>
    </w:p>
    <w:p w14:paraId="344220CB" w14:textId="77777777" w:rsidR="00192814" w:rsidRDefault="00192814" w:rsidP="00B1182E">
      <w:pPr>
        <w:tabs>
          <w:tab w:val="left" w:pos="360"/>
          <w:tab w:val="left" w:pos="720"/>
          <w:tab w:val="left" w:pos="1080"/>
          <w:tab w:val="left" w:pos="1440"/>
          <w:tab w:val="left" w:pos="1800"/>
          <w:tab w:val="left" w:leader="dot" w:pos="8640"/>
        </w:tabs>
      </w:pPr>
    </w:p>
    <w:p w14:paraId="67F0D7CC" w14:textId="42D3D285" w:rsidR="00192814" w:rsidRDefault="00192814" w:rsidP="00B1182E">
      <w:pPr>
        <w:tabs>
          <w:tab w:val="left" w:pos="360"/>
          <w:tab w:val="left" w:pos="720"/>
          <w:tab w:val="left" w:pos="1080"/>
          <w:tab w:val="left" w:pos="1440"/>
          <w:tab w:val="left" w:pos="1800"/>
          <w:tab w:val="left" w:leader="dot" w:pos="8640"/>
        </w:tabs>
      </w:pPr>
      <w:r>
        <w:t>5.1</w:t>
      </w:r>
      <w:r>
        <w:tab/>
      </w:r>
      <w:r>
        <w:tab/>
        <w:t>Descriptive Statistics of Physiological Parameters Across Conditions</w:t>
      </w:r>
      <w:r>
        <w:tab/>
        <w:t xml:space="preserve"> </w:t>
      </w:r>
      <w:r w:rsidR="00D11890">
        <w:t>8</w:t>
      </w:r>
    </w:p>
    <w:p w14:paraId="1D9394F6" w14:textId="77777777" w:rsidR="00192814" w:rsidRDefault="00192814" w:rsidP="00B1182E">
      <w:pPr>
        <w:tabs>
          <w:tab w:val="left" w:pos="360"/>
          <w:tab w:val="left" w:pos="720"/>
          <w:tab w:val="left" w:pos="1080"/>
          <w:tab w:val="left" w:pos="1440"/>
          <w:tab w:val="left" w:pos="1800"/>
          <w:tab w:val="left" w:leader="dot" w:pos="8640"/>
        </w:tabs>
      </w:pPr>
    </w:p>
    <w:p w14:paraId="41C671C4" w14:textId="098F189D" w:rsidR="00192814" w:rsidRDefault="00192814" w:rsidP="00B1182E">
      <w:pPr>
        <w:tabs>
          <w:tab w:val="left" w:pos="360"/>
          <w:tab w:val="left" w:pos="720"/>
          <w:tab w:val="left" w:pos="1080"/>
          <w:tab w:val="left" w:pos="1440"/>
          <w:tab w:val="left" w:pos="1800"/>
          <w:tab w:val="left" w:leader="dot" w:pos="8640"/>
        </w:tabs>
      </w:pPr>
      <w:r>
        <w:t>5.1.1</w:t>
      </w:r>
      <w:r>
        <w:tab/>
        <w:t>PaCO</w:t>
      </w:r>
      <w:r w:rsidRPr="3EF243B4">
        <w:rPr>
          <w:vertAlign w:val="subscript"/>
        </w:rPr>
        <w:t>2</w:t>
      </w:r>
      <w:r>
        <w:t xml:space="preserve"> across Conditions during PAT Tasks</w:t>
      </w:r>
      <w:r>
        <w:tab/>
        <w:t xml:space="preserve"> </w:t>
      </w:r>
      <w:r w:rsidR="00D11890">
        <w:t>8</w:t>
      </w:r>
    </w:p>
    <w:p w14:paraId="75074238" w14:textId="77777777" w:rsidR="00192814" w:rsidRDefault="00192814" w:rsidP="00B1182E">
      <w:pPr>
        <w:tabs>
          <w:tab w:val="left" w:pos="360"/>
          <w:tab w:val="left" w:pos="720"/>
          <w:tab w:val="left" w:pos="1080"/>
          <w:tab w:val="left" w:pos="1440"/>
          <w:tab w:val="left" w:pos="1800"/>
          <w:tab w:val="left" w:leader="dot" w:pos="8640"/>
        </w:tabs>
      </w:pPr>
    </w:p>
    <w:p w14:paraId="32844C44" w14:textId="088579E4" w:rsidR="00192814" w:rsidRDefault="00192814" w:rsidP="00B1182E">
      <w:pPr>
        <w:tabs>
          <w:tab w:val="left" w:pos="360"/>
          <w:tab w:val="left" w:pos="720"/>
          <w:tab w:val="left" w:pos="1080"/>
          <w:tab w:val="left" w:pos="1440"/>
          <w:tab w:val="left" w:pos="1800"/>
          <w:tab w:val="left" w:leader="dot" w:pos="8640"/>
        </w:tabs>
      </w:pPr>
      <w:r>
        <w:t xml:space="preserve">5.1.2 </w:t>
      </w:r>
      <w:r>
        <w:tab/>
        <w:t>PaCO</w:t>
      </w:r>
      <w:r w:rsidRPr="3EF243B4">
        <w:rPr>
          <w:vertAlign w:val="subscript"/>
        </w:rPr>
        <w:t>2</w:t>
      </w:r>
      <w:r>
        <w:t xml:space="preserve"> across Conditions during Reading Tasks</w:t>
      </w:r>
      <w:r>
        <w:tab/>
        <w:t xml:space="preserve"> </w:t>
      </w:r>
      <w:r w:rsidR="007B4729">
        <w:t>9</w:t>
      </w:r>
    </w:p>
    <w:p w14:paraId="186E922A" w14:textId="77777777" w:rsidR="00192814" w:rsidRDefault="00192814" w:rsidP="00B1182E">
      <w:pPr>
        <w:tabs>
          <w:tab w:val="left" w:pos="360"/>
          <w:tab w:val="left" w:pos="720"/>
          <w:tab w:val="left" w:pos="1080"/>
          <w:tab w:val="left" w:pos="1440"/>
          <w:tab w:val="left" w:pos="1800"/>
          <w:tab w:val="left" w:leader="dot" w:pos="8640"/>
        </w:tabs>
      </w:pPr>
    </w:p>
    <w:p w14:paraId="64EA1758" w14:textId="60532E13" w:rsidR="00192814" w:rsidRDefault="00192814" w:rsidP="00B1182E">
      <w:pPr>
        <w:tabs>
          <w:tab w:val="left" w:pos="360"/>
          <w:tab w:val="left" w:pos="720"/>
          <w:tab w:val="left" w:pos="1080"/>
          <w:tab w:val="left" w:pos="1440"/>
          <w:tab w:val="left" w:pos="1800"/>
          <w:tab w:val="left" w:leader="dot" w:pos="8640"/>
        </w:tabs>
      </w:pPr>
      <w:r>
        <w:lastRenderedPageBreak/>
        <w:t xml:space="preserve">5.1.3 </w:t>
      </w:r>
      <w:r>
        <w:tab/>
        <w:t>Heart Rate across Conditions during PAT Tasks</w:t>
      </w:r>
      <w:r>
        <w:tab/>
        <w:t xml:space="preserve"> </w:t>
      </w:r>
      <w:r w:rsidR="007B4729">
        <w:t>10</w:t>
      </w:r>
    </w:p>
    <w:p w14:paraId="038E6CC1" w14:textId="77777777" w:rsidR="00192814" w:rsidRDefault="00192814" w:rsidP="00B1182E">
      <w:pPr>
        <w:tabs>
          <w:tab w:val="left" w:pos="360"/>
          <w:tab w:val="left" w:pos="720"/>
          <w:tab w:val="left" w:pos="1080"/>
          <w:tab w:val="left" w:pos="1440"/>
          <w:tab w:val="left" w:pos="1800"/>
          <w:tab w:val="left" w:leader="dot" w:pos="8640"/>
        </w:tabs>
      </w:pPr>
    </w:p>
    <w:p w14:paraId="09EEDD2B" w14:textId="31F0BDD2" w:rsidR="00192814" w:rsidRDefault="00192814" w:rsidP="00B1182E">
      <w:pPr>
        <w:tabs>
          <w:tab w:val="left" w:pos="360"/>
          <w:tab w:val="left" w:pos="720"/>
          <w:tab w:val="left" w:pos="1080"/>
          <w:tab w:val="left" w:pos="1440"/>
          <w:tab w:val="left" w:pos="1800"/>
          <w:tab w:val="left" w:leader="dot" w:pos="8640"/>
        </w:tabs>
      </w:pPr>
      <w:r>
        <w:t>5.1.4</w:t>
      </w:r>
      <w:r>
        <w:tab/>
        <w:t>Heart Rate across Conditions during Reading Tasks</w:t>
      </w:r>
      <w:r>
        <w:tab/>
        <w:t xml:space="preserve"> </w:t>
      </w:r>
      <w:r w:rsidR="00D11890">
        <w:t>10</w:t>
      </w:r>
    </w:p>
    <w:p w14:paraId="2BA75ED0" w14:textId="77777777" w:rsidR="00192814" w:rsidRDefault="00192814" w:rsidP="00B1182E">
      <w:pPr>
        <w:tabs>
          <w:tab w:val="left" w:pos="360"/>
          <w:tab w:val="left" w:pos="720"/>
          <w:tab w:val="left" w:pos="1080"/>
          <w:tab w:val="left" w:pos="1440"/>
          <w:tab w:val="left" w:pos="1800"/>
          <w:tab w:val="left" w:leader="dot" w:pos="8640"/>
        </w:tabs>
      </w:pPr>
    </w:p>
    <w:p w14:paraId="4EED2123" w14:textId="6A793995" w:rsidR="00192814" w:rsidRDefault="00192814" w:rsidP="00B1182E">
      <w:pPr>
        <w:tabs>
          <w:tab w:val="left" w:pos="360"/>
          <w:tab w:val="left" w:pos="720"/>
          <w:tab w:val="left" w:pos="1080"/>
          <w:tab w:val="left" w:pos="1440"/>
          <w:tab w:val="left" w:pos="1800"/>
          <w:tab w:val="left" w:leader="dot" w:pos="8640"/>
        </w:tabs>
      </w:pPr>
      <w:r>
        <w:t>5.1.5</w:t>
      </w:r>
      <w:r>
        <w:tab/>
        <w:t>Breath rate across Conditions</w:t>
      </w:r>
      <w:r>
        <w:tab/>
        <w:t xml:space="preserve"> </w:t>
      </w:r>
      <w:r w:rsidR="00D11890">
        <w:t>11</w:t>
      </w:r>
    </w:p>
    <w:p w14:paraId="7A1D11CE" w14:textId="77777777" w:rsidR="00192814" w:rsidRDefault="00192814" w:rsidP="00B1182E">
      <w:pPr>
        <w:tabs>
          <w:tab w:val="left" w:pos="360"/>
          <w:tab w:val="left" w:pos="720"/>
          <w:tab w:val="left" w:pos="1080"/>
          <w:tab w:val="left" w:pos="1440"/>
          <w:tab w:val="left" w:pos="1800"/>
          <w:tab w:val="left" w:leader="dot" w:pos="8640"/>
        </w:tabs>
      </w:pPr>
    </w:p>
    <w:p w14:paraId="484100B9" w14:textId="244867C3" w:rsidR="00192814" w:rsidRDefault="00192814" w:rsidP="00B1182E">
      <w:pPr>
        <w:tabs>
          <w:tab w:val="left" w:pos="360"/>
          <w:tab w:val="left" w:pos="720"/>
          <w:tab w:val="left" w:pos="1080"/>
          <w:tab w:val="left" w:pos="1440"/>
          <w:tab w:val="left" w:pos="1800"/>
          <w:tab w:val="left" w:leader="dot" w:pos="8640"/>
        </w:tabs>
      </w:pPr>
      <w:r>
        <w:t>5.1.6</w:t>
      </w:r>
      <w:r>
        <w:tab/>
        <w:t>Tidal Volume across Conditions</w:t>
      </w:r>
      <w:r>
        <w:tab/>
        <w:t xml:space="preserve"> </w:t>
      </w:r>
      <w:r w:rsidR="00D11890">
        <w:t>1</w:t>
      </w:r>
      <w:r w:rsidR="007B4729">
        <w:t>2</w:t>
      </w:r>
    </w:p>
    <w:p w14:paraId="00C5A0D6" w14:textId="77777777" w:rsidR="00192814" w:rsidRDefault="00192814" w:rsidP="00B1182E">
      <w:pPr>
        <w:tabs>
          <w:tab w:val="left" w:pos="360"/>
          <w:tab w:val="left" w:pos="720"/>
          <w:tab w:val="left" w:pos="1080"/>
          <w:tab w:val="left" w:pos="1440"/>
          <w:tab w:val="left" w:pos="1800"/>
          <w:tab w:val="left" w:leader="dot" w:pos="8640"/>
        </w:tabs>
      </w:pPr>
    </w:p>
    <w:p w14:paraId="38B7ED3C" w14:textId="15B0F9EB" w:rsidR="00192814" w:rsidRDefault="00192814" w:rsidP="00B1182E">
      <w:pPr>
        <w:tabs>
          <w:tab w:val="left" w:pos="360"/>
          <w:tab w:val="left" w:pos="720"/>
          <w:tab w:val="left" w:pos="1080"/>
          <w:tab w:val="left" w:pos="1440"/>
          <w:tab w:val="left" w:pos="1800"/>
          <w:tab w:val="left" w:leader="dot" w:pos="8640"/>
        </w:tabs>
      </w:pPr>
      <w:r>
        <w:t>5.1.7</w:t>
      </w:r>
      <w:r>
        <w:tab/>
        <w:t>Minute Ventilation across Conditions</w:t>
      </w:r>
      <w:r>
        <w:tab/>
        <w:t xml:space="preserve"> </w:t>
      </w:r>
      <w:r w:rsidR="00D11890">
        <w:t>12</w:t>
      </w:r>
    </w:p>
    <w:p w14:paraId="0314F92F" w14:textId="77777777" w:rsidR="00192814" w:rsidRDefault="00192814" w:rsidP="00B1182E">
      <w:pPr>
        <w:tabs>
          <w:tab w:val="left" w:pos="360"/>
          <w:tab w:val="left" w:pos="720"/>
          <w:tab w:val="left" w:pos="1080"/>
          <w:tab w:val="left" w:pos="1440"/>
          <w:tab w:val="left" w:pos="1800"/>
          <w:tab w:val="left" w:leader="dot" w:pos="8640"/>
        </w:tabs>
      </w:pPr>
    </w:p>
    <w:p w14:paraId="56A82B9B" w14:textId="116F8A8C" w:rsidR="00192814" w:rsidRDefault="00192814" w:rsidP="00B1182E">
      <w:pPr>
        <w:tabs>
          <w:tab w:val="left" w:pos="360"/>
          <w:tab w:val="left" w:pos="720"/>
          <w:tab w:val="left" w:pos="1080"/>
          <w:tab w:val="left" w:pos="1440"/>
          <w:tab w:val="left" w:pos="1800"/>
          <w:tab w:val="left" w:leader="dot" w:pos="8640"/>
        </w:tabs>
      </w:pPr>
      <w:r>
        <w:t>5.2</w:t>
      </w:r>
      <w:r>
        <w:tab/>
      </w:r>
      <w:r>
        <w:tab/>
        <w:t>Performance Assessment Tool (PAT) Results</w:t>
      </w:r>
      <w:r>
        <w:tab/>
        <w:t xml:space="preserve"> </w:t>
      </w:r>
      <w:r w:rsidR="00D11890">
        <w:t>13</w:t>
      </w:r>
    </w:p>
    <w:p w14:paraId="0C9DC79C" w14:textId="77777777" w:rsidR="00192814" w:rsidRDefault="00192814" w:rsidP="00B1182E">
      <w:pPr>
        <w:tabs>
          <w:tab w:val="left" w:pos="360"/>
          <w:tab w:val="left" w:pos="720"/>
          <w:tab w:val="left" w:pos="1080"/>
          <w:tab w:val="left" w:pos="1440"/>
          <w:tab w:val="left" w:pos="1800"/>
          <w:tab w:val="left" w:leader="dot" w:pos="8640"/>
        </w:tabs>
      </w:pPr>
    </w:p>
    <w:p w14:paraId="1BFF5E2D" w14:textId="7E227A5E" w:rsidR="00192814" w:rsidRDefault="00192814" w:rsidP="00B1182E">
      <w:pPr>
        <w:tabs>
          <w:tab w:val="left" w:pos="360"/>
          <w:tab w:val="left" w:pos="720"/>
          <w:tab w:val="left" w:pos="1080"/>
          <w:tab w:val="left" w:pos="1440"/>
          <w:tab w:val="left" w:pos="1800"/>
          <w:tab w:val="left" w:leader="dot" w:pos="8640"/>
        </w:tabs>
      </w:pPr>
      <w:r>
        <w:t>5.3</w:t>
      </w:r>
      <w:r>
        <w:tab/>
      </w:r>
      <w:r>
        <w:tab/>
        <w:t>Speech Results</w:t>
      </w:r>
      <w:r>
        <w:tab/>
        <w:t xml:space="preserve"> </w:t>
      </w:r>
      <w:r w:rsidR="00D11890">
        <w:t>1</w:t>
      </w:r>
      <w:r w:rsidR="007B4729">
        <w:t>5</w:t>
      </w:r>
    </w:p>
    <w:p w14:paraId="2ECCA829" w14:textId="77777777" w:rsidR="00192814" w:rsidRDefault="00192814" w:rsidP="00B1182E">
      <w:pPr>
        <w:tabs>
          <w:tab w:val="left" w:pos="360"/>
          <w:tab w:val="left" w:pos="720"/>
          <w:tab w:val="left" w:pos="1080"/>
          <w:tab w:val="left" w:pos="1440"/>
          <w:tab w:val="left" w:pos="1800"/>
          <w:tab w:val="left" w:leader="dot" w:pos="8640"/>
        </w:tabs>
      </w:pPr>
    </w:p>
    <w:p w14:paraId="7C5BEF21" w14:textId="7C02DA52" w:rsidR="00192814" w:rsidRDefault="00192814" w:rsidP="00B1182E">
      <w:pPr>
        <w:tabs>
          <w:tab w:val="left" w:pos="360"/>
          <w:tab w:val="left" w:pos="720"/>
          <w:tab w:val="left" w:pos="1080"/>
          <w:tab w:val="left" w:pos="1440"/>
          <w:tab w:val="left" w:pos="1800"/>
          <w:tab w:val="left" w:leader="dot" w:pos="8640"/>
        </w:tabs>
      </w:pPr>
      <w:r>
        <w:t>5.4</w:t>
      </w:r>
      <w:r>
        <w:tab/>
      </w:r>
      <w:r>
        <w:tab/>
        <w:t>Breath Analysis Results</w:t>
      </w:r>
      <w:r>
        <w:tab/>
        <w:t xml:space="preserve"> </w:t>
      </w:r>
      <w:r w:rsidR="00D11890">
        <w:t>1</w:t>
      </w:r>
      <w:r w:rsidR="007B4729">
        <w:t>9</w:t>
      </w:r>
    </w:p>
    <w:p w14:paraId="6DF1B4B4" w14:textId="77777777" w:rsidR="00192814" w:rsidRDefault="00192814" w:rsidP="00B1182E">
      <w:pPr>
        <w:tabs>
          <w:tab w:val="left" w:pos="360"/>
          <w:tab w:val="left" w:pos="720"/>
          <w:tab w:val="left" w:pos="1080"/>
          <w:tab w:val="left" w:pos="1440"/>
          <w:tab w:val="left" w:pos="1800"/>
          <w:tab w:val="left" w:leader="dot" w:pos="8640"/>
        </w:tabs>
        <w:rPr>
          <w:rFonts w:eastAsia="Times New Roman" w:cs="Times New Roman"/>
        </w:rPr>
      </w:pPr>
    </w:p>
    <w:p w14:paraId="6CAE56FF" w14:textId="4FE9992A" w:rsidR="00192814" w:rsidRDefault="00192814" w:rsidP="00B1182E">
      <w:pPr>
        <w:tabs>
          <w:tab w:val="left" w:pos="360"/>
          <w:tab w:val="left" w:pos="720"/>
          <w:tab w:val="left" w:pos="1080"/>
          <w:tab w:val="left" w:pos="1440"/>
          <w:tab w:val="left" w:pos="1800"/>
          <w:tab w:val="left" w:leader="dot" w:pos="8640"/>
        </w:tabs>
        <w:rPr>
          <w:rFonts w:eastAsia="Times New Roman" w:cs="Times New Roman"/>
        </w:rPr>
      </w:pPr>
      <w:r w:rsidRPr="3EF243B4">
        <w:rPr>
          <w:rFonts w:eastAsia="Times New Roman" w:cs="Times New Roman"/>
        </w:rPr>
        <w:t>5.4.1</w:t>
      </w:r>
      <w:r>
        <w:tab/>
      </w:r>
      <w:r w:rsidRPr="3EF243B4">
        <w:rPr>
          <w:rFonts w:eastAsia="Times New Roman" w:cs="Times New Roman"/>
        </w:rPr>
        <w:t xml:space="preserve">Expert Approach </w:t>
      </w:r>
      <w:r>
        <w:tab/>
      </w:r>
      <w:r w:rsidRPr="3EF243B4">
        <w:rPr>
          <w:rFonts w:eastAsia="Times New Roman" w:cs="Times New Roman"/>
        </w:rPr>
        <w:t xml:space="preserve"> </w:t>
      </w:r>
      <w:r w:rsidR="00D11890">
        <w:rPr>
          <w:rFonts w:eastAsia="Times New Roman" w:cs="Times New Roman"/>
        </w:rPr>
        <w:t>1</w:t>
      </w:r>
      <w:r w:rsidR="007B4729">
        <w:rPr>
          <w:rFonts w:eastAsia="Times New Roman" w:cs="Times New Roman"/>
        </w:rPr>
        <w:t>9</w:t>
      </w:r>
    </w:p>
    <w:p w14:paraId="774C6D58" w14:textId="77777777" w:rsidR="00192814" w:rsidRDefault="00192814" w:rsidP="00B1182E">
      <w:pPr>
        <w:tabs>
          <w:tab w:val="left" w:pos="360"/>
          <w:tab w:val="left" w:pos="720"/>
          <w:tab w:val="left" w:pos="1080"/>
          <w:tab w:val="left" w:pos="1440"/>
          <w:tab w:val="left" w:pos="1800"/>
          <w:tab w:val="left" w:leader="dot" w:pos="8640"/>
        </w:tabs>
        <w:rPr>
          <w:rFonts w:eastAsia="Times New Roman" w:cs="Times New Roman"/>
        </w:rPr>
      </w:pPr>
    </w:p>
    <w:p w14:paraId="4A0BBAC9" w14:textId="2628A881" w:rsidR="00192814" w:rsidRPr="006A217C" w:rsidRDefault="00192814" w:rsidP="00B1182E">
      <w:pPr>
        <w:tabs>
          <w:tab w:val="left" w:pos="360"/>
          <w:tab w:val="left" w:pos="720"/>
          <w:tab w:val="left" w:pos="1080"/>
          <w:tab w:val="left" w:pos="1440"/>
          <w:tab w:val="left" w:pos="1800"/>
          <w:tab w:val="left" w:leader="dot" w:pos="8640"/>
        </w:tabs>
        <w:rPr>
          <w:rFonts w:eastAsia="Times New Roman" w:cs="Times New Roman"/>
        </w:rPr>
      </w:pPr>
      <w:r w:rsidRPr="3EF243B4">
        <w:rPr>
          <w:rFonts w:eastAsia="Times New Roman" w:cs="Times New Roman"/>
        </w:rPr>
        <w:t>6.0</w:t>
      </w:r>
      <w:r>
        <w:tab/>
      </w:r>
      <w:r>
        <w:tab/>
      </w:r>
      <w:r w:rsidRPr="3EF243B4">
        <w:rPr>
          <w:rFonts w:eastAsia="Times New Roman" w:cs="Times New Roman"/>
        </w:rPr>
        <w:t>DISCUSSION</w:t>
      </w:r>
      <w:r>
        <w:tab/>
      </w:r>
      <w:r w:rsidRPr="3EF243B4">
        <w:rPr>
          <w:rFonts w:eastAsia="Times New Roman" w:cs="Times New Roman"/>
        </w:rPr>
        <w:t xml:space="preserve"> </w:t>
      </w:r>
      <w:r w:rsidR="00D11890">
        <w:rPr>
          <w:rFonts w:eastAsia="Times New Roman" w:cs="Times New Roman"/>
        </w:rPr>
        <w:t>2</w:t>
      </w:r>
      <w:r w:rsidR="007B4729">
        <w:rPr>
          <w:rFonts w:eastAsia="Times New Roman" w:cs="Times New Roman"/>
        </w:rPr>
        <w:t>5</w:t>
      </w:r>
    </w:p>
    <w:p w14:paraId="3F098790" w14:textId="77777777" w:rsidR="00192814" w:rsidRPr="006A217C" w:rsidRDefault="00192814" w:rsidP="00B1182E">
      <w:pPr>
        <w:tabs>
          <w:tab w:val="left" w:pos="360"/>
          <w:tab w:val="left" w:pos="720"/>
          <w:tab w:val="left" w:pos="1080"/>
          <w:tab w:val="left" w:pos="1440"/>
          <w:tab w:val="left" w:pos="1800"/>
          <w:tab w:val="left" w:leader="dot" w:pos="8640"/>
        </w:tabs>
        <w:rPr>
          <w:rFonts w:eastAsia="Times New Roman" w:cs="Times New Roman"/>
          <w:szCs w:val="24"/>
        </w:rPr>
      </w:pPr>
    </w:p>
    <w:p w14:paraId="6BA27148" w14:textId="09EBFF41" w:rsidR="00192814" w:rsidRDefault="00192814" w:rsidP="00B1182E">
      <w:pPr>
        <w:tabs>
          <w:tab w:val="left" w:pos="360"/>
          <w:tab w:val="left" w:pos="720"/>
          <w:tab w:val="left" w:pos="1080"/>
          <w:tab w:val="left" w:pos="1440"/>
          <w:tab w:val="left" w:pos="1800"/>
          <w:tab w:val="left" w:leader="dot" w:pos="8640"/>
        </w:tabs>
        <w:rPr>
          <w:rFonts w:eastAsia="Times New Roman" w:cs="Times New Roman"/>
        </w:rPr>
      </w:pPr>
      <w:r w:rsidRPr="3EF243B4">
        <w:rPr>
          <w:rFonts w:eastAsia="Times New Roman" w:cs="Times New Roman"/>
        </w:rPr>
        <w:t>7.0</w:t>
      </w:r>
      <w:r>
        <w:tab/>
      </w:r>
      <w:r>
        <w:tab/>
      </w:r>
      <w:r w:rsidRPr="3EF243B4">
        <w:rPr>
          <w:rFonts w:eastAsia="Times New Roman" w:cs="Times New Roman"/>
        </w:rPr>
        <w:t>CONCLUSIONS</w:t>
      </w:r>
      <w:r>
        <w:tab/>
      </w:r>
      <w:r w:rsidRPr="3EF243B4">
        <w:rPr>
          <w:rFonts w:eastAsia="Times New Roman" w:cs="Times New Roman"/>
        </w:rPr>
        <w:t xml:space="preserve"> </w:t>
      </w:r>
      <w:r w:rsidR="00D11890">
        <w:rPr>
          <w:rFonts w:eastAsia="Times New Roman" w:cs="Times New Roman"/>
        </w:rPr>
        <w:t>2</w:t>
      </w:r>
      <w:r w:rsidR="007B4729">
        <w:rPr>
          <w:rFonts w:eastAsia="Times New Roman" w:cs="Times New Roman"/>
        </w:rPr>
        <w:t>8</w:t>
      </w:r>
    </w:p>
    <w:p w14:paraId="51E0CC6B" w14:textId="77777777" w:rsidR="00192814" w:rsidRPr="006A217C" w:rsidRDefault="00192814" w:rsidP="00B1182E">
      <w:pPr>
        <w:tabs>
          <w:tab w:val="left" w:pos="360"/>
          <w:tab w:val="left" w:pos="720"/>
          <w:tab w:val="left" w:pos="1080"/>
          <w:tab w:val="left" w:pos="1440"/>
          <w:tab w:val="left" w:pos="1800"/>
          <w:tab w:val="left" w:leader="dot" w:pos="8640"/>
        </w:tabs>
        <w:rPr>
          <w:rFonts w:eastAsia="Times New Roman" w:cs="Times New Roman"/>
          <w:szCs w:val="24"/>
        </w:rPr>
      </w:pPr>
    </w:p>
    <w:p w14:paraId="380F090D" w14:textId="391E3600" w:rsidR="00192814" w:rsidRPr="006A217C" w:rsidRDefault="00192814" w:rsidP="00B1182E">
      <w:pPr>
        <w:tabs>
          <w:tab w:val="left" w:pos="360"/>
          <w:tab w:val="left" w:pos="720"/>
          <w:tab w:val="left" w:pos="1080"/>
          <w:tab w:val="left" w:pos="1440"/>
          <w:tab w:val="left" w:pos="1800"/>
          <w:tab w:val="left" w:leader="dot" w:pos="8640"/>
        </w:tabs>
        <w:rPr>
          <w:rFonts w:eastAsia="Times New Roman" w:cs="Times New Roman"/>
        </w:rPr>
      </w:pPr>
      <w:r w:rsidRPr="3EF243B4">
        <w:rPr>
          <w:rFonts w:eastAsia="Times New Roman" w:cs="Times New Roman"/>
        </w:rPr>
        <w:t>8.0</w:t>
      </w:r>
      <w:r>
        <w:tab/>
      </w:r>
      <w:r>
        <w:tab/>
      </w:r>
      <w:r w:rsidRPr="3EF243B4">
        <w:rPr>
          <w:rFonts w:eastAsia="Times New Roman" w:cs="Times New Roman"/>
        </w:rPr>
        <w:t>REFERENCES</w:t>
      </w:r>
      <w:r>
        <w:tab/>
      </w:r>
      <w:r w:rsidRPr="3EF243B4">
        <w:rPr>
          <w:rFonts w:eastAsia="Times New Roman" w:cs="Times New Roman"/>
        </w:rPr>
        <w:t xml:space="preserve"> </w:t>
      </w:r>
      <w:r w:rsidR="007B4729">
        <w:rPr>
          <w:rFonts w:eastAsia="Times New Roman" w:cs="Times New Roman"/>
        </w:rPr>
        <w:t>30</w:t>
      </w:r>
    </w:p>
    <w:p w14:paraId="33DB0BF1" w14:textId="77777777" w:rsidR="00192814" w:rsidRPr="006A217C" w:rsidRDefault="00192814" w:rsidP="00B1182E">
      <w:pPr>
        <w:tabs>
          <w:tab w:val="left" w:pos="360"/>
          <w:tab w:val="left" w:pos="720"/>
          <w:tab w:val="left" w:pos="1080"/>
          <w:tab w:val="left" w:pos="1440"/>
          <w:tab w:val="left" w:pos="1800"/>
          <w:tab w:val="left" w:leader="dot" w:pos="8640"/>
        </w:tabs>
        <w:rPr>
          <w:rFonts w:eastAsia="Times New Roman" w:cs="Times New Roman"/>
          <w:szCs w:val="24"/>
        </w:rPr>
      </w:pPr>
    </w:p>
    <w:p w14:paraId="7565FCAE" w14:textId="45BE7AA2" w:rsidR="00192814" w:rsidRPr="006A217C" w:rsidRDefault="00192814" w:rsidP="00B1182E">
      <w:pPr>
        <w:tabs>
          <w:tab w:val="left" w:pos="360"/>
          <w:tab w:val="left" w:pos="720"/>
          <w:tab w:val="left" w:pos="1080"/>
          <w:tab w:val="left" w:pos="1440"/>
          <w:tab w:val="left" w:pos="1800"/>
          <w:tab w:val="left" w:leader="dot" w:pos="8640"/>
        </w:tabs>
        <w:rPr>
          <w:rFonts w:eastAsia="Times New Roman" w:cs="Times New Roman"/>
        </w:rPr>
      </w:pPr>
      <w:r w:rsidRPr="3EF243B4">
        <w:rPr>
          <w:rFonts w:eastAsia="Times New Roman" w:cs="Times New Roman"/>
        </w:rPr>
        <w:t>LIST OF ABBREVIATIONS AND ACRONYMS</w:t>
      </w:r>
      <w:r>
        <w:tab/>
      </w:r>
      <w:r w:rsidRPr="3EF243B4">
        <w:rPr>
          <w:rFonts w:eastAsia="Times New Roman" w:cs="Times New Roman"/>
        </w:rPr>
        <w:t xml:space="preserve"> </w:t>
      </w:r>
      <w:r w:rsidR="00D11890">
        <w:rPr>
          <w:rFonts w:eastAsia="Times New Roman" w:cs="Times New Roman"/>
        </w:rPr>
        <w:t>3</w:t>
      </w:r>
      <w:r w:rsidR="007B4729">
        <w:rPr>
          <w:rFonts w:eastAsia="Times New Roman" w:cs="Times New Roman"/>
        </w:rPr>
        <w:t>4</w:t>
      </w:r>
    </w:p>
    <w:p w14:paraId="649BA122" w14:textId="77777777" w:rsidR="00192814" w:rsidRPr="006A217C" w:rsidRDefault="00192814" w:rsidP="00B1182E">
      <w:pPr>
        <w:tabs>
          <w:tab w:val="left" w:pos="360"/>
          <w:tab w:val="left" w:pos="720"/>
          <w:tab w:val="left" w:pos="1080"/>
          <w:tab w:val="left" w:pos="1440"/>
          <w:tab w:val="left" w:pos="1800"/>
          <w:tab w:val="left" w:leader="dot" w:pos="8640"/>
        </w:tabs>
        <w:rPr>
          <w:rFonts w:eastAsia="Times New Roman" w:cs="Times New Roman"/>
          <w:szCs w:val="24"/>
        </w:rPr>
      </w:pPr>
    </w:p>
    <w:p w14:paraId="4181945B" w14:textId="77777777" w:rsidR="00192814" w:rsidRDefault="00192814" w:rsidP="00B1182E">
      <w:pPr>
        <w:rPr>
          <w:rFonts w:cs="Times New Roman"/>
          <w:i/>
          <w:szCs w:val="24"/>
        </w:rPr>
      </w:pPr>
    </w:p>
    <w:p w14:paraId="23253C54" w14:textId="77777777" w:rsidR="00192814" w:rsidRDefault="00192814" w:rsidP="00B1182E">
      <w:pPr>
        <w:tabs>
          <w:tab w:val="left" w:pos="3751"/>
        </w:tabs>
        <w:rPr>
          <w:rFonts w:cs="Times New Roman"/>
          <w:szCs w:val="24"/>
        </w:rPr>
      </w:pPr>
      <w:r>
        <w:rPr>
          <w:rFonts w:cs="Times New Roman"/>
          <w:szCs w:val="24"/>
        </w:rPr>
        <w:tab/>
      </w:r>
    </w:p>
    <w:p w14:paraId="6688311D" w14:textId="77777777" w:rsidR="00192814" w:rsidRPr="00884319" w:rsidRDefault="00192814" w:rsidP="00B1182E">
      <w:pPr>
        <w:tabs>
          <w:tab w:val="left" w:pos="3751"/>
        </w:tabs>
        <w:rPr>
          <w:rFonts w:cs="Times New Roman"/>
          <w:szCs w:val="24"/>
        </w:rPr>
        <w:sectPr w:rsidR="00192814" w:rsidRPr="00884319" w:rsidSect="009E252A">
          <w:headerReference w:type="default" r:id="rId16"/>
          <w:footerReference w:type="default" r:id="rId17"/>
          <w:pgSz w:w="12240" w:h="15840"/>
          <w:pgMar w:top="1440" w:right="1440" w:bottom="1440" w:left="1440" w:header="720" w:footer="432" w:gutter="0"/>
          <w:pgNumType w:fmt="lowerRoman" w:start="0"/>
          <w:cols w:space="720"/>
          <w:docGrid w:linePitch="360"/>
        </w:sectPr>
      </w:pPr>
      <w:r>
        <w:rPr>
          <w:rFonts w:cs="Times New Roman"/>
          <w:szCs w:val="24"/>
        </w:rPr>
        <w:tab/>
      </w:r>
    </w:p>
    <w:p w14:paraId="11D11422" w14:textId="77777777" w:rsidR="00192814" w:rsidRPr="00606863" w:rsidRDefault="00192814" w:rsidP="00B1182E">
      <w:pPr>
        <w:tabs>
          <w:tab w:val="left" w:pos="360"/>
        </w:tabs>
        <w:jc w:val="center"/>
        <w:outlineLvl w:val="0"/>
        <w:rPr>
          <w:rFonts w:eastAsia="Times New Roman" w:cs="Times New Roman"/>
          <w:b/>
          <w:bCs/>
          <w:szCs w:val="24"/>
        </w:rPr>
      </w:pPr>
      <w:r w:rsidRPr="00606863">
        <w:rPr>
          <w:rFonts w:eastAsia="Times New Roman" w:cs="Times New Roman"/>
          <w:b/>
          <w:bCs/>
          <w:szCs w:val="24"/>
        </w:rPr>
        <w:lastRenderedPageBreak/>
        <w:t>LIST OF FIGURES</w:t>
      </w:r>
    </w:p>
    <w:p w14:paraId="1CFE13BA" w14:textId="57DE5561" w:rsidR="00192814" w:rsidRDefault="00192814" w:rsidP="00B1182E">
      <w:pPr>
        <w:tabs>
          <w:tab w:val="left" w:pos="360"/>
        </w:tabs>
        <w:jc w:val="center"/>
        <w:rPr>
          <w:rFonts w:eastAsia="Times New Roman" w:cs="Times New Roman"/>
          <w:b/>
          <w:bCs/>
          <w:szCs w:val="24"/>
        </w:rPr>
      </w:pPr>
      <w:r w:rsidRPr="00C56273">
        <w:rPr>
          <w:rFonts w:eastAsia="Times New Roman" w:cs="Times New Roman"/>
          <w:b/>
          <w:bCs/>
          <w:szCs w:val="24"/>
        </w:rPr>
        <w:t>Page</w:t>
      </w:r>
    </w:p>
    <w:p w14:paraId="077E4D13" w14:textId="77777777" w:rsidR="00D11890" w:rsidRPr="00C56273" w:rsidRDefault="00D11890" w:rsidP="00B1182E">
      <w:pPr>
        <w:tabs>
          <w:tab w:val="left" w:pos="360"/>
        </w:tabs>
        <w:jc w:val="center"/>
        <w:rPr>
          <w:rFonts w:eastAsia="Times New Roman" w:cs="Times New Roman"/>
          <w:b/>
          <w:bCs/>
          <w:szCs w:val="24"/>
        </w:rPr>
      </w:pPr>
    </w:p>
    <w:p w14:paraId="5A4782F6" w14:textId="63D59888" w:rsidR="00192814" w:rsidRPr="00EF48E2" w:rsidRDefault="00192814" w:rsidP="00B1182E">
      <w:pPr>
        <w:tabs>
          <w:tab w:val="left" w:pos="360"/>
          <w:tab w:val="left" w:pos="720"/>
          <w:tab w:val="left" w:pos="1080"/>
          <w:tab w:val="left" w:pos="1440"/>
          <w:tab w:val="left" w:pos="1800"/>
          <w:tab w:val="left" w:leader="dot" w:pos="8640"/>
        </w:tabs>
        <w:rPr>
          <w:rFonts w:cs="Times New Roman"/>
          <w:szCs w:val="24"/>
        </w:rPr>
      </w:pPr>
      <w:r w:rsidRPr="00C56273">
        <w:rPr>
          <w:rFonts w:eastAsia="Times New Roman" w:cs="Times New Roman"/>
          <w:szCs w:val="24"/>
        </w:rPr>
        <w:t>Figure 1a. Display of PaCO</w:t>
      </w:r>
      <w:r w:rsidRPr="00C56273">
        <w:rPr>
          <w:rFonts w:eastAsia="Times New Roman" w:cs="Times New Roman"/>
          <w:szCs w:val="24"/>
          <w:vertAlign w:val="subscript"/>
        </w:rPr>
        <w:t xml:space="preserve">2 </w:t>
      </w:r>
      <w:r w:rsidRPr="00C56273">
        <w:rPr>
          <w:rFonts w:eastAsia="Times New Roman" w:cs="Times New Roman"/>
          <w:szCs w:val="24"/>
        </w:rPr>
        <w:t>from baseline across conditions during PAT tasks</w:t>
      </w:r>
      <w:r w:rsidRPr="00C56273">
        <w:rPr>
          <w:rFonts w:cs="Times New Roman"/>
          <w:szCs w:val="24"/>
        </w:rPr>
        <w:tab/>
      </w:r>
      <w:r>
        <w:rPr>
          <w:rFonts w:cs="Times New Roman"/>
          <w:szCs w:val="24"/>
        </w:rPr>
        <w:t xml:space="preserve"> </w:t>
      </w:r>
      <w:r w:rsidR="007B4729">
        <w:rPr>
          <w:rFonts w:cs="Times New Roman"/>
          <w:szCs w:val="24"/>
        </w:rPr>
        <w:t>9</w:t>
      </w:r>
    </w:p>
    <w:p w14:paraId="0EF7E111" w14:textId="77777777" w:rsidR="00814774" w:rsidRDefault="00814774" w:rsidP="00B1182E">
      <w:pPr>
        <w:tabs>
          <w:tab w:val="left" w:pos="360"/>
          <w:tab w:val="left" w:pos="720"/>
          <w:tab w:val="left" w:pos="1080"/>
          <w:tab w:val="left" w:pos="1440"/>
          <w:tab w:val="left" w:pos="1800"/>
          <w:tab w:val="left" w:leader="dot" w:pos="8640"/>
        </w:tabs>
        <w:rPr>
          <w:rFonts w:eastAsia="Times New Roman" w:cs="Times New Roman"/>
          <w:szCs w:val="24"/>
        </w:rPr>
      </w:pPr>
    </w:p>
    <w:p w14:paraId="047800A5" w14:textId="03379224" w:rsidR="00192814" w:rsidRPr="00EF48E2" w:rsidRDefault="00192814" w:rsidP="00B1182E">
      <w:pPr>
        <w:tabs>
          <w:tab w:val="left" w:pos="360"/>
          <w:tab w:val="left" w:pos="720"/>
          <w:tab w:val="left" w:pos="1080"/>
          <w:tab w:val="left" w:pos="1440"/>
          <w:tab w:val="left" w:pos="1800"/>
          <w:tab w:val="left" w:leader="dot" w:pos="8640"/>
        </w:tabs>
        <w:rPr>
          <w:rFonts w:cs="Times New Roman"/>
          <w:szCs w:val="24"/>
        </w:rPr>
      </w:pPr>
      <w:r w:rsidRPr="00EF48E2">
        <w:rPr>
          <w:rFonts w:eastAsia="Times New Roman" w:cs="Times New Roman"/>
          <w:szCs w:val="24"/>
        </w:rPr>
        <w:t xml:space="preserve">Figure 1b. </w:t>
      </w:r>
      <w:r w:rsidRPr="008C0E9A">
        <w:rPr>
          <w:rFonts w:eastAsia="Times New Roman" w:cs="Times New Roman"/>
          <w:szCs w:val="24"/>
        </w:rPr>
        <w:t>Disp</w:t>
      </w:r>
      <w:r w:rsidRPr="00C56273">
        <w:rPr>
          <w:rFonts w:eastAsia="Times New Roman" w:cs="Times New Roman"/>
          <w:szCs w:val="24"/>
        </w:rPr>
        <w:t>lay of PaCO</w:t>
      </w:r>
      <w:r w:rsidRPr="00C56273">
        <w:rPr>
          <w:rFonts w:eastAsia="Times New Roman" w:cs="Times New Roman"/>
          <w:szCs w:val="24"/>
          <w:vertAlign w:val="subscript"/>
        </w:rPr>
        <w:t xml:space="preserve">2 </w:t>
      </w:r>
      <w:r w:rsidRPr="00C56273">
        <w:rPr>
          <w:rFonts w:eastAsia="Times New Roman" w:cs="Times New Roman"/>
          <w:szCs w:val="24"/>
        </w:rPr>
        <w:t>from baseline across conditions during reading tasks</w:t>
      </w:r>
      <w:r w:rsidRPr="00C56273">
        <w:rPr>
          <w:rFonts w:cs="Times New Roman"/>
          <w:szCs w:val="24"/>
        </w:rPr>
        <w:tab/>
      </w:r>
      <w:r>
        <w:rPr>
          <w:rFonts w:cs="Times New Roman"/>
          <w:szCs w:val="24"/>
        </w:rPr>
        <w:t xml:space="preserve"> </w:t>
      </w:r>
      <w:r w:rsidR="007B4729">
        <w:rPr>
          <w:rFonts w:cs="Times New Roman"/>
          <w:szCs w:val="24"/>
        </w:rPr>
        <w:t>10</w:t>
      </w:r>
    </w:p>
    <w:p w14:paraId="54CED871" w14:textId="77777777" w:rsidR="00814774" w:rsidRDefault="00814774" w:rsidP="00B1182E">
      <w:pPr>
        <w:tabs>
          <w:tab w:val="left" w:pos="360"/>
          <w:tab w:val="left" w:pos="720"/>
          <w:tab w:val="left" w:pos="1080"/>
          <w:tab w:val="left" w:pos="1440"/>
          <w:tab w:val="left" w:pos="1800"/>
          <w:tab w:val="left" w:leader="dot" w:pos="8640"/>
        </w:tabs>
        <w:rPr>
          <w:rFonts w:eastAsia="Times New Roman" w:cs="Times New Roman"/>
          <w:szCs w:val="24"/>
        </w:rPr>
      </w:pPr>
    </w:p>
    <w:p w14:paraId="0ABD754A" w14:textId="3ED1580A" w:rsidR="00192814" w:rsidRPr="00EF48E2" w:rsidRDefault="00192814" w:rsidP="00B1182E">
      <w:pPr>
        <w:tabs>
          <w:tab w:val="left" w:pos="360"/>
          <w:tab w:val="left" w:pos="720"/>
          <w:tab w:val="left" w:pos="1080"/>
          <w:tab w:val="left" w:pos="1440"/>
          <w:tab w:val="left" w:pos="1800"/>
          <w:tab w:val="left" w:leader="dot" w:pos="8640"/>
        </w:tabs>
        <w:rPr>
          <w:rFonts w:cs="Times New Roman"/>
          <w:szCs w:val="24"/>
        </w:rPr>
      </w:pPr>
      <w:r w:rsidRPr="00EF48E2">
        <w:rPr>
          <w:rFonts w:eastAsia="Times New Roman" w:cs="Times New Roman"/>
          <w:szCs w:val="24"/>
        </w:rPr>
        <w:t>Figure 2a. Disp</w:t>
      </w:r>
      <w:r w:rsidRPr="008C0E9A">
        <w:rPr>
          <w:rFonts w:eastAsia="Times New Roman" w:cs="Times New Roman"/>
          <w:szCs w:val="24"/>
        </w:rPr>
        <w:t>l</w:t>
      </w:r>
      <w:r w:rsidRPr="00C56273">
        <w:rPr>
          <w:rFonts w:eastAsia="Times New Roman" w:cs="Times New Roman"/>
          <w:szCs w:val="24"/>
        </w:rPr>
        <w:t>ay of heart rate across conditions during PAT tasks</w:t>
      </w:r>
      <w:r w:rsidRPr="00C56273">
        <w:rPr>
          <w:rFonts w:cs="Times New Roman"/>
          <w:szCs w:val="24"/>
        </w:rPr>
        <w:tab/>
      </w:r>
      <w:r>
        <w:rPr>
          <w:rFonts w:cs="Times New Roman"/>
          <w:szCs w:val="24"/>
        </w:rPr>
        <w:t xml:space="preserve"> </w:t>
      </w:r>
      <w:r w:rsidR="00D11890">
        <w:rPr>
          <w:rFonts w:cs="Times New Roman"/>
          <w:szCs w:val="24"/>
        </w:rPr>
        <w:t>10</w:t>
      </w:r>
    </w:p>
    <w:p w14:paraId="552B7584" w14:textId="77777777" w:rsidR="00814774" w:rsidRDefault="00814774" w:rsidP="00B1182E">
      <w:pPr>
        <w:tabs>
          <w:tab w:val="left" w:pos="360"/>
          <w:tab w:val="left" w:pos="720"/>
          <w:tab w:val="left" w:pos="1080"/>
          <w:tab w:val="left" w:pos="1440"/>
          <w:tab w:val="left" w:pos="1800"/>
          <w:tab w:val="left" w:leader="dot" w:pos="8640"/>
        </w:tabs>
        <w:rPr>
          <w:rFonts w:eastAsia="Times New Roman" w:cs="Times New Roman"/>
          <w:szCs w:val="24"/>
        </w:rPr>
      </w:pPr>
    </w:p>
    <w:p w14:paraId="214945F7" w14:textId="1E28D6D0" w:rsidR="00192814" w:rsidRPr="00EF48E2" w:rsidRDefault="00192814" w:rsidP="00B1182E">
      <w:pPr>
        <w:tabs>
          <w:tab w:val="left" w:pos="360"/>
          <w:tab w:val="left" w:pos="720"/>
          <w:tab w:val="left" w:pos="1080"/>
          <w:tab w:val="left" w:pos="1440"/>
          <w:tab w:val="left" w:pos="1800"/>
          <w:tab w:val="left" w:leader="dot" w:pos="8640"/>
        </w:tabs>
        <w:rPr>
          <w:rFonts w:cs="Times New Roman"/>
          <w:szCs w:val="24"/>
        </w:rPr>
      </w:pPr>
      <w:r w:rsidRPr="00EF48E2">
        <w:rPr>
          <w:rFonts w:eastAsia="Times New Roman" w:cs="Times New Roman"/>
          <w:szCs w:val="24"/>
        </w:rPr>
        <w:t>Figure 2b. Display of heart rate across conditions during reading tasks</w:t>
      </w:r>
      <w:r w:rsidRPr="00C56273">
        <w:rPr>
          <w:rFonts w:cs="Times New Roman"/>
          <w:szCs w:val="24"/>
        </w:rPr>
        <w:tab/>
      </w:r>
      <w:r>
        <w:rPr>
          <w:rFonts w:cs="Times New Roman"/>
          <w:szCs w:val="24"/>
        </w:rPr>
        <w:t xml:space="preserve"> </w:t>
      </w:r>
      <w:r w:rsidR="00D11890">
        <w:rPr>
          <w:rFonts w:cs="Times New Roman"/>
          <w:szCs w:val="24"/>
        </w:rPr>
        <w:t>1</w:t>
      </w:r>
      <w:r w:rsidR="007B4729">
        <w:rPr>
          <w:rFonts w:cs="Times New Roman"/>
          <w:szCs w:val="24"/>
        </w:rPr>
        <w:t>1</w:t>
      </w:r>
    </w:p>
    <w:p w14:paraId="0E7F8B02" w14:textId="77777777" w:rsidR="00814774" w:rsidRDefault="00814774" w:rsidP="00B1182E">
      <w:pPr>
        <w:tabs>
          <w:tab w:val="left" w:pos="360"/>
          <w:tab w:val="left" w:pos="720"/>
          <w:tab w:val="left" w:pos="1080"/>
          <w:tab w:val="left" w:pos="1440"/>
          <w:tab w:val="left" w:pos="1800"/>
          <w:tab w:val="left" w:leader="dot" w:pos="8640"/>
        </w:tabs>
        <w:rPr>
          <w:rFonts w:eastAsia="Times New Roman" w:cs="Times New Roman"/>
          <w:szCs w:val="24"/>
        </w:rPr>
      </w:pPr>
    </w:p>
    <w:p w14:paraId="130DE369" w14:textId="7AE3E14D" w:rsidR="00192814" w:rsidRPr="00EF48E2" w:rsidRDefault="00192814" w:rsidP="00B1182E">
      <w:pPr>
        <w:tabs>
          <w:tab w:val="left" w:pos="360"/>
          <w:tab w:val="left" w:pos="720"/>
          <w:tab w:val="left" w:pos="1080"/>
          <w:tab w:val="left" w:pos="1440"/>
          <w:tab w:val="left" w:pos="1800"/>
          <w:tab w:val="left" w:leader="dot" w:pos="8640"/>
        </w:tabs>
        <w:rPr>
          <w:rFonts w:cs="Times New Roman"/>
          <w:szCs w:val="24"/>
        </w:rPr>
      </w:pPr>
      <w:r w:rsidRPr="00EF48E2">
        <w:rPr>
          <w:rFonts w:eastAsia="Times New Roman" w:cs="Times New Roman"/>
          <w:szCs w:val="24"/>
        </w:rPr>
        <w:t>Figure 3. Display of breath rate across conditions during PAT tasks</w:t>
      </w:r>
      <w:r w:rsidRPr="00C56273">
        <w:rPr>
          <w:rFonts w:cs="Times New Roman"/>
          <w:szCs w:val="24"/>
        </w:rPr>
        <w:tab/>
      </w:r>
      <w:r>
        <w:rPr>
          <w:rFonts w:cs="Times New Roman"/>
          <w:szCs w:val="24"/>
        </w:rPr>
        <w:t xml:space="preserve"> 1</w:t>
      </w:r>
      <w:r w:rsidR="007B4729">
        <w:rPr>
          <w:rFonts w:cs="Times New Roman"/>
          <w:szCs w:val="24"/>
        </w:rPr>
        <w:t>2</w:t>
      </w:r>
    </w:p>
    <w:p w14:paraId="1BB954C6" w14:textId="77777777" w:rsidR="00814774" w:rsidRDefault="00814774" w:rsidP="00B1182E">
      <w:pPr>
        <w:tabs>
          <w:tab w:val="left" w:pos="360"/>
          <w:tab w:val="left" w:pos="720"/>
          <w:tab w:val="left" w:pos="1080"/>
          <w:tab w:val="left" w:pos="1440"/>
          <w:tab w:val="left" w:pos="1800"/>
          <w:tab w:val="left" w:leader="dot" w:pos="8640"/>
        </w:tabs>
        <w:rPr>
          <w:rFonts w:eastAsia="Times New Roman" w:cs="Times New Roman"/>
          <w:szCs w:val="24"/>
        </w:rPr>
      </w:pPr>
    </w:p>
    <w:p w14:paraId="16D9DBFC" w14:textId="6321A8E2" w:rsidR="00192814" w:rsidRPr="00EF48E2" w:rsidRDefault="00192814" w:rsidP="00B1182E">
      <w:pPr>
        <w:tabs>
          <w:tab w:val="left" w:pos="360"/>
          <w:tab w:val="left" w:pos="720"/>
          <w:tab w:val="left" w:pos="1080"/>
          <w:tab w:val="left" w:pos="1440"/>
          <w:tab w:val="left" w:pos="1800"/>
          <w:tab w:val="left" w:leader="dot" w:pos="8640"/>
        </w:tabs>
        <w:rPr>
          <w:rFonts w:cs="Times New Roman"/>
          <w:szCs w:val="24"/>
        </w:rPr>
      </w:pPr>
      <w:r w:rsidRPr="00EF48E2">
        <w:rPr>
          <w:rFonts w:eastAsia="Times New Roman" w:cs="Times New Roman"/>
          <w:szCs w:val="24"/>
        </w:rPr>
        <w:t>Figure 4. Display of tidal across conditions during PAT tasks</w:t>
      </w:r>
      <w:r w:rsidRPr="00C56273">
        <w:rPr>
          <w:rFonts w:cs="Times New Roman"/>
          <w:szCs w:val="24"/>
        </w:rPr>
        <w:tab/>
      </w:r>
      <w:r>
        <w:rPr>
          <w:rFonts w:cs="Times New Roman"/>
          <w:szCs w:val="24"/>
        </w:rPr>
        <w:t xml:space="preserve"> 1</w:t>
      </w:r>
      <w:r w:rsidR="00D11890">
        <w:rPr>
          <w:rFonts w:cs="Times New Roman"/>
          <w:szCs w:val="24"/>
        </w:rPr>
        <w:t>2</w:t>
      </w:r>
    </w:p>
    <w:p w14:paraId="3ED905CC" w14:textId="307B2B75" w:rsidR="00192814" w:rsidRPr="00EF48E2" w:rsidRDefault="00814774" w:rsidP="00B1182E">
      <w:pPr>
        <w:tabs>
          <w:tab w:val="left" w:pos="360"/>
          <w:tab w:val="left" w:pos="720"/>
          <w:tab w:val="left" w:pos="1080"/>
          <w:tab w:val="left" w:pos="1440"/>
          <w:tab w:val="left" w:pos="1800"/>
          <w:tab w:val="left" w:leader="dot" w:pos="8640"/>
        </w:tabs>
        <w:rPr>
          <w:rFonts w:cs="Times New Roman"/>
          <w:szCs w:val="24"/>
        </w:rPr>
      </w:pPr>
      <w:r>
        <w:rPr>
          <w:rFonts w:eastAsia="Times New Roman" w:cs="Times New Roman"/>
          <w:szCs w:val="24"/>
        </w:rPr>
        <w:br/>
      </w:r>
      <w:r w:rsidR="00192814" w:rsidRPr="00EF48E2">
        <w:rPr>
          <w:rFonts w:eastAsia="Times New Roman" w:cs="Times New Roman"/>
          <w:szCs w:val="24"/>
        </w:rPr>
        <w:t>Figure 5. Display of minute ventil</w:t>
      </w:r>
      <w:r w:rsidR="00192814" w:rsidRPr="008C0E9A">
        <w:rPr>
          <w:rFonts w:eastAsia="Times New Roman" w:cs="Times New Roman"/>
          <w:szCs w:val="24"/>
        </w:rPr>
        <w:t>a</w:t>
      </w:r>
      <w:r w:rsidR="00192814" w:rsidRPr="00C56273">
        <w:rPr>
          <w:rFonts w:eastAsia="Times New Roman" w:cs="Times New Roman"/>
          <w:szCs w:val="24"/>
        </w:rPr>
        <w:t>tion across conditions during PAT tasks</w:t>
      </w:r>
      <w:r w:rsidR="00192814" w:rsidRPr="00C56273">
        <w:rPr>
          <w:rFonts w:cs="Times New Roman"/>
          <w:szCs w:val="24"/>
        </w:rPr>
        <w:tab/>
      </w:r>
      <w:r w:rsidR="00192814">
        <w:rPr>
          <w:rFonts w:cs="Times New Roman"/>
          <w:szCs w:val="24"/>
        </w:rPr>
        <w:t xml:space="preserve"> </w:t>
      </w:r>
      <w:r w:rsidR="00D11890">
        <w:rPr>
          <w:rFonts w:cs="Times New Roman"/>
          <w:szCs w:val="24"/>
        </w:rPr>
        <w:t>1</w:t>
      </w:r>
      <w:r w:rsidR="007B4729">
        <w:rPr>
          <w:rFonts w:cs="Times New Roman"/>
          <w:szCs w:val="24"/>
        </w:rPr>
        <w:t>3</w:t>
      </w:r>
    </w:p>
    <w:p w14:paraId="42A41BA3" w14:textId="77777777" w:rsidR="00814774" w:rsidRDefault="00814774" w:rsidP="00B1182E">
      <w:pPr>
        <w:tabs>
          <w:tab w:val="left" w:pos="360"/>
          <w:tab w:val="left" w:pos="720"/>
          <w:tab w:val="left" w:pos="1080"/>
          <w:tab w:val="left" w:pos="1440"/>
          <w:tab w:val="left" w:pos="1800"/>
          <w:tab w:val="left" w:leader="dot" w:pos="8640"/>
        </w:tabs>
        <w:rPr>
          <w:rFonts w:eastAsia="Times New Roman" w:cs="Times New Roman"/>
          <w:szCs w:val="24"/>
        </w:rPr>
      </w:pPr>
    </w:p>
    <w:p w14:paraId="26C0463E" w14:textId="096E9DD0" w:rsidR="00192814" w:rsidRPr="00EF48E2" w:rsidRDefault="00192814" w:rsidP="00B1182E">
      <w:pPr>
        <w:tabs>
          <w:tab w:val="left" w:pos="360"/>
          <w:tab w:val="left" w:pos="720"/>
          <w:tab w:val="left" w:pos="1080"/>
          <w:tab w:val="left" w:pos="1440"/>
          <w:tab w:val="left" w:pos="1800"/>
          <w:tab w:val="left" w:leader="dot" w:pos="8640"/>
        </w:tabs>
        <w:rPr>
          <w:rFonts w:cs="Times New Roman"/>
          <w:szCs w:val="24"/>
        </w:rPr>
      </w:pPr>
      <w:r w:rsidRPr="00EF48E2">
        <w:rPr>
          <w:rFonts w:eastAsia="Times New Roman" w:cs="Times New Roman"/>
          <w:szCs w:val="24"/>
        </w:rPr>
        <w:t xml:space="preserve">Figure 6. </w:t>
      </w:r>
      <w:r w:rsidRPr="008C0E9A">
        <w:rPr>
          <w:rFonts w:eastAsia="Times New Roman" w:cs="Times New Roman"/>
          <w:szCs w:val="24"/>
        </w:rPr>
        <w:t xml:space="preserve">ANOVA results for </w:t>
      </w:r>
      <w:r w:rsidRPr="00C56273">
        <w:rPr>
          <w:rFonts w:eastAsia="Times New Roman" w:cs="Times New Roman"/>
          <w:szCs w:val="24"/>
        </w:rPr>
        <w:t>overall PAT performance across CO</w:t>
      </w:r>
      <w:r w:rsidRPr="00C56273">
        <w:rPr>
          <w:rFonts w:eastAsia="Times New Roman" w:cs="Times New Roman"/>
          <w:szCs w:val="24"/>
          <w:vertAlign w:val="subscript"/>
        </w:rPr>
        <w:t>2</w:t>
      </w:r>
      <w:r w:rsidRPr="00C56273">
        <w:rPr>
          <w:rFonts w:eastAsia="Times New Roman" w:cs="Times New Roman"/>
          <w:szCs w:val="24"/>
        </w:rPr>
        <w:t xml:space="preserve"> conditions</w:t>
      </w:r>
      <w:r w:rsidRPr="00C56273">
        <w:rPr>
          <w:rFonts w:cs="Times New Roman"/>
          <w:szCs w:val="24"/>
        </w:rPr>
        <w:tab/>
      </w:r>
      <w:r>
        <w:rPr>
          <w:rFonts w:cs="Times New Roman"/>
          <w:szCs w:val="24"/>
        </w:rPr>
        <w:t xml:space="preserve"> </w:t>
      </w:r>
      <w:r w:rsidR="00D11890">
        <w:rPr>
          <w:rFonts w:cs="Times New Roman"/>
          <w:szCs w:val="24"/>
        </w:rPr>
        <w:t>1</w:t>
      </w:r>
      <w:r w:rsidR="007B4729">
        <w:rPr>
          <w:rFonts w:cs="Times New Roman"/>
          <w:szCs w:val="24"/>
        </w:rPr>
        <w:t>4</w:t>
      </w:r>
    </w:p>
    <w:p w14:paraId="1E569AFF" w14:textId="77777777" w:rsidR="00814774" w:rsidRDefault="00814774" w:rsidP="00B1182E">
      <w:pPr>
        <w:tabs>
          <w:tab w:val="left" w:pos="360"/>
          <w:tab w:val="left" w:pos="720"/>
          <w:tab w:val="left" w:pos="1080"/>
          <w:tab w:val="left" w:pos="1440"/>
          <w:tab w:val="left" w:pos="1800"/>
          <w:tab w:val="left" w:leader="dot" w:pos="8640"/>
        </w:tabs>
        <w:rPr>
          <w:rFonts w:eastAsia="Times New Roman" w:cs="Times New Roman"/>
          <w:szCs w:val="24"/>
        </w:rPr>
      </w:pPr>
    </w:p>
    <w:p w14:paraId="395377EA" w14:textId="31258FD5" w:rsidR="00192814" w:rsidRPr="00EF48E2" w:rsidRDefault="00192814" w:rsidP="00B1182E">
      <w:pPr>
        <w:tabs>
          <w:tab w:val="left" w:pos="360"/>
          <w:tab w:val="left" w:pos="720"/>
          <w:tab w:val="left" w:pos="1080"/>
          <w:tab w:val="left" w:pos="1440"/>
          <w:tab w:val="left" w:pos="1800"/>
          <w:tab w:val="left" w:leader="dot" w:pos="8640"/>
        </w:tabs>
        <w:rPr>
          <w:rFonts w:cs="Times New Roman"/>
          <w:szCs w:val="24"/>
        </w:rPr>
      </w:pPr>
      <w:r w:rsidRPr="00EF48E2">
        <w:rPr>
          <w:rFonts w:eastAsia="Times New Roman" w:cs="Times New Roman"/>
          <w:szCs w:val="24"/>
        </w:rPr>
        <w:t>Figure 7. ANOVA results for PAT tracking performance across CO</w:t>
      </w:r>
      <w:r w:rsidRPr="008C0E9A">
        <w:rPr>
          <w:rFonts w:eastAsia="Times New Roman" w:cs="Times New Roman"/>
          <w:szCs w:val="24"/>
          <w:vertAlign w:val="subscript"/>
        </w:rPr>
        <w:t>2</w:t>
      </w:r>
      <w:r w:rsidRPr="00C56273">
        <w:rPr>
          <w:rFonts w:eastAsia="Times New Roman" w:cs="Times New Roman"/>
          <w:szCs w:val="24"/>
        </w:rPr>
        <w:t xml:space="preserve"> conditions</w:t>
      </w:r>
      <w:r w:rsidRPr="00C56273">
        <w:rPr>
          <w:rFonts w:cs="Times New Roman"/>
          <w:szCs w:val="24"/>
        </w:rPr>
        <w:tab/>
      </w:r>
      <w:r>
        <w:rPr>
          <w:rFonts w:cs="Times New Roman"/>
          <w:szCs w:val="24"/>
        </w:rPr>
        <w:t xml:space="preserve"> </w:t>
      </w:r>
      <w:r w:rsidR="00581F0D">
        <w:rPr>
          <w:rFonts w:cs="Times New Roman"/>
          <w:szCs w:val="24"/>
        </w:rPr>
        <w:t>1</w:t>
      </w:r>
      <w:r w:rsidR="007B4729">
        <w:rPr>
          <w:rFonts w:cs="Times New Roman"/>
          <w:szCs w:val="24"/>
        </w:rPr>
        <w:t>5</w:t>
      </w:r>
    </w:p>
    <w:p w14:paraId="33C36D49" w14:textId="77777777" w:rsidR="00814774" w:rsidRDefault="00814774" w:rsidP="00B1182E">
      <w:pPr>
        <w:tabs>
          <w:tab w:val="left" w:pos="360"/>
          <w:tab w:val="left" w:pos="720"/>
          <w:tab w:val="left" w:pos="1080"/>
          <w:tab w:val="left" w:pos="1440"/>
          <w:tab w:val="left" w:pos="1800"/>
          <w:tab w:val="left" w:leader="dot" w:pos="8640"/>
        </w:tabs>
        <w:rPr>
          <w:rFonts w:eastAsia="Times New Roman" w:cs="Times New Roman"/>
          <w:szCs w:val="24"/>
        </w:rPr>
      </w:pPr>
    </w:p>
    <w:p w14:paraId="522C191C" w14:textId="1D4040B7" w:rsidR="00192814" w:rsidRPr="00EF48E2" w:rsidRDefault="00192814" w:rsidP="00B1182E">
      <w:pPr>
        <w:tabs>
          <w:tab w:val="left" w:pos="360"/>
          <w:tab w:val="left" w:pos="720"/>
          <w:tab w:val="left" w:pos="1080"/>
          <w:tab w:val="left" w:pos="1440"/>
          <w:tab w:val="left" w:pos="1800"/>
          <w:tab w:val="left" w:leader="dot" w:pos="8640"/>
        </w:tabs>
        <w:rPr>
          <w:rFonts w:cs="Times New Roman"/>
          <w:szCs w:val="24"/>
        </w:rPr>
      </w:pPr>
      <w:r w:rsidRPr="00EF48E2">
        <w:rPr>
          <w:rFonts w:eastAsia="Times New Roman" w:cs="Times New Roman"/>
          <w:szCs w:val="24"/>
        </w:rPr>
        <w:t>Figure 8. Pearson correlation for each participant in unseen experiment</w:t>
      </w:r>
      <w:r w:rsidRPr="00C56273">
        <w:rPr>
          <w:rFonts w:cs="Times New Roman"/>
          <w:szCs w:val="24"/>
        </w:rPr>
        <w:tab/>
      </w:r>
      <w:r>
        <w:rPr>
          <w:rFonts w:cs="Times New Roman"/>
          <w:szCs w:val="24"/>
        </w:rPr>
        <w:t xml:space="preserve"> </w:t>
      </w:r>
      <w:r w:rsidR="00581F0D">
        <w:rPr>
          <w:rFonts w:cs="Times New Roman"/>
          <w:szCs w:val="24"/>
        </w:rPr>
        <w:t>1</w:t>
      </w:r>
      <w:r w:rsidR="007B4729">
        <w:rPr>
          <w:rFonts w:cs="Times New Roman"/>
          <w:szCs w:val="24"/>
        </w:rPr>
        <w:t>6</w:t>
      </w:r>
    </w:p>
    <w:p w14:paraId="3737AE07" w14:textId="77777777" w:rsidR="00814774" w:rsidRDefault="00814774" w:rsidP="00B1182E">
      <w:pPr>
        <w:tabs>
          <w:tab w:val="left" w:pos="360"/>
          <w:tab w:val="left" w:pos="720"/>
          <w:tab w:val="left" w:pos="1080"/>
          <w:tab w:val="left" w:pos="1440"/>
          <w:tab w:val="left" w:pos="1800"/>
          <w:tab w:val="left" w:leader="dot" w:pos="8640"/>
        </w:tabs>
        <w:rPr>
          <w:rFonts w:eastAsia="Times New Roman" w:cs="Times New Roman"/>
          <w:szCs w:val="24"/>
        </w:rPr>
      </w:pPr>
    </w:p>
    <w:p w14:paraId="00CC1D7E" w14:textId="14A0C536" w:rsidR="00192814" w:rsidRPr="00EF48E2" w:rsidRDefault="00192814" w:rsidP="00B1182E">
      <w:pPr>
        <w:tabs>
          <w:tab w:val="left" w:pos="360"/>
          <w:tab w:val="left" w:pos="720"/>
          <w:tab w:val="left" w:pos="1080"/>
          <w:tab w:val="left" w:pos="1440"/>
          <w:tab w:val="left" w:pos="1800"/>
          <w:tab w:val="left" w:leader="dot" w:pos="8640"/>
        </w:tabs>
        <w:rPr>
          <w:rFonts w:cs="Times New Roman"/>
          <w:szCs w:val="24"/>
        </w:rPr>
      </w:pPr>
      <w:r w:rsidRPr="00EF48E2">
        <w:rPr>
          <w:rFonts w:eastAsia="Times New Roman" w:cs="Times New Roman"/>
          <w:szCs w:val="24"/>
        </w:rPr>
        <w:t>Figure 9. Pearson correlation for each participant in combined experiment</w:t>
      </w:r>
      <w:r w:rsidRPr="00C56273">
        <w:rPr>
          <w:rFonts w:cs="Times New Roman"/>
          <w:szCs w:val="24"/>
        </w:rPr>
        <w:tab/>
      </w:r>
      <w:r>
        <w:rPr>
          <w:rFonts w:cs="Times New Roman"/>
          <w:szCs w:val="24"/>
        </w:rPr>
        <w:t xml:space="preserve"> </w:t>
      </w:r>
      <w:r w:rsidR="00581F0D">
        <w:rPr>
          <w:rFonts w:cs="Times New Roman"/>
          <w:szCs w:val="24"/>
        </w:rPr>
        <w:t>1</w:t>
      </w:r>
      <w:r w:rsidR="007B4729">
        <w:rPr>
          <w:rFonts w:cs="Times New Roman"/>
          <w:szCs w:val="24"/>
        </w:rPr>
        <w:t>7</w:t>
      </w:r>
    </w:p>
    <w:p w14:paraId="48992057" w14:textId="77777777" w:rsidR="00814774" w:rsidRDefault="00814774" w:rsidP="00B1182E">
      <w:pPr>
        <w:tabs>
          <w:tab w:val="left" w:pos="360"/>
          <w:tab w:val="left" w:pos="720"/>
          <w:tab w:val="left" w:pos="1080"/>
          <w:tab w:val="left" w:pos="1440"/>
          <w:tab w:val="left" w:pos="1800"/>
          <w:tab w:val="left" w:leader="dot" w:pos="8640"/>
        </w:tabs>
        <w:rPr>
          <w:rFonts w:eastAsia="Times New Roman" w:cs="Times New Roman"/>
          <w:szCs w:val="24"/>
        </w:rPr>
      </w:pPr>
    </w:p>
    <w:p w14:paraId="319427D7" w14:textId="69F82D85" w:rsidR="00192814" w:rsidRPr="00EF48E2" w:rsidRDefault="00192814" w:rsidP="00B1182E">
      <w:pPr>
        <w:tabs>
          <w:tab w:val="left" w:pos="360"/>
          <w:tab w:val="left" w:pos="720"/>
          <w:tab w:val="left" w:pos="1080"/>
          <w:tab w:val="left" w:pos="1440"/>
          <w:tab w:val="left" w:pos="1800"/>
          <w:tab w:val="left" w:leader="dot" w:pos="8640"/>
        </w:tabs>
        <w:rPr>
          <w:rFonts w:cs="Times New Roman"/>
          <w:szCs w:val="24"/>
        </w:rPr>
      </w:pPr>
      <w:r w:rsidRPr="00EF48E2">
        <w:rPr>
          <w:rFonts w:eastAsia="Times New Roman" w:cs="Times New Roman"/>
          <w:szCs w:val="24"/>
        </w:rPr>
        <w:t>Figure 10. Pearson correlation for each participant in divergence experiment</w:t>
      </w:r>
      <w:r w:rsidRPr="00C56273">
        <w:rPr>
          <w:rFonts w:cs="Times New Roman"/>
          <w:szCs w:val="24"/>
        </w:rPr>
        <w:tab/>
      </w:r>
      <w:r>
        <w:rPr>
          <w:rFonts w:cs="Times New Roman"/>
          <w:szCs w:val="24"/>
        </w:rPr>
        <w:t xml:space="preserve"> </w:t>
      </w:r>
      <w:r w:rsidR="00581F0D">
        <w:rPr>
          <w:rFonts w:cs="Times New Roman"/>
          <w:szCs w:val="24"/>
        </w:rPr>
        <w:t>1</w:t>
      </w:r>
      <w:r w:rsidR="007B4729">
        <w:rPr>
          <w:rFonts w:cs="Times New Roman"/>
          <w:szCs w:val="24"/>
        </w:rPr>
        <w:t>8</w:t>
      </w:r>
    </w:p>
    <w:p w14:paraId="39816D88" w14:textId="77777777" w:rsidR="00814774" w:rsidRDefault="00814774" w:rsidP="00B1182E">
      <w:pPr>
        <w:tabs>
          <w:tab w:val="left" w:pos="360"/>
          <w:tab w:val="left" w:pos="720"/>
          <w:tab w:val="left" w:pos="1080"/>
          <w:tab w:val="left" w:pos="1440"/>
          <w:tab w:val="left" w:pos="1800"/>
          <w:tab w:val="left" w:leader="dot" w:pos="8640"/>
        </w:tabs>
        <w:rPr>
          <w:rFonts w:eastAsia="Times New Roman" w:cs="Times New Roman"/>
          <w:szCs w:val="24"/>
        </w:rPr>
      </w:pPr>
    </w:p>
    <w:p w14:paraId="1BC93E5F" w14:textId="59C487E2" w:rsidR="00192814" w:rsidRPr="00EF48E2" w:rsidRDefault="00192814" w:rsidP="00B1182E">
      <w:pPr>
        <w:tabs>
          <w:tab w:val="left" w:pos="360"/>
          <w:tab w:val="left" w:pos="720"/>
          <w:tab w:val="left" w:pos="1080"/>
          <w:tab w:val="left" w:pos="1440"/>
          <w:tab w:val="left" w:pos="1800"/>
          <w:tab w:val="left" w:leader="dot" w:pos="8640"/>
        </w:tabs>
        <w:rPr>
          <w:rFonts w:cs="Times New Roman"/>
          <w:szCs w:val="24"/>
        </w:rPr>
      </w:pPr>
      <w:r w:rsidRPr="00EF48E2">
        <w:rPr>
          <w:rFonts w:eastAsia="Times New Roman" w:cs="Times New Roman"/>
          <w:szCs w:val="24"/>
        </w:rPr>
        <w:t xml:space="preserve">Figure 11. </w:t>
      </w:r>
      <w:r w:rsidRPr="008C0E9A">
        <w:rPr>
          <w:rFonts w:eastAsia="Times New Roman" w:cs="Times New Roman"/>
          <w:szCs w:val="24"/>
        </w:rPr>
        <w:t>ROC for predicting each part</w:t>
      </w:r>
      <w:r w:rsidRPr="00C56273">
        <w:rPr>
          <w:rFonts w:eastAsia="Times New Roman" w:cs="Times New Roman"/>
          <w:szCs w:val="24"/>
        </w:rPr>
        <w:t>icipant’s CO</w:t>
      </w:r>
      <w:r w:rsidRPr="00C56273">
        <w:rPr>
          <w:rFonts w:eastAsia="Times New Roman" w:cs="Times New Roman"/>
          <w:szCs w:val="24"/>
          <w:vertAlign w:val="subscript"/>
        </w:rPr>
        <w:t>2</w:t>
      </w:r>
      <w:r w:rsidRPr="00C56273">
        <w:rPr>
          <w:rFonts w:eastAsia="Times New Roman" w:cs="Times New Roman"/>
          <w:szCs w:val="24"/>
        </w:rPr>
        <w:t xml:space="preserve"> level in the unseen experiment</w:t>
      </w:r>
      <w:r w:rsidRPr="00C56273">
        <w:rPr>
          <w:rFonts w:cs="Times New Roman"/>
          <w:szCs w:val="24"/>
        </w:rPr>
        <w:tab/>
      </w:r>
      <w:r>
        <w:rPr>
          <w:rFonts w:cs="Times New Roman"/>
          <w:szCs w:val="24"/>
        </w:rPr>
        <w:t xml:space="preserve"> </w:t>
      </w:r>
      <w:r w:rsidR="00581F0D">
        <w:rPr>
          <w:rFonts w:cs="Times New Roman"/>
          <w:szCs w:val="24"/>
        </w:rPr>
        <w:t>1</w:t>
      </w:r>
      <w:r w:rsidR="007B4729">
        <w:rPr>
          <w:rFonts w:cs="Times New Roman"/>
          <w:szCs w:val="24"/>
        </w:rPr>
        <w:t>9</w:t>
      </w:r>
    </w:p>
    <w:p w14:paraId="6D60F6C7" w14:textId="77777777" w:rsidR="00814774" w:rsidRDefault="00814774" w:rsidP="00B1182E">
      <w:pPr>
        <w:tabs>
          <w:tab w:val="left" w:pos="360"/>
          <w:tab w:val="left" w:pos="720"/>
          <w:tab w:val="left" w:pos="1080"/>
          <w:tab w:val="left" w:pos="1440"/>
          <w:tab w:val="left" w:pos="1800"/>
          <w:tab w:val="left" w:leader="dot" w:pos="8640"/>
        </w:tabs>
        <w:rPr>
          <w:rFonts w:eastAsia="Times New Roman" w:cs="Times New Roman"/>
          <w:szCs w:val="24"/>
        </w:rPr>
      </w:pPr>
    </w:p>
    <w:p w14:paraId="126A8AA2" w14:textId="3C63BD4B" w:rsidR="00192814" w:rsidRPr="00C56273" w:rsidRDefault="00192814" w:rsidP="00B1182E">
      <w:pPr>
        <w:tabs>
          <w:tab w:val="left" w:pos="360"/>
          <w:tab w:val="left" w:pos="720"/>
          <w:tab w:val="left" w:pos="1080"/>
          <w:tab w:val="left" w:pos="1440"/>
          <w:tab w:val="left" w:pos="1800"/>
          <w:tab w:val="left" w:leader="dot" w:pos="8640"/>
        </w:tabs>
        <w:rPr>
          <w:rFonts w:eastAsia="Times New Roman" w:cs="Times New Roman"/>
          <w:szCs w:val="24"/>
        </w:rPr>
      </w:pPr>
      <w:r w:rsidRPr="00EF48E2">
        <w:rPr>
          <w:rFonts w:eastAsia="Times New Roman" w:cs="Times New Roman"/>
          <w:szCs w:val="24"/>
        </w:rPr>
        <w:t>Figure 12. ROC for detecting changes in CO</w:t>
      </w:r>
      <w:r w:rsidRPr="00EF48E2">
        <w:rPr>
          <w:rFonts w:eastAsia="Times New Roman" w:cs="Times New Roman"/>
          <w:szCs w:val="24"/>
          <w:vertAlign w:val="subscript"/>
        </w:rPr>
        <w:t>2</w:t>
      </w:r>
      <w:r w:rsidRPr="00EF48E2">
        <w:rPr>
          <w:rFonts w:eastAsia="Times New Roman" w:cs="Times New Roman"/>
          <w:szCs w:val="24"/>
        </w:rPr>
        <w:t xml:space="preserve"> level</w:t>
      </w:r>
      <w:r>
        <w:rPr>
          <w:rFonts w:eastAsia="Times New Roman" w:cs="Times New Roman"/>
          <w:szCs w:val="24"/>
        </w:rPr>
        <w:t xml:space="preserve"> </w:t>
      </w:r>
      <w:r w:rsidRPr="00C56273">
        <w:rPr>
          <w:rFonts w:eastAsia="Times New Roman" w:cs="Times New Roman"/>
          <w:szCs w:val="24"/>
        </w:rPr>
        <w:t>using unsupervised</w:t>
      </w:r>
      <w:r>
        <w:rPr>
          <w:rFonts w:eastAsia="Times New Roman" w:cs="Times New Roman"/>
          <w:szCs w:val="24"/>
        </w:rPr>
        <w:t xml:space="preserve"> approach</w:t>
      </w:r>
      <w:r w:rsidRPr="00EF48E2">
        <w:rPr>
          <w:rFonts w:cs="Times New Roman"/>
          <w:szCs w:val="24"/>
        </w:rPr>
        <w:tab/>
      </w:r>
      <w:r>
        <w:rPr>
          <w:rFonts w:cs="Times New Roman"/>
          <w:szCs w:val="24"/>
        </w:rPr>
        <w:t xml:space="preserve"> </w:t>
      </w:r>
      <w:r w:rsidR="007B4729">
        <w:rPr>
          <w:rFonts w:cs="Times New Roman"/>
          <w:szCs w:val="24"/>
        </w:rPr>
        <w:t>20</w:t>
      </w:r>
      <w:r w:rsidRPr="00C56273">
        <w:rPr>
          <w:rFonts w:cs="Times New Roman"/>
          <w:szCs w:val="24"/>
        </w:rPr>
        <w:tab/>
      </w:r>
    </w:p>
    <w:p w14:paraId="7CAA03CD" w14:textId="77777777" w:rsidR="00814774" w:rsidRDefault="00814774" w:rsidP="00B1182E">
      <w:pPr>
        <w:tabs>
          <w:tab w:val="left" w:pos="360"/>
          <w:tab w:val="left" w:pos="720"/>
          <w:tab w:val="left" w:pos="1080"/>
          <w:tab w:val="left" w:pos="1440"/>
          <w:tab w:val="left" w:pos="1800"/>
          <w:tab w:val="left" w:leader="dot" w:pos="8640"/>
        </w:tabs>
        <w:rPr>
          <w:rFonts w:eastAsia="Times New Roman" w:cs="Times New Roman"/>
          <w:szCs w:val="24"/>
        </w:rPr>
      </w:pPr>
    </w:p>
    <w:p w14:paraId="1C5528F5" w14:textId="2875B098" w:rsidR="00192814" w:rsidRPr="00C56273" w:rsidRDefault="00192814" w:rsidP="00B1182E">
      <w:pPr>
        <w:tabs>
          <w:tab w:val="left" w:pos="360"/>
          <w:tab w:val="left" w:pos="720"/>
          <w:tab w:val="left" w:pos="1080"/>
          <w:tab w:val="left" w:pos="1440"/>
          <w:tab w:val="left" w:pos="1800"/>
          <w:tab w:val="left" w:leader="dot" w:pos="8640"/>
        </w:tabs>
        <w:rPr>
          <w:rFonts w:eastAsia="Times New Roman" w:cs="Times New Roman"/>
          <w:szCs w:val="24"/>
        </w:rPr>
      </w:pPr>
      <w:r w:rsidRPr="00C56273">
        <w:rPr>
          <w:rFonts w:eastAsia="Times New Roman" w:cs="Times New Roman"/>
          <w:szCs w:val="24"/>
        </w:rPr>
        <w:t>Figure 13. Accuracy of detecting changes in CO</w:t>
      </w:r>
      <w:r w:rsidRPr="00C56273">
        <w:rPr>
          <w:rFonts w:eastAsia="Times New Roman" w:cs="Times New Roman"/>
          <w:szCs w:val="24"/>
          <w:vertAlign w:val="subscript"/>
        </w:rPr>
        <w:t>2</w:t>
      </w:r>
      <w:r w:rsidRPr="00C56273">
        <w:rPr>
          <w:rFonts w:eastAsia="Times New Roman" w:cs="Times New Roman"/>
          <w:szCs w:val="24"/>
        </w:rPr>
        <w:t xml:space="preserve"> level using unsupervised </w:t>
      </w:r>
      <w:r>
        <w:rPr>
          <w:rFonts w:eastAsia="Times New Roman" w:cs="Times New Roman"/>
          <w:szCs w:val="24"/>
        </w:rPr>
        <w:t>approach</w:t>
      </w:r>
      <w:r w:rsidRPr="00EF48E2">
        <w:rPr>
          <w:rFonts w:cs="Times New Roman"/>
          <w:szCs w:val="24"/>
        </w:rPr>
        <w:tab/>
      </w:r>
      <w:r>
        <w:rPr>
          <w:rFonts w:cs="Times New Roman"/>
          <w:szCs w:val="24"/>
        </w:rPr>
        <w:t xml:space="preserve"> </w:t>
      </w:r>
      <w:r w:rsidR="00581F0D">
        <w:rPr>
          <w:rFonts w:cs="Times New Roman"/>
          <w:szCs w:val="24"/>
        </w:rPr>
        <w:t>20</w:t>
      </w:r>
      <w:r w:rsidRPr="00C56273">
        <w:rPr>
          <w:rFonts w:cs="Times New Roman"/>
          <w:szCs w:val="24"/>
        </w:rPr>
        <w:tab/>
      </w:r>
    </w:p>
    <w:p w14:paraId="1AE94790" w14:textId="77777777" w:rsidR="00814774" w:rsidRDefault="00814774" w:rsidP="00B1182E">
      <w:pPr>
        <w:tabs>
          <w:tab w:val="left" w:pos="360"/>
          <w:tab w:val="left" w:pos="720"/>
          <w:tab w:val="left" w:pos="1080"/>
          <w:tab w:val="left" w:pos="1440"/>
          <w:tab w:val="left" w:pos="1800"/>
          <w:tab w:val="left" w:leader="dot" w:pos="8640"/>
        </w:tabs>
        <w:rPr>
          <w:rFonts w:eastAsia="Times New Roman" w:cs="Times New Roman"/>
          <w:szCs w:val="24"/>
        </w:rPr>
      </w:pPr>
    </w:p>
    <w:p w14:paraId="0A10EE66" w14:textId="5010B718" w:rsidR="00192814" w:rsidRPr="00EF48E2" w:rsidRDefault="00192814" w:rsidP="00B1182E">
      <w:pPr>
        <w:tabs>
          <w:tab w:val="left" w:pos="360"/>
          <w:tab w:val="left" w:pos="720"/>
          <w:tab w:val="left" w:pos="1080"/>
          <w:tab w:val="left" w:pos="1440"/>
          <w:tab w:val="left" w:pos="1800"/>
          <w:tab w:val="left" w:leader="dot" w:pos="8640"/>
        </w:tabs>
        <w:rPr>
          <w:rFonts w:cs="Times New Roman"/>
          <w:szCs w:val="24"/>
        </w:rPr>
      </w:pPr>
      <w:r w:rsidRPr="00C56273">
        <w:rPr>
          <w:rFonts w:eastAsia="Times New Roman" w:cs="Times New Roman"/>
          <w:szCs w:val="24"/>
        </w:rPr>
        <w:t>Figure 14. ROC of detecting CO</w:t>
      </w:r>
      <w:r w:rsidRPr="00C56273">
        <w:rPr>
          <w:rFonts w:eastAsia="Times New Roman" w:cs="Times New Roman"/>
          <w:szCs w:val="24"/>
          <w:vertAlign w:val="subscript"/>
        </w:rPr>
        <w:t>2</w:t>
      </w:r>
      <w:r w:rsidRPr="00C56273">
        <w:rPr>
          <w:rFonts w:eastAsia="Times New Roman" w:cs="Times New Roman"/>
          <w:szCs w:val="24"/>
        </w:rPr>
        <w:t xml:space="preserve"> level using supervised approach</w:t>
      </w:r>
      <w:r w:rsidRPr="00C56273">
        <w:rPr>
          <w:rFonts w:cs="Times New Roman"/>
          <w:szCs w:val="24"/>
        </w:rPr>
        <w:tab/>
      </w:r>
      <w:r>
        <w:rPr>
          <w:rFonts w:cs="Times New Roman"/>
          <w:szCs w:val="24"/>
        </w:rPr>
        <w:t xml:space="preserve"> </w:t>
      </w:r>
      <w:r w:rsidR="00581F0D">
        <w:rPr>
          <w:rFonts w:cs="Times New Roman"/>
          <w:szCs w:val="24"/>
        </w:rPr>
        <w:t>21</w:t>
      </w:r>
    </w:p>
    <w:p w14:paraId="64DB9197" w14:textId="77777777" w:rsidR="00814774" w:rsidRDefault="00814774" w:rsidP="00B1182E">
      <w:pPr>
        <w:tabs>
          <w:tab w:val="left" w:pos="360"/>
          <w:tab w:val="left" w:pos="720"/>
          <w:tab w:val="left" w:pos="1080"/>
          <w:tab w:val="left" w:pos="1440"/>
          <w:tab w:val="left" w:pos="1800"/>
          <w:tab w:val="left" w:leader="dot" w:pos="8640"/>
        </w:tabs>
        <w:rPr>
          <w:rFonts w:eastAsia="Times New Roman" w:cs="Times New Roman"/>
          <w:szCs w:val="24"/>
        </w:rPr>
      </w:pPr>
    </w:p>
    <w:p w14:paraId="46968167" w14:textId="170FD249" w:rsidR="00192814" w:rsidRPr="00EF48E2" w:rsidRDefault="00192814" w:rsidP="00B1182E">
      <w:pPr>
        <w:tabs>
          <w:tab w:val="left" w:pos="360"/>
          <w:tab w:val="left" w:pos="720"/>
          <w:tab w:val="left" w:pos="1080"/>
          <w:tab w:val="left" w:pos="1440"/>
          <w:tab w:val="left" w:pos="1800"/>
          <w:tab w:val="left" w:leader="dot" w:pos="8640"/>
        </w:tabs>
        <w:rPr>
          <w:rFonts w:eastAsia="Times New Roman" w:cs="Times New Roman"/>
          <w:szCs w:val="24"/>
        </w:rPr>
      </w:pPr>
      <w:r w:rsidRPr="00EF48E2">
        <w:rPr>
          <w:rFonts w:eastAsia="Times New Roman" w:cs="Times New Roman"/>
          <w:szCs w:val="24"/>
        </w:rPr>
        <w:t>Figure 15. Accuracy of detecting CO</w:t>
      </w:r>
      <w:r w:rsidRPr="00EF48E2">
        <w:rPr>
          <w:rFonts w:eastAsia="Times New Roman" w:cs="Times New Roman"/>
          <w:szCs w:val="24"/>
          <w:vertAlign w:val="subscript"/>
        </w:rPr>
        <w:t xml:space="preserve">2 </w:t>
      </w:r>
      <w:r w:rsidRPr="00EF48E2">
        <w:rPr>
          <w:rFonts w:eastAsia="Times New Roman" w:cs="Times New Roman"/>
          <w:szCs w:val="24"/>
        </w:rPr>
        <w:t xml:space="preserve">level </w:t>
      </w:r>
      <w:r w:rsidRPr="00C56273">
        <w:rPr>
          <w:rFonts w:eastAsia="Times New Roman" w:cs="Times New Roman"/>
          <w:szCs w:val="24"/>
        </w:rPr>
        <w:t>using supervised approach</w:t>
      </w:r>
      <w:r>
        <w:rPr>
          <w:rFonts w:eastAsia="Times New Roman" w:cs="Times New Roman"/>
          <w:szCs w:val="24"/>
        </w:rPr>
        <w:tab/>
        <w:t xml:space="preserve"> </w:t>
      </w:r>
      <w:r w:rsidR="00581F0D">
        <w:rPr>
          <w:rFonts w:eastAsia="Times New Roman" w:cs="Times New Roman"/>
          <w:szCs w:val="24"/>
        </w:rPr>
        <w:t>2</w:t>
      </w:r>
      <w:r w:rsidR="007B4729">
        <w:rPr>
          <w:rFonts w:eastAsia="Times New Roman" w:cs="Times New Roman"/>
          <w:szCs w:val="24"/>
        </w:rPr>
        <w:t>2</w:t>
      </w:r>
    </w:p>
    <w:p w14:paraId="37D77AF7" w14:textId="77777777" w:rsidR="00814774" w:rsidRDefault="00814774" w:rsidP="00B1182E">
      <w:pPr>
        <w:tabs>
          <w:tab w:val="left" w:pos="360"/>
          <w:tab w:val="left" w:pos="720"/>
          <w:tab w:val="left" w:pos="1080"/>
          <w:tab w:val="left" w:pos="1440"/>
          <w:tab w:val="left" w:pos="1800"/>
          <w:tab w:val="left" w:leader="dot" w:pos="8640"/>
        </w:tabs>
        <w:rPr>
          <w:rFonts w:eastAsia="Times New Roman" w:cs="Times New Roman"/>
          <w:szCs w:val="24"/>
        </w:rPr>
      </w:pPr>
    </w:p>
    <w:p w14:paraId="16EF3369" w14:textId="6F84BDDF" w:rsidR="00192814" w:rsidRPr="00EF48E2" w:rsidRDefault="00192814" w:rsidP="00B1182E">
      <w:pPr>
        <w:tabs>
          <w:tab w:val="left" w:pos="360"/>
          <w:tab w:val="left" w:pos="720"/>
          <w:tab w:val="left" w:pos="1080"/>
          <w:tab w:val="left" w:pos="1440"/>
          <w:tab w:val="left" w:pos="1800"/>
          <w:tab w:val="left" w:leader="dot" w:pos="8640"/>
        </w:tabs>
        <w:rPr>
          <w:rFonts w:cs="Times New Roman"/>
          <w:szCs w:val="24"/>
        </w:rPr>
      </w:pPr>
      <w:r w:rsidRPr="00EF48E2">
        <w:rPr>
          <w:rFonts w:eastAsia="Times New Roman" w:cs="Times New Roman"/>
          <w:szCs w:val="24"/>
        </w:rPr>
        <w:t>Figure 16. ROC of classifying CO</w:t>
      </w:r>
      <w:r w:rsidRPr="00EF48E2">
        <w:rPr>
          <w:rFonts w:eastAsia="Times New Roman" w:cs="Times New Roman"/>
          <w:szCs w:val="24"/>
          <w:vertAlign w:val="subscript"/>
        </w:rPr>
        <w:t>2</w:t>
      </w:r>
      <w:r w:rsidRPr="008C0E9A">
        <w:rPr>
          <w:rFonts w:eastAsia="Times New Roman" w:cs="Times New Roman"/>
          <w:szCs w:val="24"/>
        </w:rPr>
        <w:t xml:space="preserve"> levels</w:t>
      </w:r>
      <w:r w:rsidRPr="00C56273">
        <w:rPr>
          <w:rFonts w:eastAsia="Times New Roman" w:cs="Times New Roman"/>
          <w:szCs w:val="24"/>
        </w:rPr>
        <w:t xml:space="preserve"> for new participants</w:t>
      </w:r>
      <w:r w:rsidRPr="00C56273">
        <w:rPr>
          <w:rFonts w:cs="Times New Roman"/>
          <w:szCs w:val="24"/>
        </w:rPr>
        <w:tab/>
      </w:r>
      <w:r>
        <w:rPr>
          <w:rFonts w:cs="Times New Roman"/>
          <w:szCs w:val="24"/>
        </w:rPr>
        <w:t xml:space="preserve"> </w:t>
      </w:r>
      <w:r w:rsidR="00581F0D">
        <w:rPr>
          <w:rFonts w:cs="Times New Roman"/>
          <w:szCs w:val="24"/>
        </w:rPr>
        <w:t>2</w:t>
      </w:r>
      <w:r w:rsidR="007B4729">
        <w:rPr>
          <w:rFonts w:cs="Times New Roman"/>
          <w:szCs w:val="24"/>
        </w:rPr>
        <w:t>3</w:t>
      </w:r>
    </w:p>
    <w:p w14:paraId="549F991C" w14:textId="77777777" w:rsidR="00814774" w:rsidRDefault="00814774" w:rsidP="00B1182E">
      <w:pPr>
        <w:tabs>
          <w:tab w:val="left" w:pos="360"/>
          <w:tab w:val="left" w:pos="720"/>
          <w:tab w:val="left" w:pos="1080"/>
          <w:tab w:val="left" w:pos="1440"/>
          <w:tab w:val="left" w:pos="1800"/>
          <w:tab w:val="left" w:leader="dot" w:pos="8640"/>
        </w:tabs>
        <w:rPr>
          <w:rFonts w:eastAsia="Times New Roman" w:cs="Times New Roman"/>
          <w:szCs w:val="24"/>
        </w:rPr>
      </w:pPr>
    </w:p>
    <w:p w14:paraId="7193FCFD" w14:textId="7677B8E9" w:rsidR="00192814" w:rsidRPr="00EF48E2" w:rsidRDefault="00192814" w:rsidP="00B1182E">
      <w:pPr>
        <w:tabs>
          <w:tab w:val="left" w:pos="360"/>
          <w:tab w:val="left" w:pos="720"/>
          <w:tab w:val="left" w:pos="1080"/>
          <w:tab w:val="left" w:pos="1440"/>
          <w:tab w:val="left" w:pos="1800"/>
          <w:tab w:val="left" w:leader="dot" w:pos="8640"/>
        </w:tabs>
        <w:rPr>
          <w:rFonts w:cs="Times New Roman"/>
          <w:szCs w:val="24"/>
        </w:rPr>
      </w:pPr>
      <w:r w:rsidRPr="00EF48E2">
        <w:rPr>
          <w:rFonts w:eastAsia="Times New Roman" w:cs="Times New Roman"/>
          <w:szCs w:val="24"/>
        </w:rPr>
        <w:t>Figure 17. Accuracy of classifying CO</w:t>
      </w:r>
      <w:r w:rsidRPr="00EF48E2">
        <w:rPr>
          <w:rFonts w:eastAsia="Times New Roman" w:cs="Times New Roman"/>
          <w:szCs w:val="24"/>
          <w:vertAlign w:val="subscript"/>
        </w:rPr>
        <w:t>2</w:t>
      </w:r>
      <w:r w:rsidRPr="008C0E9A">
        <w:rPr>
          <w:rFonts w:eastAsia="Times New Roman" w:cs="Times New Roman"/>
          <w:szCs w:val="24"/>
        </w:rPr>
        <w:t xml:space="preserve"> levels</w:t>
      </w:r>
      <w:r w:rsidRPr="00C56273">
        <w:rPr>
          <w:rFonts w:eastAsia="Times New Roman" w:cs="Times New Roman"/>
          <w:szCs w:val="24"/>
        </w:rPr>
        <w:t xml:space="preserve"> using k-folding</w:t>
      </w:r>
      <w:r w:rsidRPr="00C56273">
        <w:rPr>
          <w:rFonts w:cs="Times New Roman"/>
          <w:szCs w:val="24"/>
        </w:rPr>
        <w:tab/>
      </w:r>
      <w:r>
        <w:rPr>
          <w:rFonts w:cs="Times New Roman"/>
          <w:szCs w:val="24"/>
        </w:rPr>
        <w:t xml:space="preserve"> </w:t>
      </w:r>
      <w:r w:rsidR="00581F0D">
        <w:rPr>
          <w:rFonts w:cs="Times New Roman"/>
          <w:szCs w:val="24"/>
        </w:rPr>
        <w:t>23</w:t>
      </w:r>
    </w:p>
    <w:p w14:paraId="64E03B09" w14:textId="77777777" w:rsidR="00814774" w:rsidRDefault="00814774" w:rsidP="00B1182E">
      <w:pPr>
        <w:tabs>
          <w:tab w:val="left" w:pos="360"/>
          <w:tab w:val="left" w:pos="720"/>
          <w:tab w:val="left" w:pos="1080"/>
          <w:tab w:val="left" w:pos="1440"/>
          <w:tab w:val="left" w:pos="1800"/>
          <w:tab w:val="left" w:leader="dot" w:pos="8640"/>
        </w:tabs>
        <w:rPr>
          <w:rFonts w:eastAsia="Times New Roman" w:cs="Times New Roman"/>
          <w:szCs w:val="24"/>
        </w:rPr>
      </w:pPr>
    </w:p>
    <w:p w14:paraId="555D5871" w14:textId="2BEF34AA" w:rsidR="00192814" w:rsidRPr="00EF48E2" w:rsidRDefault="00192814" w:rsidP="00B1182E">
      <w:pPr>
        <w:tabs>
          <w:tab w:val="left" w:pos="360"/>
          <w:tab w:val="left" w:pos="720"/>
          <w:tab w:val="left" w:pos="1080"/>
          <w:tab w:val="left" w:pos="1440"/>
          <w:tab w:val="left" w:pos="1800"/>
          <w:tab w:val="left" w:leader="dot" w:pos="8640"/>
        </w:tabs>
        <w:rPr>
          <w:rFonts w:cs="Times New Roman"/>
          <w:szCs w:val="24"/>
        </w:rPr>
      </w:pPr>
      <w:r w:rsidRPr="00EF48E2">
        <w:rPr>
          <w:rFonts w:eastAsia="Times New Roman" w:cs="Times New Roman"/>
          <w:szCs w:val="24"/>
        </w:rPr>
        <w:t xml:space="preserve">Figure 18. </w:t>
      </w:r>
      <w:r w:rsidRPr="008C0E9A">
        <w:rPr>
          <w:rFonts w:eastAsia="Times New Roman" w:cs="Times New Roman"/>
          <w:szCs w:val="24"/>
        </w:rPr>
        <w:t>Accuracy of classifying pairwise CO</w:t>
      </w:r>
      <w:r w:rsidRPr="00C56273">
        <w:rPr>
          <w:rFonts w:eastAsia="Times New Roman" w:cs="Times New Roman"/>
          <w:szCs w:val="24"/>
          <w:vertAlign w:val="subscript"/>
        </w:rPr>
        <w:t xml:space="preserve">2 </w:t>
      </w:r>
      <w:r w:rsidRPr="00C56273">
        <w:rPr>
          <w:rFonts w:eastAsia="Times New Roman" w:cs="Times New Roman"/>
          <w:szCs w:val="24"/>
        </w:rPr>
        <w:t>levels using k-folding</w:t>
      </w:r>
      <w:r w:rsidRPr="00C56273">
        <w:rPr>
          <w:rFonts w:cs="Times New Roman"/>
          <w:szCs w:val="24"/>
        </w:rPr>
        <w:tab/>
      </w:r>
      <w:r>
        <w:rPr>
          <w:rFonts w:cs="Times New Roman"/>
          <w:szCs w:val="24"/>
        </w:rPr>
        <w:t xml:space="preserve"> </w:t>
      </w:r>
      <w:r w:rsidR="00581F0D">
        <w:rPr>
          <w:rFonts w:cs="Times New Roman"/>
          <w:szCs w:val="24"/>
        </w:rPr>
        <w:t>24</w:t>
      </w:r>
    </w:p>
    <w:p w14:paraId="51B90334" w14:textId="77777777" w:rsidR="00814774" w:rsidRDefault="00814774" w:rsidP="00B1182E">
      <w:pPr>
        <w:tabs>
          <w:tab w:val="left" w:pos="360"/>
          <w:tab w:val="left" w:pos="720"/>
          <w:tab w:val="left" w:pos="1080"/>
          <w:tab w:val="left" w:pos="1440"/>
          <w:tab w:val="left" w:pos="1800"/>
          <w:tab w:val="left" w:leader="dot" w:pos="8640"/>
        </w:tabs>
        <w:rPr>
          <w:rFonts w:eastAsia="Times New Roman" w:cs="Times New Roman"/>
          <w:szCs w:val="24"/>
        </w:rPr>
      </w:pPr>
    </w:p>
    <w:p w14:paraId="7916BB7E" w14:textId="6E05F136" w:rsidR="00192814" w:rsidRPr="00EF48E2" w:rsidRDefault="00192814" w:rsidP="00B1182E">
      <w:pPr>
        <w:tabs>
          <w:tab w:val="left" w:pos="360"/>
          <w:tab w:val="left" w:pos="720"/>
          <w:tab w:val="left" w:pos="1080"/>
          <w:tab w:val="left" w:pos="1440"/>
          <w:tab w:val="left" w:pos="1800"/>
          <w:tab w:val="left" w:leader="dot" w:pos="8640"/>
        </w:tabs>
        <w:rPr>
          <w:rFonts w:cs="Times New Roman"/>
          <w:szCs w:val="24"/>
        </w:rPr>
      </w:pPr>
      <w:r w:rsidRPr="00EF48E2">
        <w:rPr>
          <w:rFonts w:eastAsia="Times New Roman" w:cs="Times New Roman"/>
          <w:szCs w:val="24"/>
        </w:rPr>
        <w:t>Figure 19. Accuracy of classifying pairwise CO</w:t>
      </w:r>
      <w:r w:rsidRPr="00EF48E2">
        <w:rPr>
          <w:rFonts w:eastAsia="Times New Roman" w:cs="Times New Roman"/>
          <w:szCs w:val="24"/>
          <w:vertAlign w:val="subscript"/>
        </w:rPr>
        <w:t>2</w:t>
      </w:r>
      <w:r w:rsidRPr="00EF48E2">
        <w:rPr>
          <w:rFonts w:eastAsia="Times New Roman" w:cs="Times New Roman"/>
          <w:szCs w:val="24"/>
        </w:rPr>
        <w:t xml:space="preserve"> levels using k-folding</w:t>
      </w:r>
      <w:r w:rsidRPr="00C56273">
        <w:rPr>
          <w:rFonts w:cs="Times New Roman"/>
          <w:szCs w:val="24"/>
        </w:rPr>
        <w:tab/>
      </w:r>
      <w:r>
        <w:rPr>
          <w:rFonts w:cs="Times New Roman"/>
          <w:szCs w:val="24"/>
        </w:rPr>
        <w:t xml:space="preserve"> </w:t>
      </w:r>
      <w:r w:rsidR="00581F0D">
        <w:rPr>
          <w:rFonts w:cs="Times New Roman"/>
          <w:szCs w:val="24"/>
        </w:rPr>
        <w:t>2</w:t>
      </w:r>
      <w:r w:rsidR="007B4729">
        <w:rPr>
          <w:rFonts w:cs="Times New Roman"/>
          <w:szCs w:val="24"/>
        </w:rPr>
        <w:t>5</w:t>
      </w:r>
    </w:p>
    <w:p w14:paraId="3F5916D4" w14:textId="41BCB656" w:rsidR="00192814" w:rsidRDefault="00192814" w:rsidP="00B1182E">
      <w:pPr>
        <w:tabs>
          <w:tab w:val="left" w:pos="360"/>
        </w:tabs>
        <w:jc w:val="center"/>
        <w:outlineLvl w:val="0"/>
        <w:rPr>
          <w:rFonts w:eastAsia="Times New Roman" w:cs="Times New Roman"/>
          <w:b/>
          <w:bCs/>
          <w:szCs w:val="24"/>
        </w:rPr>
      </w:pPr>
    </w:p>
    <w:p w14:paraId="23316FBB" w14:textId="77777777" w:rsidR="00814774" w:rsidRDefault="00814774" w:rsidP="00B1182E">
      <w:pPr>
        <w:tabs>
          <w:tab w:val="left" w:pos="360"/>
        </w:tabs>
        <w:jc w:val="center"/>
        <w:outlineLvl w:val="0"/>
        <w:rPr>
          <w:rFonts w:eastAsia="Times New Roman" w:cs="Times New Roman"/>
          <w:b/>
          <w:bCs/>
          <w:szCs w:val="24"/>
        </w:rPr>
      </w:pPr>
    </w:p>
    <w:p w14:paraId="57CD9596" w14:textId="77777777" w:rsidR="00192814" w:rsidRDefault="00192814" w:rsidP="00B1182E">
      <w:pPr>
        <w:tabs>
          <w:tab w:val="left" w:pos="360"/>
        </w:tabs>
        <w:jc w:val="center"/>
        <w:outlineLvl w:val="0"/>
        <w:rPr>
          <w:rFonts w:eastAsia="Times New Roman" w:cs="Times New Roman"/>
          <w:b/>
          <w:bCs/>
          <w:szCs w:val="24"/>
        </w:rPr>
      </w:pPr>
    </w:p>
    <w:p w14:paraId="04F07BC7" w14:textId="77777777" w:rsidR="00192814" w:rsidRPr="00EF48E2" w:rsidRDefault="00192814" w:rsidP="00B1182E">
      <w:pPr>
        <w:tabs>
          <w:tab w:val="left" w:pos="360"/>
        </w:tabs>
        <w:jc w:val="center"/>
        <w:outlineLvl w:val="0"/>
        <w:rPr>
          <w:rFonts w:eastAsia="Times New Roman" w:cs="Times New Roman"/>
          <w:b/>
          <w:bCs/>
          <w:szCs w:val="24"/>
        </w:rPr>
      </w:pPr>
      <w:r w:rsidRPr="00EF48E2">
        <w:rPr>
          <w:rFonts w:eastAsia="Times New Roman" w:cs="Times New Roman"/>
          <w:b/>
          <w:bCs/>
          <w:szCs w:val="24"/>
        </w:rPr>
        <w:t>LIST OF TABLES</w:t>
      </w:r>
    </w:p>
    <w:p w14:paraId="18C9446E" w14:textId="77777777" w:rsidR="00192814" w:rsidRPr="00C56273" w:rsidRDefault="00192814" w:rsidP="00B1182E">
      <w:pPr>
        <w:tabs>
          <w:tab w:val="left" w:pos="360"/>
        </w:tabs>
        <w:ind w:left="-90"/>
        <w:jc w:val="center"/>
        <w:rPr>
          <w:rFonts w:eastAsia="Times New Roman" w:cs="Times New Roman"/>
          <w:b/>
          <w:bCs/>
          <w:szCs w:val="24"/>
        </w:rPr>
      </w:pPr>
      <w:r w:rsidRPr="00C56273">
        <w:rPr>
          <w:rFonts w:eastAsia="Times New Roman" w:cs="Times New Roman"/>
          <w:b/>
          <w:bCs/>
          <w:szCs w:val="24"/>
        </w:rPr>
        <w:t>Page</w:t>
      </w:r>
    </w:p>
    <w:p w14:paraId="78938D9F" w14:textId="77777777" w:rsidR="00814774" w:rsidRDefault="00814774" w:rsidP="00B1182E">
      <w:pPr>
        <w:tabs>
          <w:tab w:val="left" w:pos="360"/>
          <w:tab w:val="left" w:pos="720"/>
          <w:tab w:val="left" w:pos="1080"/>
          <w:tab w:val="left" w:pos="1440"/>
          <w:tab w:val="left" w:pos="1800"/>
          <w:tab w:val="left" w:leader="dot" w:pos="8640"/>
        </w:tabs>
        <w:rPr>
          <w:rFonts w:eastAsia="Times New Roman" w:cs="Times New Roman"/>
          <w:szCs w:val="24"/>
        </w:rPr>
      </w:pPr>
    </w:p>
    <w:p w14:paraId="7C530035" w14:textId="7E9600BB" w:rsidR="00192814" w:rsidRPr="00BB5964" w:rsidRDefault="00192814" w:rsidP="00B1182E">
      <w:pPr>
        <w:tabs>
          <w:tab w:val="left" w:pos="360"/>
          <w:tab w:val="left" w:pos="720"/>
          <w:tab w:val="left" w:pos="1080"/>
          <w:tab w:val="left" w:pos="1440"/>
          <w:tab w:val="left" w:pos="1800"/>
          <w:tab w:val="left" w:leader="dot" w:pos="8640"/>
        </w:tabs>
        <w:rPr>
          <w:rFonts w:eastAsia="Times New Roman" w:cs="Times New Roman"/>
          <w:szCs w:val="24"/>
          <w:vertAlign w:val="subscript"/>
        </w:rPr>
      </w:pPr>
      <w:r w:rsidRPr="00C56273">
        <w:rPr>
          <w:rFonts w:eastAsia="Times New Roman" w:cs="Times New Roman"/>
          <w:szCs w:val="24"/>
        </w:rPr>
        <w:t>Table 1a. PaCO</w:t>
      </w:r>
      <w:r w:rsidRPr="00C56273">
        <w:rPr>
          <w:rFonts w:eastAsia="Times New Roman" w:cs="Times New Roman"/>
          <w:szCs w:val="24"/>
          <w:vertAlign w:val="subscript"/>
        </w:rPr>
        <w:t xml:space="preserve">2 </w:t>
      </w:r>
      <w:r w:rsidRPr="00C56273">
        <w:rPr>
          <w:rFonts w:eastAsia="Times New Roman" w:cs="Times New Roman"/>
          <w:szCs w:val="24"/>
        </w:rPr>
        <w:t>from baseline across conditions during PAT tasks</w:t>
      </w:r>
      <w:r w:rsidRPr="00C56273">
        <w:rPr>
          <w:rFonts w:cs="Times New Roman"/>
          <w:szCs w:val="24"/>
        </w:rPr>
        <w:tab/>
      </w:r>
      <w:r>
        <w:rPr>
          <w:rFonts w:cs="Times New Roman"/>
          <w:szCs w:val="24"/>
        </w:rPr>
        <w:t xml:space="preserve"> </w:t>
      </w:r>
      <w:r w:rsidR="00D11890">
        <w:rPr>
          <w:rFonts w:cs="Times New Roman"/>
          <w:szCs w:val="24"/>
        </w:rPr>
        <w:t>8</w:t>
      </w:r>
    </w:p>
    <w:p w14:paraId="3A5ECDEE" w14:textId="77777777" w:rsidR="00814774" w:rsidRDefault="00814774" w:rsidP="00B1182E">
      <w:pPr>
        <w:tabs>
          <w:tab w:val="left" w:pos="360"/>
          <w:tab w:val="left" w:pos="720"/>
          <w:tab w:val="left" w:pos="1080"/>
          <w:tab w:val="left" w:pos="1440"/>
          <w:tab w:val="left" w:pos="1800"/>
          <w:tab w:val="left" w:leader="dot" w:pos="8640"/>
        </w:tabs>
        <w:rPr>
          <w:rFonts w:eastAsia="Times New Roman" w:cs="Times New Roman"/>
          <w:szCs w:val="24"/>
        </w:rPr>
      </w:pPr>
    </w:p>
    <w:p w14:paraId="173BDFB3" w14:textId="36C472FF" w:rsidR="00192814" w:rsidRPr="00BB5964" w:rsidRDefault="00192814" w:rsidP="00B1182E">
      <w:pPr>
        <w:tabs>
          <w:tab w:val="left" w:pos="360"/>
          <w:tab w:val="left" w:pos="720"/>
          <w:tab w:val="left" w:pos="1080"/>
          <w:tab w:val="left" w:pos="1440"/>
          <w:tab w:val="left" w:pos="1800"/>
          <w:tab w:val="left" w:leader="dot" w:pos="8640"/>
        </w:tabs>
        <w:rPr>
          <w:rFonts w:cs="Times New Roman"/>
          <w:szCs w:val="24"/>
        </w:rPr>
      </w:pPr>
      <w:r w:rsidRPr="00BB5964">
        <w:rPr>
          <w:rFonts w:eastAsia="Times New Roman" w:cs="Times New Roman"/>
          <w:szCs w:val="24"/>
        </w:rPr>
        <w:t>Table 1b. PaCO</w:t>
      </w:r>
      <w:r w:rsidRPr="00C2606C">
        <w:rPr>
          <w:rFonts w:eastAsia="Times New Roman" w:cs="Times New Roman"/>
          <w:szCs w:val="24"/>
          <w:vertAlign w:val="subscript"/>
        </w:rPr>
        <w:t xml:space="preserve">2 </w:t>
      </w:r>
      <w:r w:rsidRPr="00C2606C">
        <w:rPr>
          <w:rFonts w:eastAsia="Times New Roman" w:cs="Times New Roman"/>
          <w:szCs w:val="24"/>
        </w:rPr>
        <w:t>from baseline across conditions during reading tasks</w:t>
      </w:r>
      <w:r w:rsidRPr="00C2606C">
        <w:rPr>
          <w:rFonts w:eastAsia="Times New Roman" w:cs="Times New Roman"/>
          <w:szCs w:val="24"/>
          <w:vertAlign w:val="subscript"/>
        </w:rPr>
        <w:t xml:space="preserve"> </w:t>
      </w:r>
      <w:r w:rsidRPr="00C56273">
        <w:rPr>
          <w:rFonts w:cs="Times New Roman"/>
          <w:szCs w:val="24"/>
        </w:rPr>
        <w:tab/>
      </w:r>
      <w:r>
        <w:rPr>
          <w:rFonts w:cs="Times New Roman"/>
          <w:szCs w:val="24"/>
        </w:rPr>
        <w:t xml:space="preserve"> </w:t>
      </w:r>
      <w:r w:rsidR="00D11890">
        <w:rPr>
          <w:rFonts w:cs="Times New Roman"/>
          <w:szCs w:val="24"/>
        </w:rPr>
        <w:t>9</w:t>
      </w:r>
    </w:p>
    <w:p w14:paraId="72F5F1B4" w14:textId="77777777" w:rsidR="00814774" w:rsidRDefault="00814774" w:rsidP="00B1182E">
      <w:pPr>
        <w:tabs>
          <w:tab w:val="left" w:pos="360"/>
          <w:tab w:val="left" w:pos="720"/>
          <w:tab w:val="left" w:pos="1080"/>
          <w:tab w:val="left" w:pos="1440"/>
          <w:tab w:val="left" w:pos="1800"/>
          <w:tab w:val="left" w:leader="dot" w:pos="8640"/>
        </w:tabs>
        <w:rPr>
          <w:rFonts w:eastAsia="Times New Roman" w:cs="Times New Roman"/>
          <w:szCs w:val="24"/>
        </w:rPr>
      </w:pPr>
    </w:p>
    <w:p w14:paraId="6F01A5F9" w14:textId="737E307C" w:rsidR="00192814" w:rsidRPr="00BB5964" w:rsidRDefault="00192814" w:rsidP="00B1182E">
      <w:pPr>
        <w:tabs>
          <w:tab w:val="left" w:pos="360"/>
          <w:tab w:val="left" w:pos="720"/>
          <w:tab w:val="left" w:pos="1080"/>
          <w:tab w:val="left" w:pos="1440"/>
          <w:tab w:val="left" w:pos="1800"/>
          <w:tab w:val="left" w:leader="dot" w:pos="8640"/>
        </w:tabs>
        <w:rPr>
          <w:rFonts w:cs="Times New Roman"/>
          <w:szCs w:val="24"/>
        </w:rPr>
      </w:pPr>
      <w:r w:rsidRPr="00BB5964">
        <w:rPr>
          <w:rFonts w:eastAsia="Times New Roman" w:cs="Times New Roman"/>
          <w:szCs w:val="24"/>
        </w:rPr>
        <w:t>Table 2a</w:t>
      </w:r>
      <w:r w:rsidRPr="00C2606C">
        <w:rPr>
          <w:rFonts w:eastAsia="Times New Roman" w:cs="Times New Roman"/>
          <w:szCs w:val="24"/>
        </w:rPr>
        <w:t xml:space="preserve">. Heart rate across </w:t>
      </w:r>
      <w:r w:rsidRPr="00EF48E2">
        <w:rPr>
          <w:rFonts w:eastAsia="Times New Roman" w:cs="Times New Roman"/>
          <w:szCs w:val="24"/>
        </w:rPr>
        <w:t>conditions during PAT tasks</w:t>
      </w:r>
      <w:r w:rsidRPr="00C56273">
        <w:rPr>
          <w:rFonts w:cs="Times New Roman"/>
          <w:szCs w:val="24"/>
        </w:rPr>
        <w:tab/>
      </w:r>
      <w:r>
        <w:rPr>
          <w:rFonts w:cs="Times New Roman"/>
          <w:szCs w:val="24"/>
        </w:rPr>
        <w:t xml:space="preserve"> </w:t>
      </w:r>
      <w:r w:rsidR="007B4729">
        <w:rPr>
          <w:rFonts w:cs="Times New Roman"/>
          <w:szCs w:val="24"/>
        </w:rPr>
        <w:t>10</w:t>
      </w:r>
    </w:p>
    <w:p w14:paraId="0BB7B1A1" w14:textId="77777777" w:rsidR="00814774" w:rsidRDefault="00814774" w:rsidP="00B1182E">
      <w:pPr>
        <w:tabs>
          <w:tab w:val="left" w:pos="360"/>
          <w:tab w:val="left" w:pos="720"/>
          <w:tab w:val="left" w:pos="1080"/>
          <w:tab w:val="left" w:pos="1440"/>
          <w:tab w:val="left" w:pos="1800"/>
          <w:tab w:val="left" w:leader="dot" w:pos="8640"/>
        </w:tabs>
        <w:rPr>
          <w:rFonts w:eastAsia="Times New Roman" w:cs="Times New Roman"/>
          <w:szCs w:val="24"/>
        </w:rPr>
      </w:pPr>
    </w:p>
    <w:p w14:paraId="2D493A65" w14:textId="4D0BDBC1" w:rsidR="00192814" w:rsidRPr="00C2606C" w:rsidRDefault="00192814" w:rsidP="00B1182E">
      <w:pPr>
        <w:tabs>
          <w:tab w:val="left" w:pos="360"/>
          <w:tab w:val="left" w:pos="720"/>
          <w:tab w:val="left" w:pos="1080"/>
          <w:tab w:val="left" w:pos="1440"/>
          <w:tab w:val="left" w:pos="1800"/>
          <w:tab w:val="left" w:leader="dot" w:pos="8640"/>
        </w:tabs>
        <w:rPr>
          <w:rFonts w:cs="Times New Roman"/>
          <w:szCs w:val="24"/>
        </w:rPr>
      </w:pPr>
      <w:r w:rsidRPr="00C2606C">
        <w:rPr>
          <w:rFonts w:eastAsia="Times New Roman" w:cs="Times New Roman"/>
          <w:szCs w:val="24"/>
        </w:rPr>
        <w:t>Table 2b. Heart rate</w:t>
      </w:r>
      <w:r w:rsidRPr="00EF48E2">
        <w:rPr>
          <w:rFonts w:eastAsia="Times New Roman" w:cs="Times New Roman"/>
          <w:szCs w:val="24"/>
        </w:rPr>
        <w:t xml:space="preserve"> across conditions during reading tasks</w:t>
      </w:r>
      <w:r w:rsidRPr="00C56273">
        <w:rPr>
          <w:rFonts w:cs="Times New Roman"/>
          <w:szCs w:val="24"/>
        </w:rPr>
        <w:tab/>
      </w:r>
      <w:r>
        <w:rPr>
          <w:rFonts w:cs="Times New Roman"/>
          <w:szCs w:val="24"/>
        </w:rPr>
        <w:t xml:space="preserve"> </w:t>
      </w:r>
      <w:r w:rsidR="00D11890">
        <w:rPr>
          <w:rFonts w:cs="Times New Roman"/>
          <w:szCs w:val="24"/>
        </w:rPr>
        <w:t>1</w:t>
      </w:r>
      <w:r w:rsidR="007B4729">
        <w:rPr>
          <w:rFonts w:cs="Times New Roman"/>
          <w:szCs w:val="24"/>
        </w:rPr>
        <w:t>1</w:t>
      </w:r>
    </w:p>
    <w:p w14:paraId="4E3E9BBD" w14:textId="77777777" w:rsidR="00814774" w:rsidRDefault="00814774" w:rsidP="00B1182E">
      <w:pPr>
        <w:tabs>
          <w:tab w:val="left" w:pos="360"/>
          <w:tab w:val="left" w:pos="720"/>
          <w:tab w:val="left" w:pos="1080"/>
          <w:tab w:val="left" w:pos="1440"/>
          <w:tab w:val="left" w:pos="1800"/>
          <w:tab w:val="left" w:leader="dot" w:pos="8640"/>
        </w:tabs>
        <w:rPr>
          <w:rFonts w:eastAsia="Times New Roman" w:cs="Times New Roman"/>
          <w:szCs w:val="24"/>
        </w:rPr>
      </w:pPr>
    </w:p>
    <w:p w14:paraId="6D51EEC2" w14:textId="1EA3C096" w:rsidR="00192814" w:rsidRPr="00C2606C" w:rsidRDefault="00192814" w:rsidP="00B1182E">
      <w:pPr>
        <w:tabs>
          <w:tab w:val="left" w:pos="360"/>
          <w:tab w:val="left" w:pos="720"/>
          <w:tab w:val="left" w:pos="1080"/>
          <w:tab w:val="left" w:pos="1440"/>
          <w:tab w:val="left" w:pos="1800"/>
          <w:tab w:val="left" w:leader="dot" w:pos="8640"/>
        </w:tabs>
        <w:rPr>
          <w:rFonts w:cs="Times New Roman"/>
          <w:szCs w:val="24"/>
        </w:rPr>
      </w:pPr>
      <w:r w:rsidRPr="00C2606C">
        <w:rPr>
          <w:rFonts w:eastAsia="Times New Roman" w:cs="Times New Roman"/>
          <w:szCs w:val="24"/>
        </w:rPr>
        <w:t xml:space="preserve">Table 3. Breath rate </w:t>
      </w:r>
      <w:r w:rsidRPr="00EF48E2">
        <w:rPr>
          <w:rFonts w:eastAsia="Times New Roman" w:cs="Times New Roman"/>
          <w:szCs w:val="24"/>
        </w:rPr>
        <w:t>across conditions during PAT tasks</w:t>
      </w:r>
      <w:r w:rsidRPr="00C56273">
        <w:rPr>
          <w:rFonts w:cs="Times New Roman"/>
          <w:szCs w:val="24"/>
        </w:rPr>
        <w:tab/>
      </w:r>
      <w:r>
        <w:rPr>
          <w:rFonts w:cs="Times New Roman"/>
          <w:szCs w:val="24"/>
        </w:rPr>
        <w:t xml:space="preserve"> </w:t>
      </w:r>
      <w:r w:rsidR="00D11890">
        <w:rPr>
          <w:rFonts w:cs="Times New Roman"/>
          <w:szCs w:val="24"/>
        </w:rPr>
        <w:t>11</w:t>
      </w:r>
    </w:p>
    <w:p w14:paraId="63A67E7D" w14:textId="77777777" w:rsidR="00814774" w:rsidRDefault="00814774" w:rsidP="00B1182E">
      <w:pPr>
        <w:tabs>
          <w:tab w:val="left" w:pos="360"/>
          <w:tab w:val="left" w:pos="720"/>
          <w:tab w:val="left" w:pos="1080"/>
          <w:tab w:val="left" w:pos="1440"/>
          <w:tab w:val="left" w:pos="1800"/>
          <w:tab w:val="left" w:leader="dot" w:pos="8640"/>
        </w:tabs>
        <w:rPr>
          <w:rFonts w:eastAsia="Times New Roman" w:cs="Times New Roman"/>
          <w:szCs w:val="24"/>
        </w:rPr>
      </w:pPr>
    </w:p>
    <w:p w14:paraId="7B417FE9" w14:textId="4F2716FF" w:rsidR="00192814" w:rsidRPr="00C2606C" w:rsidRDefault="00192814" w:rsidP="00B1182E">
      <w:pPr>
        <w:tabs>
          <w:tab w:val="left" w:pos="360"/>
          <w:tab w:val="left" w:pos="720"/>
          <w:tab w:val="left" w:pos="1080"/>
          <w:tab w:val="left" w:pos="1440"/>
          <w:tab w:val="left" w:pos="1800"/>
          <w:tab w:val="left" w:leader="dot" w:pos="8640"/>
        </w:tabs>
        <w:rPr>
          <w:rFonts w:eastAsia="Times New Roman" w:cs="Times New Roman"/>
          <w:szCs w:val="24"/>
        </w:rPr>
      </w:pPr>
      <w:r w:rsidRPr="00C2606C">
        <w:rPr>
          <w:rFonts w:eastAsia="Times New Roman" w:cs="Times New Roman"/>
          <w:szCs w:val="24"/>
        </w:rPr>
        <w:t xml:space="preserve">Table 4. Tidal volume </w:t>
      </w:r>
      <w:r w:rsidRPr="00EF48E2">
        <w:rPr>
          <w:rFonts w:eastAsia="Times New Roman" w:cs="Times New Roman"/>
          <w:szCs w:val="24"/>
        </w:rPr>
        <w:t>across conditions during PAT tasks</w:t>
      </w:r>
      <w:r w:rsidRPr="00C56273">
        <w:rPr>
          <w:rFonts w:cs="Times New Roman"/>
          <w:szCs w:val="24"/>
        </w:rPr>
        <w:tab/>
      </w:r>
      <w:r w:rsidRPr="00C56273">
        <w:rPr>
          <w:rFonts w:eastAsia="Times New Roman" w:cs="Times New Roman"/>
          <w:szCs w:val="24"/>
        </w:rPr>
        <w:t xml:space="preserve"> </w:t>
      </w:r>
      <w:r>
        <w:rPr>
          <w:rFonts w:eastAsia="Times New Roman" w:cs="Times New Roman"/>
          <w:szCs w:val="24"/>
        </w:rPr>
        <w:t>1</w:t>
      </w:r>
      <w:r w:rsidR="007B4729">
        <w:rPr>
          <w:rFonts w:eastAsia="Times New Roman" w:cs="Times New Roman"/>
          <w:szCs w:val="24"/>
        </w:rPr>
        <w:t>2</w:t>
      </w:r>
    </w:p>
    <w:p w14:paraId="512D0F42" w14:textId="77777777" w:rsidR="00814774" w:rsidRDefault="00814774" w:rsidP="00B1182E">
      <w:pPr>
        <w:tabs>
          <w:tab w:val="left" w:pos="360"/>
          <w:tab w:val="left" w:pos="720"/>
          <w:tab w:val="left" w:pos="1080"/>
          <w:tab w:val="left" w:pos="1440"/>
          <w:tab w:val="left" w:pos="1800"/>
          <w:tab w:val="left" w:leader="dot" w:pos="8640"/>
        </w:tabs>
        <w:rPr>
          <w:rFonts w:eastAsia="Times New Roman" w:cs="Times New Roman"/>
          <w:szCs w:val="24"/>
        </w:rPr>
      </w:pPr>
    </w:p>
    <w:p w14:paraId="1AD4FC2B" w14:textId="7B171A35" w:rsidR="00192814" w:rsidRPr="00C2606C" w:rsidRDefault="00192814" w:rsidP="00B1182E">
      <w:pPr>
        <w:tabs>
          <w:tab w:val="left" w:pos="360"/>
          <w:tab w:val="left" w:pos="720"/>
          <w:tab w:val="left" w:pos="1080"/>
          <w:tab w:val="left" w:pos="1440"/>
          <w:tab w:val="left" w:pos="1800"/>
          <w:tab w:val="left" w:leader="dot" w:pos="8640"/>
        </w:tabs>
        <w:rPr>
          <w:rFonts w:cs="Times New Roman"/>
          <w:szCs w:val="24"/>
        </w:rPr>
      </w:pPr>
      <w:r w:rsidRPr="00C2606C">
        <w:rPr>
          <w:rFonts w:eastAsia="Times New Roman" w:cs="Times New Roman"/>
          <w:szCs w:val="24"/>
        </w:rPr>
        <w:t>Table 5.</w:t>
      </w:r>
      <w:r w:rsidRPr="00EF48E2">
        <w:rPr>
          <w:rFonts w:eastAsia="Times New Roman" w:cs="Times New Roman"/>
          <w:szCs w:val="24"/>
        </w:rPr>
        <w:t xml:space="preserve"> Minute ventilation across conditions during PAT tasks</w:t>
      </w:r>
      <w:r w:rsidRPr="00C56273">
        <w:rPr>
          <w:rFonts w:cs="Times New Roman"/>
          <w:szCs w:val="24"/>
        </w:rPr>
        <w:tab/>
      </w:r>
      <w:r>
        <w:rPr>
          <w:rFonts w:cs="Times New Roman"/>
          <w:szCs w:val="24"/>
        </w:rPr>
        <w:t xml:space="preserve"> 1</w:t>
      </w:r>
      <w:r w:rsidR="007B4729">
        <w:rPr>
          <w:rFonts w:cs="Times New Roman"/>
          <w:szCs w:val="24"/>
        </w:rPr>
        <w:t>3</w:t>
      </w:r>
    </w:p>
    <w:p w14:paraId="02BD0171" w14:textId="77777777" w:rsidR="00814774" w:rsidRDefault="00814774" w:rsidP="00B1182E">
      <w:pPr>
        <w:tabs>
          <w:tab w:val="left" w:pos="360"/>
          <w:tab w:val="left" w:pos="720"/>
          <w:tab w:val="left" w:pos="1080"/>
          <w:tab w:val="left" w:pos="1440"/>
          <w:tab w:val="left" w:pos="1800"/>
          <w:tab w:val="left" w:leader="dot" w:pos="8640"/>
        </w:tabs>
        <w:rPr>
          <w:rFonts w:eastAsia="Times New Roman" w:cs="Times New Roman"/>
          <w:szCs w:val="24"/>
        </w:rPr>
      </w:pPr>
    </w:p>
    <w:p w14:paraId="77DAAE19" w14:textId="499838D5" w:rsidR="00192814" w:rsidRPr="00EF48E2" w:rsidRDefault="00192814" w:rsidP="00B1182E">
      <w:pPr>
        <w:tabs>
          <w:tab w:val="left" w:pos="360"/>
          <w:tab w:val="left" w:pos="720"/>
          <w:tab w:val="left" w:pos="1080"/>
          <w:tab w:val="left" w:pos="1440"/>
          <w:tab w:val="left" w:pos="1800"/>
          <w:tab w:val="left" w:leader="dot" w:pos="8640"/>
        </w:tabs>
        <w:rPr>
          <w:rFonts w:cs="Times New Roman"/>
          <w:szCs w:val="24"/>
        </w:rPr>
      </w:pPr>
      <w:r w:rsidRPr="00EF48E2">
        <w:rPr>
          <w:rFonts w:eastAsia="Times New Roman" w:cs="Times New Roman"/>
          <w:szCs w:val="24"/>
        </w:rPr>
        <w:t>Table 6. Mean PAT performance across CO</w:t>
      </w:r>
      <w:r w:rsidRPr="00EF48E2">
        <w:rPr>
          <w:rFonts w:eastAsia="Times New Roman" w:cs="Times New Roman"/>
          <w:szCs w:val="24"/>
          <w:vertAlign w:val="subscript"/>
        </w:rPr>
        <w:t>2</w:t>
      </w:r>
      <w:r w:rsidRPr="008C0E9A">
        <w:rPr>
          <w:rFonts w:eastAsia="Times New Roman" w:cs="Times New Roman"/>
          <w:szCs w:val="24"/>
        </w:rPr>
        <w:t xml:space="preserve"> exposures</w:t>
      </w:r>
      <w:r w:rsidRPr="00C56273">
        <w:rPr>
          <w:rFonts w:cs="Times New Roman"/>
          <w:szCs w:val="24"/>
        </w:rPr>
        <w:tab/>
      </w:r>
      <w:r>
        <w:rPr>
          <w:rFonts w:cs="Times New Roman"/>
          <w:szCs w:val="24"/>
        </w:rPr>
        <w:t xml:space="preserve"> </w:t>
      </w:r>
      <w:r w:rsidR="00D11890">
        <w:rPr>
          <w:rFonts w:cs="Times New Roman"/>
          <w:szCs w:val="24"/>
        </w:rPr>
        <w:t>13</w:t>
      </w:r>
    </w:p>
    <w:p w14:paraId="4719F1FD" w14:textId="77777777" w:rsidR="00814774" w:rsidRDefault="00814774" w:rsidP="00B1182E">
      <w:pPr>
        <w:tabs>
          <w:tab w:val="left" w:pos="360"/>
          <w:tab w:val="left" w:pos="720"/>
          <w:tab w:val="left" w:pos="1080"/>
          <w:tab w:val="left" w:pos="1440"/>
          <w:tab w:val="left" w:pos="1800"/>
          <w:tab w:val="left" w:leader="dot" w:pos="8640"/>
        </w:tabs>
        <w:rPr>
          <w:rFonts w:eastAsia="Times New Roman" w:cs="Times New Roman"/>
          <w:szCs w:val="24"/>
        </w:rPr>
      </w:pPr>
    </w:p>
    <w:p w14:paraId="1B55E2EE" w14:textId="23D0141E" w:rsidR="00192814" w:rsidRPr="00EF48E2" w:rsidRDefault="00192814" w:rsidP="00B1182E">
      <w:pPr>
        <w:tabs>
          <w:tab w:val="left" w:pos="360"/>
          <w:tab w:val="left" w:pos="720"/>
          <w:tab w:val="left" w:pos="1080"/>
          <w:tab w:val="left" w:pos="1440"/>
          <w:tab w:val="left" w:pos="1800"/>
          <w:tab w:val="left" w:leader="dot" w:pos="8640"/>
        </w:tabs>
        <w:rPr>
          <w:rFonts w:eastAsia="Times New Roman" w:cs="Times New Roman"/>
          <w:szCs w:val="24"/>
        </w:rPr>
      </w:pPr>
      <w:r w:rsidRPr="00EF48E2">
        <w:rPr>
          <w:rFonts w:eastAsia="Times New Roman" w:cs="Times New Roman"/>
          <w:szCs w:val="24"/>
        </w:rPr>
        <w:t>Table 7. AUC of detecting CO</w:t>
      </w:r>
      <w:r w:rsidRPr="00EF48E2">
        <w:rPr>
          <w:rFonts w:eastAsia="Times New Roman" w:cs="Times New Roman"/>
          <w:szCs w:val="24"/>
          <w:vertAlign w:val="subscript"/>
        </w:rPr>
        <w:t>2</w:t>
      </w:r>
      <w:r w:rsidRPr="00EF48E2">
        <w:rPr>
          <w:rFonts w:eastAsia="Times New Roman" w:cs="Times New Roman"/>
          <w:szCs w:val="24"/>
        </w:rPr>
        <w:t xml:space="preserve"> level from speech using the unseen e</w:t>
      </w:r>
      <w:r w:rsidRPr="008C0E9A">
        <w:rPr>
          <w:rFonts w:eastAsia="Times New Roman" w:cs="Times New Roman"/>
          <w:szCs w:val="24"/>
        </w:rPr>
        <w:t>xperiment</w:t>
      </w:r>
      <w:r w:rsidRPr="00C56273">
        <w:rPr>
          <w:rFonts w:cs="Times New Roman"/>
          <w:szCs w:val="24"/>
        </w:rPr>
        <w:tab/>
      </w:r>
      <w:r>
        <w:rPr>
          <w:rFonts w:cs="Times New Roman"/>
          <w:szCs w:val="24"/>
        </w:rPr>
        <w:t xml:space="preserve"> </w:t>
      </w:r>
      <w:r w:rsidR="00581F0D">
        <w:rPr>
          <w:rFonts w:cs="Times New Roman"/>
          <w:szCs w:val="24"/>
        </w:rPr>
        <w:t>1</w:t>
      </w:r>
      <w:r w:rsidR="007B4729">
        <w:rPr>
          <w:rFonts w:cs="Times New Roman"/>
          <w:szCs w:val="24"/>
        </w:rPr>
        <w:t>8</w:t>
      </w:r>
    </w:p>
    <w:p w14:paraId="4F2823CD" w14:textId="77777777" w:rsidR="00814774" w:rsidRDefault="00814774" w:rsidP="00B1182E">
      <w:pPr>
        <w:tabs>
          <w:tab w:val="left" w:pos="360"/>
          <w:tab w:val="left" w:pos="720"/>
          <w:tab w:val="left" w:pos="1080"/>
          <w:tab w:val="left" w:pos="1440"/>
          <w:tab w:val="left" w:pos="1800"/>
          <w:tab w:val="left" w:leader="dot" w:pos="8640"/>
        </w:tabs>
        <w:rPr>
          <w:rFonts w:eastAsia="Times New Roman" w:cs="Times New Roman"/>
          <w:szCs w:val="24"/>
        </w:rPr>
      </w:pPr>
    </w:p>
    <w:p w14:paraId="48EF8307" w14:textId="63875D2C" w:rsidR="00192814" w:rsidRPr="00EF48E2" w:rsidRDefault="00192814" w:rsidP="00B1182E">
      <w:pPr>
        <w:tabs>
          <w:tab w:val="left" w:pos="360"/>
          <w:tab w:val="left" w:pos="720"/>
          <w:tab w:val="left" w:pos="1080"/>
          <w:tab w:val="left" w:pos="1440"/>
          <w:tab w:val="left" w:pos="1800"/>
          <w:tab w:val="left" w:leader="dot" w:pos="8640"/>
        </w:tabs>
        <w:rPr>
          <w:rFonts w:cs="Times New Roman"/>
          <w:szCs w:val="24"/>
        </w:rPr>
      </w:pPr>
      <w:r w:rsidRPr="00EF48E2">
        <w:rPr>
          <w:rFonts w:eastAsia="Times New Roman" w:cs="Times New Roman"/>
          <w:szCs w:val="24"/>
        </w:rPr>
        <w:t xml:space="preserve">Table 8. </w:t>
      </w:r>
      <w:r w:rsidRPr="008C0E9A">
        <w:rPr>
          <w:rFonts w:eastAsia="Times New Roman" w:cs="Times New Roman"/>
          <w:szCs w:val="24"/>
        </w:rPr>
        <w:t>AUC of detecting CO</w:t>
      </w:r>
      <w:r w:rsidRPr="008C0E9A">
        <w:rPr>
          <w:rFonts w:eastAsia="Times New Roman" w:cs="Times New Roman"/>
          <w:szCs w:val="24"/>
          <w:vertAlign w:val="subscript"/>
        </w:rPr>
        <w:t>2</w:t>
      </w:r>
      <w:r w:rsidRPr="00C56273">
        <w:rPr>
          <w:rFonts w:eastAsia="Times New Roman" w:cs="Times New Roman"/>
          <w:szCs w:val="24"/>
        </w:rPr>
        <w:t xml:space="preserve"> level from breath sounds using unsupervised approach</w:t>
      </w:r>
      <w:r w:rsidRPr="00C56273">
        <w:rPr>
          <w:rFonts w:cs="Times New Roman"/>
          <w:szCs w:val="24"/>
        </w:rPr>
        <w:tab/>
      </w:r>
      <w:r>
        <w:rPr>
          <w:rFonts w:cs="Times New Roman"/>
          <w:szCs w:val="24"/>
        </w:rPr>
        <w:t xml:space="preserve"> </w:t>
      </w:r>
      <w:r w:rsidR="00581F0D">
        <w:rPr>
          <w:rFonts w:cs="Times New Roman"/>
          <w:szCs w:val="24"/>
        </w:rPr>
        <w:t>19</w:t>
      </w:r>
    </w:p>
    <w:p w14:paraId="56D69507" w14:textId="77777777" w:rsidR="00814774" w:rsidRDefault="00814774" w:rsidP="00B1182E">
      <w:pPr>
        <w:tabs>
          <w:tab w:val="left" w:pos="360"/>
          <w:tab w:val="left" w:pos="720"/>
          <w:tab w:val="left" w:pos="1080"/>
          <w:tab w:val="left" w:pos="1440"/>
          <w:tab w:val="left" w:pos="1800"/>
          <w:tab w:val="left" w:leader="dot" w:pos="8640"/>
        </w:tabs>
        <w:rPr>
          <w:rFonts w:eastAsia="Times New Roman" w:cs="Times New Roman"/>
          <w:szCs w:val="24"/>
        </w:rPr>
      </w:pPr>
    </w:p>
    <w:p w14:paraId="278270B9" w14:textId="28572220" w:rsidR="00192814" w:rsidRPr="00EF48E2" w:rsidRDefault="00192814" w:rsidP="00B1182E">
      <w:pPr>
        <w:tabs>
          <w:tab w:val="left" w:pos="360"/>
          <w:tab w:val="left" w:pos="720"/>
          <w:tab w:val="left" w:pos="1080"/>
          <w:tab w:val="left" w:pos="1440"/>
          <w:tab w:val="left" w:pos="1800"/>
          <w:tab w:val="left" w:leader="dot" w:pos="8640"/>
        </w:tabs>
        <w:rPr>
          <w:rFonts w:cs="Times New Roman"/>
          <w:szCs w:val="24"/>
        </w:rPr>
      </w:pPr>
      <w:r w:rsidRPr="00EF48E2">
        <w:rPr>
          <w:rFonts w:eastAsia="Times New Roman" w:cs="Times New Roman"/>
          <w:szCs w:val="24"/>
        </w:rPr>
        <w:t>Table 9. AUC of detecting CO</w:t>
      </w:r>
      <w:r w:rsidRPr="00EF48E2">
        <w:rPr>
          <w:rFonts w:eastAsia="Times New Roman" w:cs="Times New Roman"/>
          <w:szCs w:val="24"/>
          <w:vertAlign w:val="subscript"/>
        </w:rPr>
        <w:t>2</w:t>
      </w:r>
      <w:r w:rsidRPr="00EF48E2">
        <w:rPr>
          <w:rFonts w:eastAsia="Times New Roman" w:cs="Times New Roman"/>
          <w:szCs w:val="24"/>
        </w:rPr>
        <w:t xml:space="preserve"> level from breath sounds using supervise</w:t>
      </w:r>
      <w:r w:rsidRPr="008C0E9A">
        <w:rPr>
          <w:rFonts w:eastAsia="Times New Roman" w:cs="Times New Roman"/>
          <w:szCs w:val="24"/>
        </w:rPr>
        <w:t>d approach</w:t>
      </w:r>
      <w:r w:rsidRPr="00C56273">
        <w:rPr>
          <w:rFonts w:cs="Times New Roman"/>
          <w:szCs w:val="24"/>
        </w:rPr>
        <w:tab/>
      </w:r>
      <w:r>
        <w:rPr>
          <w:rFonts w:cs="Times New Roman"/>
          <w:szCs w:val="24"/>
        </w:rPr>
        <w:t xml:space="preserve"> </w:t>
      </w:r>
      <w:r w:rsidR="00581F0D">
        <w:rPr>
          <w:rFonts w:cs="Times New Roman"/>
          <w:szCs w:val="24"/>
        </w:rPr>
        <w:t>2</w:t>
      </w:r>
      <w:r w:rsidR="007B4729">
        <w:rPr>
          <w:rFonts w:cs="Times New Roman"/>
          <w:szCs w:val="24"/>
        </w:rPr>
        <w:t>1</w:t>
      </w:r>
    </w:p>
    <w:p w14:paraId="45240823" w14:textId="77777777" w:rsidR="00814774" w:rsidRDefault="00814774" w:rsidP="00B1182E">
      <w:pPr>
        <w:tabs>
          <w:tab w:val="left" w:pos="360"/>
          <w:tab w:val="left" w:pos="720"/>
          <w:tab w:val="left" w:pos="1080"/>
          <w:tab w:val="left" w:pos="1440"/>
          <w:tab w:val="left" w:pos="1800"/>
          <w:tab w:val="left" w:leader="dot" w:pos="8640"/>
        </w:tabs>
        <w:rPr>
          <w:rFonts w:eastAsia="Times New Roman" w:cs="Times New Roman"/>
          <w:szCs w:val="24"/>
        </w:rPr>
      </w:pPr>
    </w:p>
    <w:p w14:paraId="522B2021" w14:textId="64F4700E" w:rsidR="00192814" w:rsidRPr="00EF48E2" w:rsidRDefault="00192814" w:rsidP="00B1182E">
      <w:pPr>
        <w:tabs>
          <w:tab w:val="left" w:pos="360"/>
          <w:tab w:val="left" w:pos="720"/>
          <w:tab w:val="left" w:pos="1080"/>
          <w:tab w:val="left" w:pos="1440"/>
          <w:tab w:val="left" w:pos="1800"/>
          <w:tab w:val="left" w:leader="dot" w:pos="8640"/>
        </w:tabs>
        <w:rPr>
          <w:rFonts w:eastAsia="Times New Roman" w:cs="Times New Roman"/>
          <w:szCs w:val="24"/>
        </w:rPr>
      </w:pPr>
      <w:r w:rsidRPr="00EF48E2">
        <w:rPr>
          <w:rFonts w:eastAsia="Times New Roman" w:cs="Times New Roman"/>
          <w:szCs w:val="24"/>
        </w:rPr>
        <w:t>Table 10. AUC of detecting CO</w:t>
      </w:r>
      <w:r w:rsidRPr="00EF48E2">
        <w:rPr>
          <w:rFonts w:eastAsia="Times New Roman" w:cs="Times New Roman"/>
          <w:szCs w:val="24"/>
          <w:vertAlign w:val="subscript"/>
        </w:rPr>
        <w:t>2</w:t>
      </w:r>
      <w:r w:rsidRPr="00EF48E2">
        <w:rPr>
          <w:rFonts w:eastAsia="Times New Roman" w:cs="Times New Roman"/>
          <w:szCs w:val="24"/>
        </w:rPr>
        <w:t xml:space="preserve"> level from breath sounds for new participants</w:t>
      </w:r>
      <w:r w:rsidRPr="00C56273">
        <w:rPr>
          <w:rFonts w:cs="Times New Roman"/>
          <w:szCs w:val="24"/>
        </w:rPr>
        <w:tab/>
      </w:r>
      <w:r>
        <w:rPr>
          <w:rFonts w:cs="Times New Roman"/>
          <w:szCs w:val="24"/>
        </w:rPr>
        <w:t xml:space="preserve"> </w:t>
      </w:r>
      <w:r w:rsidR="00581F0D">
        <w:rPr>
          <w:rFonts w:cs="Times New Roman"/>
          <w:szCs w:val="24"/>
        </w:rPr>
        <w:t>22</w:t>
      </w:r>
    </w:p>
    <w:p w14:paraId="78E20277" w14:textId="77777777" w:rsidR="00814774" w:rsidRDefault="00814774" w:rsidP="00B1182E">
      <w:pPr>
        <w:tabs>
          <w:tab w:val="left" w:pos="360"/>
          <w:tab w:val="left" w:pos="720"/>
          <w:tab w:val="left" w:pos="1080"/>
          <w:tab w:val="left" w:pos="1440"/>
          <w:tab w:val="left" w:pos="1800"/>
          <w:tab w:val="left" w:leader="dot" w:pos="8640"/>
        </w:tabs>
        <w:rPr>
          <w:rFonts w:eastAsia="Times New Roman" w:cs="Times New Roman"/>
          <w:szCs w:val="24"/>
        </w:rPr>
      </w:pPr>
    </w:p>
    <w:p w14:paraId="5B7C714C" w14:textId="69C660BA" w:rsidR="00192814" w:rsidRDefault="00192814" w:rsidP="00B1182E">
      <w:pPr>
        <w:tabs>
          <w:tab w:val="left" w:pos="360"/>
          <w:tab w:val="left" w:pos="720"/>
          <w:tab w:val="left" w:pos="1080"/>
          <w:tab w:val="left" w:pos="1440"/>
          <w:tab w:val="left" w:pos="1800"/>
          <w:tab w:val="left" w:leader="dot" w:pos="8640"/>
        </w:tabs>
        <w:rPr>
          <w:rFonts w:cs="Times New Roman"/>
          <w:szCs w:val="24"/>
        </w:rPr>
      </w:pPr>
      <w:r w:rsidRPr="00EF48E2">
        <w:rPr>
          <w:rFonts w:eastAsia="Times New Roman" w:cs="Times New Roman"/>
          <w:szCs w:val="24"/>
        </w:rPr>
        <w:t>Table 11. Accuracy of detecting pairwise CO</w:t>
      </w:r>
      <w:r w:rsidRPr="00EF48E2">
        <w:rPr>
          <w:rFonts w:eastAsia="Times New Roman" w:cs="Times New Roman"/>
          <w:szCs w:val="24"/>
          <w:vertAlign w:val="subscript"/>
        </w:rPr>
        <w:t>2</w:t>
      </w:r>
      <w:r w:rsidRPr="00EF48E2">
        <w:rPr>
          <w:rFonts w:eastAsia="Times New Roman" w:cs="Times New Roman"/>
          <w:szCs w:val="24"/>
        </w:rPr>
        <w:t xml:space="preserve"> levels</w:t>
      </w:r>
      <w:r w:rsidRPr="00C56273">
        <w:rPr>
          <w:rFonts w:cs="Times New Roman"/>
          <w:szCs w:val="24"/>
        </w:rPr>
        <w:tab/>
      </w:r>
      <w:r>
        <w:rPr>
          <w:rFonts w:cs="Times New Roman"/>
          <w:szCs w:val="24"/>
        </w:rPr>
        <w:t xml:space="preserve"> </w:t>
      </w:r>
      <w:r w:rsidR="00581F0D">
        <w:rPr>
          <w:rFonts w:cs="Times New Roman"/>
          <w:szCs w:val="24"/>
        </w:rPr>
        <w:t>2</w:t>
      </w:r>
      <w:r w:rsidR="007B4729">
        <w:rPr>
          <w:rFonts w:cs="Times New Roman"/>
          <w:szCs w:val="24"/>
        </w:rPr>
        <w:t>4</w:t>
      </w:r>
    </w:p>
    <w:p w14:paraId="50134C3F" w14:textId="77777777" w:rsidR="00192814" w:rsidRDefault="00192814" w:rsidP="00B1182E">
      <w:pPr>
        <w:tabs>
          <w:tab w:val="left" w:pos="360"/>
          <w:tab w:val="left" w:pos="720"/>
          <w:tab w:val="left" w:pos="1080"/>
          <w:tab w:val="left" w:pos="1440"/>
          <w:tab w:val="left" w:pos="1800"/>
          <w:tab w:val="left" w:leader="dot" w:pos="8640"/>
        </w:tabs>
        <w:rPr>
          <w:rFonts w:cs="Times New Roman"/>
          <w:szCs w:val="24"/>
        </w:rPr>
      </w:pPr>
    </w:p>
    <w:p w14:paraId="0F60EC59" w14:textId="77777777" w:rsidR="00192814" w:rsidRDefault="00192814" w:rsidP="00B1182E">
      <w:pPr>
        <w:tabs>
          <w:tab w:val="left" w:pos="360"/>
        </w:tabs>
        <w:jc w:val="center"/>
        <w:outlineLvl w:val="0"/>
        <w:rPr>
          <w:rFonts w:eastAsia="Times New Roman" w:cs="Times New Roman"/>
          <w:b/>
          <w:bCs/>
          <w:szCs w:val="24"/>
        </w:rPr>
      </w:pPr>
      <w:r w:rsidRPr="00C56273">
        <w:rPr>
          <w:rFonts w:eastAsia="Times New Roman" w:cs="Times New Roman"/>
          <w:b/>
          <w:bCs/>
          <w:szCs w:val="24"/>
        </w:rPr>
        <w:t xml:space="preserve">LIST OF </w:t>
      </w:r>
      <w:r>
        <w:rPr>
          <w:rFonts w:eastAsia="Times New Roman" w:cs="Times New Roman"/>
          <w:b/>
          <w:bCs/>
          <w:szCs w:val="24"/>
        </w:rPr>
        <w:t>EQUATIONS</w:t>
      </w:r>
    </w:p>
    <w:p w14:paraId="76BA865F" w14:textId="77777777" w:rsidR="00814774" w:rsidRDefault="00814774" w:rsidP="00B1182E">
      <w:pPr>
        <w:tabs>
          <w:tab w:val="left" w:pos="360"/>
        </w:tabs>
        <w:jc w:val="center"/>
        <w:outlineLvl w:val="0"/>
        <w:rPr>
          <w:rFonts w:eastAsia="Times New Roman" w:cs="Times New Roman"/>
          <w:b/>
          <w:bCs/>
          <w:szCs w:val="24"/>
        </w:rPr>
      </w:pPr>
    </w:p>
    <w:p w14:paraId="1457D58C" w14:textId="6936CF45" w:rsidR="00192814" w:rsidRDefault="00192814" w:rsidP="00B1182E">
      <w:pPr>
        <w:tabs>
          <w:tab w:val="left" w:pos="360"/>
        </w:tabs>
        <w:jc w:val="center"/>
        <w:outlineLvl w:val="0"/>
        <w:rPr>
          <w:rFonts w:eastAsia="Times New Roman" w:cs="Times New Roman"/>
          <w:b/>
          <w:bCs/>
          <w:szCs w:val="24"/>
        </w:rPr>
      </w:pPr>
      <w:r>
        <w:rPr>
          <w:rFonts w:eastAsia="Times New Roman" w:cs="Times New Roman"/>
          <w:b/>
          <w:bCs/>
          <w:szCs w:val="24"/>
        </w:rPr>
        <w:t>Page</w:t>
      </w:r>
    </w:p>
    <w:p w14:paraId="0EEE5B72" w14:textId="77777777" w:rsidR="00814774" w:rsidRDefault="00814774" w:rsidP="00B1182E">
      <w:pPr>
        <w:tabs>
          <w:tab w:val="left" w:pos="360"/>
          <w:tab w:val="left" w:pos="720"/>
          <w:tab w:val="left" w:pos="1080"/>
          <w:tab w:val="left" w:pos="1440"/>
          <w:tab w:val="left" w:pos="1800"/>
          <w:tab w:val="left" w:leader="dot" w:pos="8640"/>
        </w:tabs>
        <w:rPr>
          <w:rFonts w:eastAsia="Times New Roman" w:cs="Times New Roman"/>
          <w:szCs w:val="24"/>
        </w:rPr>
      </w:pPr>
    </w:p>
    <w:p w14:paraId="08A80CB7" w14:textId="576876B8" w:rsidR="00192814" w:rsidRPr="00C56273" w:rsidRDefault="00192814" w:rsidP="00B1182E">
      <w:pPr>
        <w:tabs>
          <w:tab w:val="left" w:pos="360"/>
          <w:tab w:val="left" w:pos="720"/>
          <w:tab w:val="left" w:pos="1080"/>
          <w:tab w:val="left" w:pos="1440"/>
          <w:tab w:val="left" w:pos="1800"/>
          <w:tab w:val="left" w:leader="dot" w:pos="8640"/>
        </w:tabs>
        <w:rPr>
          <w:rFonts w:eastAsia="Times New Roman" w:cs="Times New Roman"/>
          <w:szCs w:val="24"/>
          <w:vertAlign w:val="subscript"/>
        </w:rPr>
      </w:pPr>
      <w:r>
        <w:rPr>
          <w:rFonts w:eastAsia="Times New Roman" w:cs="Times New Roman"/>
          <w:szCs w:val="24"/>
        </w:rPr>
        <w:t xml:space="preserve">Equation 1. The Fourier transform of </w:t>
      </w:r>
      <w:r>
        <w:rPr>
          <w:rFonts w:eastAsia="Times New Roman" w:cs="Times New Roman"/>
          <w:i/>
          <w:iCs/>
          <w:szCs w:val="24"/>
        </w:rPr>
        <w:t>x</w:t>
      </w:r>
      <w:r>
        <w:rPr>
          <w:rFonts w:eastAsia="Times New Roman" w:cs="Times New Roman"/>
          <w:i/>
          <w:iCs/>
          <w:szCs w:val="24"/>
          <w:vertAlign w:val="subscript"/>
        </w:rPr>
        <w:t>i</w:t>
      </w:r>
      <w:r>
        <w:rPr>
          <w:rFonts w:eastAsia="Times New Roman" w:cs="Times New Roman"/>
          <w:i/>
          <w:iCs/>
          <w:szCs w:val="24"/>
        </w:rPr>
        <w:t xml:space="preserve"> </w:t>
      </w:r>
      <w:r>
        <w:rPr>
          <w:rFonts w:eastAsia="Times New Roman" w:cs="Times New Roman"/>
          <w:szCs w:val="24"/>
        </w:rPr>
        <w:t>defined</w:t>
      </w:r>
      <w:r w:rsidRPr="00C56273">
        <w:rPr>
          <w:rFonts w:cs="Times New Roman"/>
          <w:szCs w:val="24"/>
        </w:rPr>
        <w:tab/>
      </w:r>
      <w:r>
        <w:rPr>
          <w:rFonts w:cs="Times New Roman"/>
          <w:szCs w:val="24"/>
        </w:rPr>
        <w:t xml:space="preserve"> </w:t>
      </w:r>
      <w:r w:rsidR="00581F0D">
        <w:rPr>
          <w:rFonts w:cs="Times New Roman"/>
          <w:szCs w:val="24"/>
        </w:rPr>
        <w:t>7</w:t>
      </w:r>
    </w:p>
    <w:p w14:paraId="48E86902" w14:textId="77777777" w:rsidR="00814774" w:rsidRDefault="00814774" w:rsidP="00B1182E">
      <w:pPr>
        <w:tabs>
          <w:tab w:val="left" w:pos="360"/>
          <w:tab w:val="left" w:pos="720"/>
          <w:tab w:val="left" w:pos="1080"/>
          <w:tab w:val="left" w:pos="1440"/>
          <w:tab w:val="left" w:pos="1800"/>
          <w:tab w:val="left" w:leader="dot" w:pos="8640"/>
        </w:tabs>
        <w:rPr>
          <w:rFonts w:eastAsia="Times New Roman" w:cs="Times New Roman"/>
          <w:szCs w:val="24"/>
        </w:rPr>
      </w:pPr>
    </w:p>
    <w:p w14:paraId="31FC8C71" w14:textId="4E94EDBB" w:rsidR="00192814" w:rsidRPr="00C56273" w:rsidRDefault="00192814" w:rsidP="00B1182E">
      <w:pPr>
        <w:tabs>
          <w:tab w:val="left" w:pos="360"/>
          <w:tab w:val="left" w:pos="720"/>
          <w:tab w:val="left" w:pos="1080"/>
          <w:tab w:val="left" w:pos="1440"/>
          <w:tab w:val="left" w:pos="1800"/>
          <w:tab w:val="left" w:leader="dot" w:pos="8640"/>
        </w:tabs>
        <w:rPr>
          <w:rFonts w:eastAsia="Times New Roman" w:cs="Times New Roman"/>
          <w:szCs w:val="24"/>
          <w:vertAlign w:val="subscript"/>
        </w:rPr>
      </w:pPr>
      <w:r>
        <w:rPr>
          <w:rFonts w:eastAsia="Times New Roman" w:cs="Times New Roman"/>
          <w:szCs w:val="24"/>
        </w:rPr>
        <w:t>Equation 2. The Euclidean distance defined</w:t>
      </w:r>
      <w:r w:rsidRPr="00C56273">
        <w:rPr>
          <w:rFonts w:cs="Times New Roman"/>
          <w:szCs w:val="24"/>
        </w:rPr>
        <w:tab/>
      </w:r>
      <w:r>
        <w:rPr>
          <w:rFonts w:cs="Times New Roman"/>
          <w:szCs w:val="24"/>
        </w:rPr>
        <w:t xml:space="preserve"> </w:t>
      </w:r>
      <w:r w:rsidR="00581F0D">
        <w:rPr>
          <w:rFonts w:cs="Times New Roman"/>
          <w:szCs w:val="24"/>
        </w:rPr>
        <w:t>7</w:t>
      </w:r>
    </w:p>
    <w:p w14:paraId="40A49B39" w14:textId="77777777" w:rsidR="00192814" w:rsidRPr="00C56273" w:rsidRDefault="00192814" w:rsidP="00B1182E">
      <w:pPr>
        <w:tabs>
          <w:tab w:val="left" w:pos="360"/>
        </w:tabs>
        <w:outlineLvl w:val="0"/>
        <w:rPr>
          <w:rFonts w:eastAsia="Times New Roman" w:cs="Times New Roman"/>
          <w:b/>
          <w:bCs/>
          <w:szCs w:val="24"/>
        </w:rPr>
      </w:pPr>
    </w:p>
    <w:p w14:paraId="05E3C130" w14:textId="77777777" w:rsidR="00192814" w:rsidRPr="00BB5964" w:rsidRDefault="00192814" w:rsidP="00B1182E">
      <w:pPr>
        <w:tabs>
          <w:tab w:val="left" w:pos="360"/>
          <w:tab w:val="left" w:pos="720"/>
          <w:tab w:val="left" w:pos="1080"/>
          <w:tab w:val="left" w:pos="1440"/>
          <w:tab w:val="left" w:pos="1800"/>
          <w:tab w:val="left" w:leader="dot" w:pos="8640"/>
        </w:tabs>
        <w:jc w:val="center"/>
        <w:rPr>
          <w:rFonts w:cs="Times New Roman"/>
          <w:szCs w:val="24"/>
        </w:rPr>
      </w:pPr>
    </w:p>
    <w:p w14:paraId="28AE29E6" w14:textId="54D347DC" w:rsidR="00192814" w:rsidRPr="00C56273" w:rsidRDefault="00192814" w:rsidP="00B1182E">
      <w:pPr>
        <w:tabs>
          <w:tab w:val="left" w:pos="360"/>
          <w:tab w:val="left" w:pos="720"/>
          <w:tab w:val="left" w:pos="1080"/>
          <w:tab w:val="left" w:pos="1440"/>
          <w:tab w:val="left" w:pos="1800"/>
          <w:tab w:val="left" w:leader="dot" w:pos="8640"/>
        </w:tabs>
        <w:rPr>
          <w:rFonts w:cs="Times New Roman"/>
          <w:szCs w:val="24"/>
        </w:rPr>
        <w:sectPr w:rsidR="00192814" w:rsidRPr="00C56273" w:rsidSect="00DC4EA1">
          <w:headerReference w:type="default" r:id="rId18"/>
          <w:pgSz w:w="12240" w:h="15840"/>
          <w:pgMar w:top="1440" w:right="1440" w:bottom="1440" w:left="1440" w:header="720" w:footer="432" w:gutter="0"/>
          <w:pgNumType w:fmt="lowerRoman"/>
          <w:cols w:space="720"/>
          <w:docGrid w:linePitch="360"/>
        </w:sectPr>
      </w:pPr>
    </w:p>
    <w:p w14:paraId="3C8A223D" w14:textId="77777777" w:rsidR="00192814" w:rsidRPr="00C56273" w:rsidRDefault="00192814" w:rsidP="00B1182E">
      <w:pPr>
        <w:rPr>
          <w:rFonts w:cs="Times New Roman"/>
          <w:szCs w:val="24"/>
        </w:rPr>
      </w:pPr>
      <w:bookmarkStart w:id="0" w:name="_Toc236298773"/>
      <w:bookmarkStart w:id="1" w:name="_Toc236324197"/>
      <w:r w:rsidRPr="00606863">
        <w:rPr>
          <w:rFonts w:cs="Times New Roman"/>
          <w:b/>
          <w:bCs/>
          <w:szCs w:val="24"/>
        </w:rPr>
        <w:lastRenderedPageBreak/>
        <w:t>1.0</w:t>
      </w:r>
      <w:r w:rsidRPr="00C56273">
        <w:rPr>
          <w:rFonts w:cs="Times New Roman"/>
          <w:szCs w:val="24"/>
        </w:rPr>
        <w:tab/>
      </w:r>
      <w:r w:rsidRPr="00C56273">
        <w:rPr>
          <w:rFonts w:cs="Times New Roman"/>
          <w:b/>
          <w:bCs/>
          <w:szCs w:val="24"/>
        </w:rPr>
        <w:t>SUMMARY</w:t>
      </w:r>
      <w:bookmarkEnd w:id="0"/>
      <w:bookmarkEnd w:id="1"/>
    </w:p>
    <w:p w14:paraId="1A505528" w14:textId="40E3B093" w:rsidR="00192814" w:rsidRPr="00C56273" w:rsidRDefault="00192814" w:rsidP="00B1182E">
      <w:pPr>
        <w:ind w:firstLine="720"/>
        <w:rPr>
          <w:rFonts w:eastAsia="Calibri" w:cs="Times New Roman"/>
          <w:szCs w:val="24"/>
        </w:rPr>
      </w:pPr>
      <w:r w:rsidRPr="00C56273">
        <w:rPr>
          <w:rFonts w:eastAsia="Calibri" w:cs="Times New Roman"/>
          <w:szCs w:val="24"/>
        </w:rPr>
        <w:t>As the number of unidentified physiologic episodes (UPEs) in tactical aviation continue to increase, a need exists for early detection of these occurrences in flight to ensure operator safety. Hypercapnia is believed to be a significant contributor to UPEs as operators encounter breathing resistance from oxygen mask valves, breathing hoses, and regulators, which can lead to hypoventilation and CO</w:t>
      </w:r>
      <w:r w:rsidRPr="00C56273">
        <w:rPr>
          <w:rFonts w:eastAsia="Calibri" w:cs="Times New Roman"/>
          <w:szCs w:val="24"/>
          <w:vertAlign w:val="subscript"/>
        </w:rPr>
        <w:t>2</w:t>
      </w:r>
      <w:r w:rsidRPr="00C56273">
        <w:rPr>
          <w:rFonts w:eastAsia="Calibri" w:cs="Times New Roman"/>
          <w:szCs w:val="24"/>
        </w:rPr>
        <w:t xml:space="preserve"> retention. While current methods to detect hypercapnia exist, the ability to use this technology in the cockpit remains difficult due to environmental issues and interference from and with flight equipment. This investigation seeks to develop a non-invasive method </w:t>
      </w:r>
      <w:r w:rsidR="00033B44">
        <w:rPr>
          <w:rFonts w:eastAsia="Calibri" w:cs="Times New Roman"/>
          <w:szCs w:val="24"/>
        </w:rPr>
        <w:t xml:space="preserve">to identify </w:t>
      </w:r>
      <w:r w:rsidRPr="00C56273">
        <w:rPr>
          <w:rFonts w:eastAsia="Calibri" w:cs="Times New Roman"/>
          <w:szCs w:val="24"/>
        </w:rPr>
        <w:t xml:space="preserve">hypercapnia using a machine learning algorithm </w:t>
      </w:r>
      <w:r w:rsidR="00033B44">
        <w:rPr>
          <w:rFonts w:eastAsia="Calibri" w:cs="Times New Roman"/>
          <w:szCs w:val="24"/>
        </w:rPr>
        <w:t xml:space="preserve">to </w:t>
      </w:r>
      <w:r w:rsidRPr="00C56273">
        <w:rPr>
          <w:rFonts w:eastAsia="Calibri" w:cs="Times New Roman"/>
          <w:szCs w:val="24"/>
        </w:rPr>
        <w:t xml:space="preserve">detect changes in speech and breath features specific to an individual with excess </w:t>
      </w:r>
      <w:r w:rsidR="00033B44">
        <w:rPr>
          <w:rFonts w:eastAsia="Calibri" w:cs="Times New Roman"/>
          <w:szCs w:val="24"/>
        </w:rPr>
        <w:t xml:space="preserve">arterial </w:t>
      </w:r>
      <w:r w:rsidRPr="00C56273">
        <w:rPr>
          <w:rFonts w:eastAsia="Calibri" w:cs="Times New Roman"/>
          <w:szCs w:val="24"/>
        </w:rPr>
        <w:t>CO</w:t>
      </w:r>
      <w:r w:rsidRPr="00C56273">
        <w:rPr>
          <w:rFonts w:eastAsia="Calibri" w:cs="Times New Roman"/>
          <w:szCs w:val="24"/>
          <w:vertAlign w:val="subscript"/>
        </w:rPr>
        <w:t>2.</w:t>
      </w:r>
    </w:p>
    <w:p w14:paraId="16DF8E97" w14:textId="77777777" w:rsidR="00192814" w:rsidRPr="00C56273" w:rsidRDefault="00192814" w:rsidP="00B1182E">
      <w:pPr>
        <w:rPr>
          <w:rFonts w:eastAsia="Calibri" w:cs="Times New Roman"/>
          <w:szCs w:val="24"/>
        </w:rPr>
      </w:pPr>
      <w:r w:rsidRPr="00C56273">
        <w:rPr>
          <w:rFonts w:eastAsia="Calibri" w:cs="Times New Roman"/>
          <w:szCs w:val="24"/>
        </w:rPr>
        <w:t xml:space="preserve">Method: Thirty-five active-duty student Naval aviators </w:t>
      </w:r>
      <w:r w:rsidRPr="00C56273">
        <w:rPr>
          <w:rFonts w:eastAsia="Times New Roman" w:cs="Times New Roman"/>
          <w:color w:val="000000" w:themeColor="text1"/>
          <w:szCs w:val="24"/>
        </w:rPr>
        <w:t>(</w:t>
      </w:r>
      <w:r w:rsidRPr="00C56273">
        <w:rPr>
          <w:rFonts w:eastAsia="Times New Roman" w:cs="Times New Roman"/>
          <w:i/>
          <w:iCs/>
          <w:color w:val="000000" w:themeColor="text1"/>
          <w:szCs w:val="24"/>
        </w:rPr>
        <w:t>M</w:t>
      </w:r>
      <w:r w:rsidRPr="00C56273">
        <w:rPr>
          <w:rFonts w:eastAsia="Times New Roman" w:cs="Times New Roman"/>
          <w:color w:val="000000" w:themeColor="text1"/>
          <w:szCs w:val="24"/>
        </w:rPr>
        <w:t xml:space="preserve"> = 24.11 years, </w:t>
      </w:r>
      <w:r w:rsidRPr="00C56273">
        <w:rPr>
          <w:rFonts w:eastAsia="Times New Roman" w:cs="Times New Roman"/>
          <w:i/>
          <w:iCs/>
          <w:color w:val="000000" w:themeColor="text1"/>
          <w:szCs w:val="24"/>
        </w:rPr>
        <w:t>SD</w:t>
      </w:r>
      <w:r w:rsidRPr="00C56273">
        <w:rPr>
          <w:rFonts w:eastAsia="Times New Roman" w:cs="Times New Roman"/>
          <w:color w:val="000000" w:themeColor="text1"/>
          <w:szCs w:val="24"/>
        </w:rPr>
        <w:t xml:space="preserve"> = 2.14)</w:t>
      </w:r>
      <w:r w:rsidRPr="00C56273">
        <w:rPr>
          <w:rFonts w:eastAsia="Calibri" w:cs="Times New Roman"/>
          <w:szCs w:val="24"/>
        </w:rPr>
        <w:t xml:space="preserve"> performed two iterations of the Performance Assessment Tool (PAT) and two reading tasks while breathing four normobaric CO</w:t>
      </w:r>
      <w:r w:rsidRPr="00C56273">
        <w:rPr>
          <w:rFonts w:eastAsia="Calibri" w:cs="Times New Roman"/>
          <w:szCs w:val="24"/>
          <w:vertAlign w:val="subscript"/>
        </w:rPr>
        <w:t>2</w:t>
      </w:r>
      <w:r w:rsidRPr="00C56273">
        <w:rPr>
          <w:rFonts w:eastAsia="Calibri" w:cs="Times New Roman"/>
          <w:szCs w:val="24"/>
        </w:rPr>
        <w:t xml:space="preserve"> concentrations, 1.0%, 2.5%, 4.0%, 5.5%, delivered via an MBU-20/P flight mask, for 15-minutes each.</w:t>
      </w:r>
    </w:p>
    <w:p w14:paraId="196DED08" w14:textId="04116C81" w:rsidR="00192814" w:rsidRPr="00EE2DFA" w:rsidRDefault="00192814" w:rsidP="00B1182E">
      <w:pPr>
        <w:ind w:firstLine="720"/>
        <w:rPr>
          <w:rFonts w:cs="Times New Roman"/>
          <w:szCs w:val="24"/>
        </w:rPr>
      </w:pPr>
      <w:r w:rsidRPr="00C56273">
        <w:rPr>
          <w:rFonts w:eastAsia="Calibri" w:cs="Times New Roman"/>
          <w:szCs w:val="24"/>
        </w:rPr>
        <w:t>Results: Transcutaneous arterial partial pressures of CO</w:t>
      </w:r>
      <w:r w:rsidRPr="00C56273">
        <w:rPr>
          <w:rFonts w:eastAsia="Calibri" w:cs="Times New Roman"/>
          <w:szCs w:val="24"/>
          <w:vertAlign w:val="subscript"/>
        </w:rPr>
        <w:t>2</w:t>
      </w:r>
      <w:r w:rsidRPr="00C56273">
        <w:rPr>
          <w:rFonts w:eastAsia="Calibri" w:cs="Times New Roman"/>
          <w:szCs w:val="24"/>
        </w:rPr>
        <w:t xml:space="preserve"> (PaCO</w:t>
      </w:r>
      <w:r w:rsidRPr="00C56273">
        <w:rPr>
          <w:rFonts w:eastAsia="Calibri" w:cs="Times New Roman"/>
          <w:szCs w:val="24"/>
          <w:vertAlign w:val="subscript"/>
        </w:rPr>
        <w:t>2</w:t>
      </w:r>
      <w:r w:rsidRPr="00C56273">
        <w:rPr>
          <w:rFonts w:eastAsia="Calibri" w:cs="Times New Roman"/>
          <w:szCs w:val="24"/>
        </w:rPr>
        <w:t>) increased in participants across the four CO</w:t>
      </w:r>
      <w:r w:rsidRPr="00C56273">
        <w:rPr>
          <w:rFonts w:eastAsia="Calibri" w:cs="Times New Roman"/>
          <w:szCs w:val="24"/>
          <w:vertAlign w:val="subscript"/>
        </w:rPr>
        <w:t>2</w:t>
      </w:r>
      <w:r w:rsidRPr="00C56273">
        <w:rPr>
          <w:rFonts w:eastAsia="Calibri" w:cs="Times New Roman"/>
          <w:szCs w:val="24"/>
        </w:rPr>
        <w:t xml:space="preserve"> exposures with an average increase of 15.30 mmHg from baseline PaCO</w:t>
      </w:r>
      <w:r w:rsidRPr="00C56273">
        <w:rPr>
          <w:rFonts w:eastAsia="Calibri" w:cs="Times New Roman"/>
          <w:szCs w:val="24"/>
          <w:vertAlign w:val="subscript"/>
        </w:rPr>
        <w:t>2</w:t>
      </w:r>
      <w:r w:rsidRPr="00C56273">
        <w:rPr>
          <w:rFonts w:eastAsia="Calibri" w:cs="Times New Roman"/>
          <w:szCs w:val="24"/>
        </w:rPr>
        <w:t>. A repeated measures ANOVA conducted on tracking performance during PAT revealed significant differences between conditions,</w:t>
      </w:r>
      <w:r w:rsidRPr="00C56273">
        <w:rPr>
          <w:rFonts w:cs="Times New Roman"/>
          <w:i/>
          <w:iCs/>
          <w:szCs w:val="24"/>
        </w:rPr>
        <w:t xml:space="preserve"> f </w:t>
      </w:r>
      <w:r w:rsidRPr="00C56273">
        <w:rPr>
          <w:rFonts w:cs="Times New Roman"/>
          <w:szCs w:val="24"/>
        </w:rPr>
        <w:t xml:space="preserve">(1.69, 28.78) = 4.39, </w:t>
      </w:r>
      <w:r w:rsidRPr="00C56273">
        <w:rPr>
          <w:rFonts w:cs="Times New Roman"/>
          <w:i/>
          <w:iCs/>
          <w:szCs w:val="24"/>
        </w:rPr>
        <w:t xml:space="preserve">p </w:t>
      </w:r>
      <w:r w:rsidRPr="00C56273">
        <w:rPr>
          <w:rFonts w:cs="Times New Roman"/>
          <w:szCs w:val="24"/>
        </w:rPr>
        <w:t xml:space="preserve">= 0.027, </w:t>
      </w:r>
      <w:r w:rsidRPr="00C56273">
        <w:rPr>
          <w:rFonts w:cs="Times New Roman"/>
          <w:i/>
          <w:iCs/>
          <w:szCs w:val="24"/>
        </w:rPr>
        <w:t xml:space="preserve">partial eta square </w:t>
      </w:r>
      <w:r w:rsidRPr="00C56273">
        <w:rPr>
          <w:rFonts w:cs="Times New Roman"/>
          <w:szCs w:val="24"/>
        </w:rPr>
        <w:t xml:space="preserve">= 0.21.  Pairwise comparisons revealed significantly better tracking performance in the 2.5% and 4.0% exposure conditions when compared to the 1.0% exposure condition. </w:t>
      </w:r>
      <w:r w:rsidR="00EE2DFA">
        <w:rPr>
          <w:rFonts w:cs="Times New Roman"/>
          <w:szCs w:val="24"/>
        </w:rPr>
        <w:t>Both the speech and breath machine learning approaches accurately identified the CO</w:t>
      </w:r>
      <w:r w:rsidR="00EE2DFA" w:rsidRPr="00EE2DFA">
        <w:rPr>
          <w:rFonts w:cs="Times New Roman"/>
          <w:szCs w:val="24"/>
          <w:vertAlign w:val="subscript"/>
        </w:rPr>
        <w:t>2</w:t>
      </w:r>
      <w:r w:rsidR="00EE2DFA">
        <w:rPr>
          <w:rFonts w:cs="Times New Roman"/>
          <w:szCs w:val="24"/>
          <w:vertAlign w:val="subscript"/>
        </w:rPr>
        <w:t xml:space="preserve"> </w:t>
      </w:r>
      <w:r w:rsidR="00EE2DFA">
        <w:rPr>
          <w:rFonts w:cs="Times New Roman"/>
          <w:szCs w:val="24"/>
        </w:rPr>
        <w:t>that participants were being exposed to. The approaches based on modeling each individual’s speech and breat</w:t>
      </w:r>
      <w:r w:rsidR="00033B44">
        <w:rPr>
          <w:rFonts w:cs="Times New Roman"/>
          <w:szCs w:val="24"/>
        </w:rPr>
        <w:t>h</w:t>
      </w:r>
      <w:r w:rsidR="00EE2DFA">
        <w:rPr>
          <w:rFonts w:cs="Times New Roman"/>
          <w:szCs w:val="24"/>
        </w:rPr>
        <w:t xml:space="preserve"> features performed best with accuracy at 89% and 84.5% respectively. The speech and breath machine learning approaches also resulted in AUROC values in the 80s and 90s indicating that they are excellent as diagnostic instruments to identify CO</w:t>
      </w:r>
      <w:r w:rsidR="00EE2DFA" w:rsidRPr="00952D33">
        <w:rPr>
          <w:rFonts w:cs="Times New Roman"/>
          <w:szCs w:val="24"/>
          <w:vertAlign w:val="subscript"/>
        </w:rPr>
        <w:t>2</w:t>
      </w:r>
      <w:r w:rsidR="00EE2DFA">
        <w:rPr>
          <w:rFonts w:cs="Times New Roman"/>
          <w:szCs w:val="24"/>
        </w:rPr>
        <w:t xml:space="preserve"> </w:t>
      </w:r>
      <w:r w:rsidR="00033B44">
        <w:rPr>
          <w:rFonts w:cs="Times New Roman"/>
          <w:szCs w:val="24"/>
        </w:rPr>
        <w:t>concentrations</w:t>
      </w:r>
      <w:r w:rsidR="00EE2DFA">
        <w:rPr>
          <w:rFonts w:cs="Times New Roman"/>
          <w:szCs w:val="24"/>
        </w:rPr>
        <w:t>.</w:t>
      </w:r>
    </w:p>
    <w:p w14:paraId="292B0BE6" w14:textId="2B6A4B12" w:rsidR="00192814" w:rsidRDefault="00192814" w:rsidP="00B1182E">
      <w:pPr>
        <w:rPr>
          <w:rFonts w:eastAsia="Calibri" w:cs="Times New Roman"/>
          <w:szCs w:val="24"/>
        </w:rPr>
      </w:pPr>
      <w:r w:rsidRPr="00C56273">
        <w:rPr>
          <w:rFonts w:eastAsia="Calibri" w:cs="Times New Roman"/>
          <w:szCs w:val="24"/>
        </w:rPr>
        <w:t>Conclusion: The results of the current investigation suggest that speech and breath contain hypercapnic specific signals during CO</w:t>
      </w:r>
      <w:r w:rsidRPr="00C56273">
        <w:rPr>
          <w:rFonts w:eastAsia="Calibri" w:cs="Times New Roman"/>
          <w:szCs w:val="24"/>
          <w:vertAlign w:val="subscript"/>
        </w:rPr>
        <w:t>2</w:t>
      </w:r>
      <w:r w:rsidRPr="00C56273">
        <w:rPr>
          <w:rFonts w:eastAsia="Calibri" w:cs="Times New Roman"/>
          <w:szCs w:val="24"/>
        </w:rPr>
        <w:t xml:space="preserve"> exposures. Machine learning approaches should be further pursued to identify changes in physiological status and mitigate operational stressors in tactical aviation. </w:t>
      </w:r>
    </w:p>
    <w:p w14:paraId="27CECB74" w14:textId="77777777" w:rsidR="00952D33" w:rsidRPr="00C56273" w:rsidRDefault="00952D33" w:rsidP="00B1182E">
      <w:pPr>
        <w:rPr>
          <w:rFonts w:eastAsia="Calibri" w:cs="Times New Roman"/>
          <w:szCs w:val="24"/>
        </w:rPr>
      </w:pPr>
    </w:p>
    <w:p w14:paraId="73742EAC" w14:textId="36593A90" w:rsidR="00192814" w:rsidRDefault="00192814" w:rsidP="00B1182E">
      <w:pPr>
        <w:rPr>
          <w:rFonts w:eastAsia="Calibri" w:cs="Times New Roman"/>
          <w:b/>
          <w:bCs/>
          <w:szCs w:val="24"/>
        </w:rPr>
      </w:pPr>
      <w:r w:rsidRPr="00C56273">
        <w:rPr>
          <w:rFonts w:eastAsia="Calibri" w:cs="Times New Roman"/>
          <w:b/>
          <w:bCs/>
          <w:szCs w:val="24"/>
        </w:rPr>
        <w:t xml:space="preserve">2.0 </w:t>
      </w:r>
      <w:r w:rsidRPr="00C56273">
        <w:rPr>
          <w:rFonts w:cs="Times New Roman"/>
          <w:szCs w:val="24"/>
        </w:rPr>
        <w:tab/>
      </w:r>
      <w:r w:rsidRPr="00C56273">
        <w:rPr>
          <w:rFonts w:eastAsia="Calibri" w:cs="Times New Roman"/>
          <w:b/>
          <w:bCs/>
          <w:szCs w:val="24"/>
        </w:rPr>
        <w:t>INTRODUCTION</w:t>
      </w:r>
    </w:p>
    <w:p w14:paraId="18286E8C" w14:textId="77777777" w:rsidR="00952D33" w:rsidRPr="00C56273" w:rsidRDefault="00952D33" w:rsidP="00B1182E">
      <w:pPr>
        <w:rPr>
          <w:rFonts w:eastAsia="Calibri" w:cs="Times New Roman"/>
          <w:b/>
          <w:bCs/>
          <w:szCs w:val="24"/>
        </w:rPr>
      </w:pPr>
    </w:p>
    <w:p w14:paraId="3F080042" w14:textId="1D95DDB0" w:rsidR="00192814" w:rsidRPr="00333320" w:rsidRDefault="00192814" w:rsidP="00333320">
      <w:pPr>
        <w:spacing w:after="160"/>
        <w:ind w:firstLine="720"/>
        <w:rPr>
          <w:rFonts w:eastAsia="Times New Roman" w:cs="Times New Roman"/>
          <w:color w:val="333333"/>
          <w:szCs w:val="24"/>
        </w:rPr>
      </w:pPr>
      <w:r w:rsidRPr="00C56273">
        <w:rPr>
          <w:rFonts w:eastAsia="Times New Roman" w:cs="Times New Roman"/>
          <w:color w:val="333333"/>
          <w:szCs w:val="24"/>
        </w:rPr>
        <w:t xml:space="preserve">Fifth-generation high-performance tactical aircraft challenge a fighter pilot’s normal physiologic state through exposure to higher altitudes, speeds, and accelerations (g-forces) than previous aircraft, making the capabilities and reliability of the cockpit life support systems evermore critical for management of the pilot’s partial pressure of oxygen, breathing gas flow </w:t>
      </w:r>
      <w:r w:rsidRPr="00F2294B">
        <w:rPr>
          <w:rFonts w:eastAsia="Times New Roman" w:cs="Times New Roman"/>
          <w:color w:val="333333"/>
          <w:szCs w:val="24"/>
        </w:rPr>
        <w:t>rates, cabin pressurization, and in normal flight and in response to combat g-forces</w:t>
      </w:r>
      <w:r w:rsidR="00033B44" w:rsidRPr="00F2294B">
        <w:rPr>
          <w:rFonts w:eastAsia="Times New Roman" w:cs="Times New Roman"/>
          <w:color w:val="333333"/>
          <w:szCs w:val="24"/>
        </w:rPr>
        <w:t>.</w:t>
      </w:r>
      <w:r w:rsidR="00033B44" w:rsidRPr="00F2294B">
        <w:rPr>
          <w:rFonts w:eastAsia="Times New Roman" w:cs="Times New Roman"/>
          <w:color w:val="333333"/>
          <w:szCs w:val="24"/>
          <w:vertAlign w:val="superscript"/>
        </w:rPr>
        <w:t>1</w:t>
      </w:r>
      <w:r w:rsidRPr="00F2294B">
        <w:rPr>
          <w:rFonts w:eastAsia="Times New Roman" w:cs="Times New Roman"/>
          <w:color w:val="333333"/>
          <w:szCs w:val="24"/>
        </w:rPr>
        <w:t xml:space="preserve"> However, due to the complexities of the human respiratory system and the aircraft life support system, unforeseen physiologic issues can arise as these systems interact and seek to maintain operator homeostasis in flight. Operators have reported symptoms like those they experienced during hypoxia recognition training.</w:t>
      </w:r>
      <w:r w:rsidRPr="00F2294B">
        <w:rPr>
          <w:rFonts w:eastAsia="Times New Roman" w:cs="Times New Roman"/>
          <w:color w:val="333333"/>
          <w:szCs w:val="24"/>
          <w:vertAlign w:val="superscript"/>
        </w:rPr>
        <w:t>2</w:t>
      </w:r>
      <w:r w:rsidRPr="00F2294B">
        <w:rPr>
          <w:rFonts w:eastAsia="Times New Roman" w:cs="Times New Roman"/>
          <w:color w:val="333333"/>
          <w:szCs w:val="24"/>
        </w:rPr>
        <w:t xml:space="preserve"> However, incident investigations performed by the U.S. Navy and Air Force have revealed little evidence of equipment malfunctions that would explain these hypoxia-like occurrences in the F/A-18, F-22, F-35, T-45, EA-6Bs, and T-6 platforms.</w:t>
      </w:r>
      <w:r w:rsidRPr="00F2294B">
        <w:rPr>
          <w:rFonts w:eastAsia="Times New Roman" w:cs="Times New Roman"/>
          <w:color w:val="333333"/>
          <w:szCs w:val="24"/>
          <w:vertAlign w:val="superscript"/>
        </w:rPr>
        <w:t>3,1,4,5,6</w:t>
      </w:r>
      <w:r w:rsidR="00076162" w:rsidRPr="00F2294B">
        <w:rPr>
          <w:rFonts w:eastAsia="Times New Roman" w:cs="Times New Roman"/>
          <w:color w:val="333333"/>
          <w:szCs w:val="24"/>
          <w:vertAlign w:val="superscript"/>
        </w:rPr>
        <w:t>Air Force</w:t>
      </w:r>
      <w:r w:rsidRPr="00F2294B">
        <w:rPr>
          <w:rFonts w:eastAsia="Times New Roman" w:cs="Times New Roman"/>
          <w:color w:val="333333"/>
          <w:szCs w:val="24"/>
        </w:rPr>
        <w:t xml:space="preserve"> As a result, the military has designated these incidents as unidentified physiologic episodes (UPEs). Since 2007, over 600 UPEs have occurred in the F/A-18 alone, significantly eroding operator confidence in life support systems across platforms and operational readiness</w:t>
      </w:r>
      <w:r w:rsidR="00033B44">
        <w:rPr>
          <w:rFonts w:eastAsia="Times New Roman" w:cs="Times New Roman"/>
          <w:color w:val="333333"/>
          <w:szCs w:val="24"/>
        </w:rPr>
        <w:t>.</w:t>
      </w:r>
      <w:r w:rsidR="00033B44" w:rsidRPr="00033B44">
        <w:rPr>
          <w:rFonts w:eastAsia="Times New Roman" w:cs="Times New Roman"/>
          <w:color w:val="333333"/>
          <w:szCs w:val="24"/>
          <w:vertAlign w:val="superscript"/>
        </w:rPr>
        <w:t>1</w:t>
      </w:r>
      <w:r w:rsidR="00033B44">
        <w:rPr>
          <w:rFonts w:eastAsia="Times New Roman" w:cs="Times New Roman"/>
          <w:color w:val="333333"/>
          <w:szCs w:val="24"/>
        </w:rPr>
        <w:t xml:space="preserve"> </w:t>
      </w:r>
      <w:r w:rsidRPr="00F2294B">
        <w:rPr>
          <w:rFonts w:eastAsia="Times New Roman" w:cs="Times New Roman"/>
          <w:color w:val="333333"/>
          <w:szCs w:val="24"/>
        </w:rPr>
        <w:lastRenderedPageBreak/>
        <w:t>Investigators now believe a significant percentage of UPEs are likely associated with a buildup of carbon dioxide (CO</w:t>
      </w:r>
      <w:r w:rsidRPr="00F2294B">
        <w:rPr>
          <w:rFonts w:eastAsia="Times New Roman" w:cs="Times New Roman"/>
          <w:color w:val="333333"/>
          <w:szCs w:val="24"/>
          <w:vertAlign w:val="subscript"/>
        </w:rPr>
        <w:t>2</w:t>
      </w:r>
      <w:r w:rsidRPr="00F2294B">
        <w:rPr>
          <w:rFonts w:eastAsia="Times New Roman" w:cs="Times New Roman"/>
          <w:color w:val="333333"/>
          <w:szCs w:val="24"/>
        </w:rPr>
        <w:t>) in the operator’s arterial blood known as hypercarbia or hypercapnia.</w:t>
      </w:r>
      <w:r w:rsidRPr="00F2294B">
        <w:rPr>
          <w:rFonts w:eastAsia="Times New Roman" w:cs="Times New Roman"/>
          <w:color w:val="333333"/>
          <w:szCs w:val="24"/>
          <w:vertAlign w:val="superscript"/>
        </w:rPr>
        <w:t>1</w:t>
      </w:r>
      <w:r w:rsidRPr="00F2294B">
        <w:rPr>
          <w:rFonts w:eastAsia="Times New Roman" w:cs="Times New Roman"/>
          <w:color w:val="333333"/>
          <w:szCs w:val="24"/>
        </w:rPr>
        <w:t xml:space="preserve"> Hypercapnia in aircraft is thought to be caused by malfunctions in life support systems that result in restricted breathing and the inability to adequately off-gas, through exhalation, the CO</w:t>
      </w:r>
      <w:r w:rsidRPr="00F2294B">
        <w:rPr>
          <w:rFonts w:eastAsia="Times New Roman" w:cs="Times New Roman"/>
          <w:color w:val="333333"/>
          <w:szCs w:val="24"/>
          <w:vertAlign w:val="subscript"/>
        </w:rPr>
        <w:t xml:space="preserve">2 </w:t>
      </w:r>
      <w:r w:rsidRPr="00F2294B">
        <w:rPr>
          <w:rFonts w:eastAsia="Times New Roman" w:cs="Times New Roman"/>
          <w:color w:val="333333"/>
          <w:szCs w:val="24"/>
        </w:rPr>
        <w:t>created by metabolic activity</w:t>
      </w:r>
      <w:r w:rsidR="00033B44" w:rsidRPr="00F2294B">
        <w:rPr>
          <w:rFonts w:eastAsia="Times New Roman" w:cs="Times New Roman"/>
          <w:color w:val="333333"/>
          <w:szCs w:val="24"/>
        </w:rPr>
        <w:t>.</w:t>
      </w:r>
      <w:r w:rsidR="00033B44" w:rsidRPr="00F2294B">
        <w:rPr>
          <w:rFonts w:eastAsia="Times New Roman" w:cs="Times New Roman"/>
          <w:color w:val="333333"/>
          <w:szCs w:val="24"/>
          <w:vertAlign w:val="superscript"/>
        </w:rPr>
        <w:t xml:space="preserve">7 </w:t>
      </w:r>
      <w:r w:rsidRPr="00F2294B">
        <w:rPr>
          <w:rFonts w:eastAsia="Times New Roman" w:cs="Times New Roman"/>
          <w:color w:val="333333"/>
          <w:szCs w:val="24"/>
        </w:rPr>
        <w:t>Hypercapnia causes increased minute ventilation, heart rate, and vasodilation in the cerebral cortex that results in tissue hypoxia in neurons and, at extreme levels, can lead to operator incapacitation.</w:t>
      </w:r>
      <w:r w:rsidRPr="00F2294B">
        <w:rPr>
          <w:rFonts w:eastAsia="Times New Roman" w:cs="Times New Roman"/>
          <w:color w:val="333333"/>
          <w:szCs w:val="24"/>
          <w:vertAlign w:val="superscript"/>
        </w:rPr>
        <w:t xml:space="preserve">8 </w:t>
      </w:r>
      <w:r w:rsidRPr="00F2294B">
        <w:rPr>
          <w:rFonts w:eastAsia="Times New Roman" w:cs="Times New Roman"/>
          <w:color w:val="333333"/>
          <w:szCs w:val="24"/>
        </w:rPr>
        <w:t>The sudden rise in heart rate and breath rate induced by hypercapnia can often be indistinguishable from a sudden autonomic nervous response or panic attack. When this occurs, in-flight operators</w:t>
      </w:r>
      <w:r w:rsidRPr="00C56273">
        <w:rPr>
          <w:rFonts w:eastAsia="Times New Roman" w:cs="Times New Roman"/>
          <w:color w:val="333333"/>
          <w:szCs w:val="24"/>
        </w:rPr>
        <w:t xml:space="preserve"> can easily confuse hypercapnia with other aeromedical risks such as hypoxia or contaminated breathing gas. </w:t>
      </w:r>
      <w:r w:rsidR="00333320">
        <w:rPr>
          <w:rFonts w:eastAsia="Times New Roman" w:cs="Times New Roman"/>
          <w:color w:val="333333"/>
          <w:szCs w:val="24"/>
        </w:rPr>
        <w:tab/>
      </w:r>
      <w:r w:rsidR="00333320">
        <w:rPr>
          <w:rFonts w:eastAsia="Times New Roman" w:cs="Times New Roman"/>
          <w:color w:val="333333"/>
          <w:szCs w:val="24"/>
        </w:rPr>
        <w:tab/>
      </w:r>
      <w:r w:rsidR="00333320">
        <w:rPr>
          <w:rFonts w:eastAsia="Times New Roman" w:cs="Times New Roman"/>
          <w:color w:val="333333"/>
          <w:szCs w:val="24"/>
        </w:rPr>
        <w:tab/>
      </w:r>
      <w:r w:rsidR="00333320">
        <w:rPr>
          <w:rFonts w:eastAsia="Times New Roman" w:cs="Times New Roman"/>
          <w:color w:val="333333"/>
          <w:szCs w:val="24"/>
        </w:rPr>
        <w:tab/>
      </w:r>
      <w:r w:rsidR="00333320">
        <w:rPr>
          <w:rFonts w:eastAsia="Times New Roman" w:cs="Times New Roman"/>
          <w:color w:val="333333"/>
          <w:szCs w:val="24"/>
        </w:rPr>
        <w:tab/>
      </w:r>
      <w:r w:rsidR="00333320">
        <w:rPr>
          <w:rFonts w:eastAsia="Times New Roman" w:cs="Times New Roman"/>
          <w:color w:val="333333"/>
          <w:szCs w:val="24"/>
        </w:rPr>
        <w:tab/>
      </w:r>
      <w:r w:rsidR="00333320">
        <w:rPr>
          <w:rFonts w:eastAsia="Times New Roman" w:cs="Times New Roman"/>
          <w:color w:val="333333"/>
          <w:szCs w:val="24"/>
        </w:rPr>
        <w:tab/>
      </w:r>
      <w:r w:rsidR="00333320">
        <w:rPr>
          <w:rFonts w:eastAsia="Times New Roman" w:cs="Times New Roman"/>
          <w:color w:val="333333"/>
          <w:szCs w:val="24"/>
        </w:rPr>
        <w:tab/>
      </w:r>
      <w:r w:rsidRPr="00C56273">
        <w:rPr>
          <w:rFonts w:eastAsia="Times New Roman" w:cs="Times New Roman"/>
          <w:color w:val="333333"/>
          <w:szCs w:val="24"/>
        </w:rPr>
        <w:t>To mitigate hypercapnia risk in tactical aviation, methods to identify the early signs of the condition in-flight are required. Hypercapnia is typically measured through capnography, a measure of the amount of CO</w:t>
      </w:r>
      <w:r w:rsidRPr="00C56273">
        <w:rPr>
          <w:rFonts w:eastAsia="Times New Roman" w:cs="Times New Roman"/>
          <w:color w:val="333333"/>
          <w:szCs w:val="24"/>
          <w:vertAlign w:val="subscript"/>
        </w:rPr>
        <w:t xml:space="preserve">2 </w:t>
      </w:r>
      <w:r w:rsidRPr="00C56273">
        <w:rPr>
          <w:rFonts w:eastAsia="Times New Roman" w:cs="Times New Roman"/>
          <w:color w:val="333333"/>
          <w:szCs w:val="24"/>
        </w:rPr>
        <w:t>expired in each breath. Efforts to develop accurate capnography systems for in-flight use have failed due to multiple issues that include mixing of expired gas and supply gas in the flight mask, humidity of expired breath, and rapidly changing pressures inside the flight mask, all of which can generate unreliable measurements of expired CO</w:t>
      </w:r>
      <w:r w:rsidRPr="00C56273">
        <w:rPr>
          <w:rFonts w:eastAsia="Times New Roman" w:cs="Times New Roman"/>
          <w:color w:val="333333"/>
          <w:szCs w:val="24"/>
          <w:vertAlign w:val="subscript"/>
        </w:rPr>
        <w:t>2</w:t>
      </w:r>
      <w:r w:rsidRPr="00C56273">
        <w:rPr>
          <w:rFonts w:eastAsia="Times New Roman" w:cs="Times New Roman"/>
          <w:color w:val="333333"/>
          <w:szCs w:val="24"/>
        </w:rPr>
        <w:t>. Because aircraft operators communicate verbally throughout a flight, analyzing operator voice dynamics may provide a powerful and unobtrusive method to monitor hypercapnia and other operator neurophysiologic status in-flight. The Florida Institute for Human and Machine Cognition (IHMC) has previously developed speech analysis techniques that have shown success in staging neurodegenerative disorders diseases. Such techniques may also provide a real-time, reliable, unobtrusive, and flight-worthy indicator of operator cognitive status.</w:t>
      </w:r>
      <w:r w:rsidR="00333320">
        <w:rPr>
          <w:rFonts w:eastAsia="Times New Roman" w:cs="Times New Roman"/>
          <w:color w:val="333333"/>
          <w:szCs w:val="24"/>
        </w:rPr>
        <w:tab/>
      </w:r>
      <w:r w:rsidR="00333320">
        <w:rPr>
          <w:rFonts w:eastAsia="Times New Roman" w:cs="Times New Roman"/>
          <w:color w:val="333333"/>
          <w:szCs w:val="24"/>
        </w:rPr>
        <w:tab/>
      </w:r>
      <w:r w:rsidR="00333320">
        <w:rPr>
          <w:rFonts w:eastAsia="Times New Roman" w:cs="Times New Roman"/>
          <w:color w:val="333333"/>
          <w:szCs w:val="24"/>
        </w:rPr>
        <w:tab/>
      </w:r>
      <w:r w:rsidR="00333320">
        <w:rPr>
          <w:rFonts w:eastAsia="Times New Roman" w:cs="Times New Roman"/>
          <w:color w:val="333333"/>
          <w:szCs w:val="24"/>
        </w:rPr>
        <w:tab/>
      </w:r>
      <w:r w:rsidRPr="00C56273">
        <w:rPr>
          <w:rFonts w:eastAsia="Times New Roman" w:cs="Times New Roman"/>
          <w:color w:val="333333"/>
          <w:szCs w:val="24"/>
        </w:rPr>
        <w:t>Prior research on speech in extreme environments, such as high-altitude operations, has demonstrated detectable changes in the speech signal that occur during hypoxia, as well as various other physiological and/or psychological stressors and conditions. For example, studies have shown that acoustic and clinical features in speech correlate and track with the progression of Amyotrophic Lateral Sclerosis (ALS), a progressive neurodegenerative condition that affects muscle function</w:t>
      </w:r>
      <w:r w:rsidR="00033B44">
        <w:rPr>
          <w:rFonts w:eastAsia="Times New Roman" w:cs="Times New Roman"/>
          <w:color w:val="333333"/>
          <w:szCs w:val="24"/>
        </w:rPr>
        <w:t>.</w:t>
      </w:r>
      <w:r w:rsidR="00033B44" w:rsidRPr="00033B44">
        <w:rPr>
          <w:rFonts w:eastAsia="Times New Roman" w:cs="Times New Roman"/>
          <w:color w:val="333333"/>
          <w:szCs w:val="24"/>
          <w:vertAlign w:val="superscript"/>
        </w:rPr>
        <w:t>9,10,11</w:t>
      </w:r>
      <w:r w:rsidRPr="00C56273">
        <w:rPr>
          <w:rFonts w:eastAsia="Times New Roman" w:cs="Times New Roman"/>
          <w:color w:val="333333"/>
          <w:szCs w:val="24"/>
        </w:rPr>
        <w:t xml:space="preserve"> Other conditions, such as Traumatic Brain Injury (TBI), can induce impairments in speech that indicate of the stages of the condition.</w:t>
      </w:r>
      <w:r w:rsidRPr="00C56273">
        <w:rPr>
          <w:rFonts w:eastAsia="Times New Roman" w:cs="Times New Roman"/>
          <w:color w:val="333333"/>
          <w:szCs w:val="24"/>
          <w:vertAlign w:val="superscript"/>
        </w:rPr>
        <w:t>12</w:t>
      </w:r>
      <w:r w:rsidRPr="00C56273">
        <w:rPr>
          <w:rFonts w:eastAsia="Times New Roman" w:cs="Times New Roman"/>
          <w:color w:val="333333"/>
          <w:szCs w:val="24"/>
        </w:rPr>
        <w:t xml:space="preserve"> Additionally, automatic identification of features in speech can detect changes in psychological states, such as stressed versus neutral,</w:t>
      </w:r>
      <w:r w:rsidRPr="00C56273">
        <w:rPr>
          <w:rFonts w:eastAsia="Times New Roman" w:cs="Times New Roman"/>
          <w:color w:val="333333"/>
          <w:szCs w:val="24"/>
          <w:vertAlign w:val="superscript"/>
        </w:rPr>
        <w:t>13,14,15</w:t>
      </w:r>
      <w:r w:rsidRPr="00C56273">
        <w:rPr>
          <w:rFonts w:eastAsia="Times New Roman" w:cs="Times New Roman"/>
          <w:color w:val="000000" w:themeColor="text1"/>
          <w:szCs w:val="24"/>
        </w:rPr>
        <w:t xml:space="preserve"> and emotional states, including negative versus positive</w:t>
      </w:r>
      <w:r w:rsidRPr="00C56273">
        <w:rPr>
          <w:rFonts w:eastAsia="Times New Roman" w:cs="Times New Roman"/>
          <w:color w:val="000000" w:themeColor="text1"/>
          <w:szCs w:val="24"/>
          <w:vertAlign w:val="superscript"/>
        </w:rPr>
        <w:t>16</w:t>
      </w:r>
      <w:r w:rsidRPr="00C56273">
        <w:rPr>
          <w:rFonts w:eastAsia="Times New Roman" w:cs="Times New Roman"/>
          <w:color w:val="000000" w:themeColor="text1"/>
          <w:szCs w:val="24"/>
        </w:rPr>
        <w:t xml:space="preserve"> and agitated versus calm</w:t>
      </w:r>
      <w:r w:rsidR="00033B44">
        <w:rPr>
          <w:rFonts w:eastAsia="Times New Roman" w:cs="Times New Roman"/>
          <w:color w:val="000000" w:themeColor="text1"/>
          <w:szCs w:val="24"/>
        </w:rPr>
        <w:t>,</w:t>
      </w:r>
      <w:r w:rsidR="00033B44" w:rsidRPr="00033B44">
        <w:rPr>
          <w:rFonts w:eastAsia="Times New Roman" w:cs="Times New Roman"/>
          <w:color w:val="000000" w:themeColor="text1"/>
          <w:szCs w:val="24"/>
          <w:vertAlign w:val="superscript"/>
        </w:rPr>
        <w:t>17</w:t>
      </w:r>
      <w:r w:rsidR="00033B44">
        <w:rPr>
          <w:rFonts w:eastAsia="Times New Roman" w:cs="Times New Roman"/>
          <w:color w:val="000000" w:themeColor="text1"/>
          <w:szCs w:val="24"/>
          <w:vertAlign w:val="superscript"/>
        </w:rPr>
        <w:t xml:space="preserve"> </w:t>
      </w:r>
      <w:r w:rsidRPr="00C56273">
        <w:rPr>
          <w:rFonts w:eastAsia="Times New Roman" w:cs="Times New Roman"/>
          <w:color w:val="000000" w:themeColor="text1"/>
          <w:szCs w:val="24"/>
        </w:rPr>
        <w:t>as well as conditions such as depression.</w:t>
      </w:r>
      <w:r w:rsidRPr="00C56273">
        <w:rPr>
          <w:rFonts w:eastAsia="Times New Roman" w:cs="Times New Roman"/>
          <w:color w:val="000000" w:themeColor="text1"/>
          <w:szCs w:val="24"/>
          <w:vertAlign w:val="superscript"/>
        </w:rPr>
        <w:t xml:space="preserve">18,19,20,21,22,23 </w:t>
      </w:r>
      <w:r w:rsidRPr="00C56273">
        <w:rPr>
          <w:rFonts w:eastAsia="Times New Roman" w:cs="Times New Roman"/>
          <w:color w:val="000000" w:themeColor="text1"/>
          <w:szCs w:val="24"/>
        </w:rPr>
        <w:t>In the present investigation, operator speech (10ms segments of a standard passage read by the participants) and specific breathing gestures (sniffing, normal breathing, deep breathing) were analyzed through audio analysis software including Praat</w:t>
      </w:r>
      <w:r w:rsidRPr="00C56273">
        <w:rPr>
          <w:rFonts w:eastAsia="Times New Roman" w:cs="Times New Roman"/>
          <w:color w:val="000000" w:themeColor="text1"/>
          <w:szCs w:val="24"/>
          <w:vertAlign w:val="superscript"/>
        </w:rPr>
        <w:t>24</w:t>
      </w:r>
      <w:r w:rsidRPr="00C56273">
        <w:rPr>
          <w:rFonts w:eastAsia="Times New Roman" w:cs="Times New Roman"/>
          <w:color w:val="000000" w:themeColor="text1"/>
          <w:szCs w:val="24"/>
        </w:rPr>
        <w:t xml:space="preserve"> and openSMILE</w:t>
      </w:r>
      <w:r w:rsidRPr="00C56273">
        <w:rPr>
          <w:rFonts w:eastAsia="Times New Roman" w:cs="Times New Roman"/>
          <w:color w:val="000000" w:themeColor="text1"/>
          <w:szCs w:val="24"/>
          <w:vertAlign w:val="superscript"/>
        </w:rPr>
        <w:t>25</w:t>
      </w:r>
      <w:r w:rsidRPr="00C56273">
        <w:rPr>
          <w:rFonts w:eastAsia="Times New Roman" w:cs="Times New Roman"/>
          <w:color w:val="000000" w:themeColor="text1"/>
          <w:szCs w:val="24"/>
        </w:rPr>
        <w:t xml:space="preserve"> to identify a large number of acoustic (energy, voice, and spectrum related) and duration-related features. Such features have proven useful for detection of various operational stressors. For example, as mentioned above, acoustic, and duration-related features of vocalization such as root mean square (RMS) signal frame energy, jitter, Mel-frequency cepstral coefficient 2 (MFCC 2) mean peak distance, and degree of voice breaks have been used to identify the early signs of ALS</w:t>
      </w:r>
      <w:r w:rsidR="00033B44">
        <w:rPr>
          <w:rFonts w:eastAsia="Times New Roman" w:cs="Times New Roman"/>
          <w:color w:val="000000" w:themeColor="text1"/>
          <w:szCs w:val="24"/>
        </w:rPr>
        <w:t>.</w:t>
      </w:r>
      <w:r w:rsidR="00033B44" w:rsidRPr="00033B44">
        <w:rPr>
          <w:rFonts w:eastAsia="Times New Roman" w:cs="Times New Roman"/>
          <w:color w:val="000000" w:themeColor="text1"/>
          <w:szCs w:val="24"/>
          <w:vertAlign w:val="superscript"/>
        </w:rPr>
        <w:t>10</w:t>
      </w:r>
      <w:r w:rsidR="00033B44">
        <w:rPr>
          <w:rFonts w:eastAsia="Times New Roman" w:cs="Times New Roman"/>
          <w:color w:val="000000" w:themeColor="text1"/>
          <w:szCs w:val="24"/>
        </w:rPr>
        <w:t xml:space="preserve"> </w:t>
      </w:r>
      <w:r w:rsidRPr="00C56273">
        <w:rPr>
          <w:rFonts w:eastAsia="Times New Roman" w:cs="Times New Roman"/>
          <w:color w:val="000000" w:themeColor="text1"/>
          <w:szCs w:val="24"/>
        </w:rPr>
        <w:t>Duration related features such as total recording durations, total pause time, variability of pause durations strongly correlate with Hamilton Depression rating scores (HAMD) in depressed individuals,</w:t>
      </w:r>
      <w:r w:rsidRPr="00C56273">
        <w:rPr>
          <w:rFonts w:eastAsia="Times New Roman" w:cs="Times New Roman"/>
          <w:color w:val="000000" w:themeColor="text1"/>
          <w:szCs w:val="24"/>
          <w:vertAlign w:val="superscript"/>
        </w:rPr>
        <w:t>26</w:t>
      </w:r>
      <w:r w:rsidRPr="00C56273">
        <w:rPr>
          <w:rFonts w:eastAsia="Times New Roman" w:cs="Times New Roman"/>
          <w:color w:val="000000" w:themeColor="text1"/>
          <w:szCs w:val="24"/>
        </w:rPr>
        <w:t xml:space="preserve"> who also show impact in acoustic features such as pitch variability.</w:t>
      </w:r>
      <w:r w:rsidRPr="00C56273">
        <w:rPr>
          <w:rFonts w:eastAsia="Times New Roman" w:cs="Times New Roman"/>
          <w:color w:val="000000" w:themeColor="text1"/>
          <w:szCs w:val="24"/>
          <w:vertAlign w:val="superscript"/>
        </w:rPr>
        <w:t>19</w:t>
      </w:r>
      <w:r w:rsidRPr="00C56273">
        <w:rPr>
          <w:rFonts w:eastAsia="Times New Roman" w:cs="Times New Roman"/>
          <w:color w:val="000000" w:themeColor="text1"/>
          <w:szCs w:val="24"/>
        </w:rPr>
        <w:t xml:space="preserve"> Additionally, frequency and duration-based features can help identify abnormal breath sounds from normal breath sounds. Normal breathing sound frequency range (for vesicular breath sounds) ranges between 60-600 Hz</w:t>
      </w:r>
      <w:r w:rsidR="00033B44">
        <w:rPr>
          <w:rFonts w:eastAsia="Times New Roman" w:cs="Times New Roman"/>
          <w:color w:val="000000" w:themeColor="text1"/>
          <w:szCs w:val="24"/>
        </w:rPr>
        <w:t>.</w:t>
      </w:r>
      <w:r w:rsidR="00033B44" w:rsidRPr="00033B44">
        <w:rPr>
          <w:rFonts w:eastAsia="Times New Roman" w:cs="Times New Roman"/>
          <w:color w:val="000000" w:themeColor="text1"/>
          <w:szCs w:val="24"/>
          <w:vertAlign w:val="superscript"/>
        </w:rPr>
        <w:t>27</w:t>
      </w:r>
      <w:r w:rsidRPr="00C56273">
        <w:rPr>
          <w:rFonts w:eastAsia="Times New Roman" w:cs="Times New Roman"/>
          <w:color w:val="000000" w:themeColor="text1"/>
          <w:szCs w:val="24"/>
        </w:rPr>
        <w:t xml:space="preserve"> Abnormal breath sounds from wheezing (lower airway obstruction) or stridor (upper airway </w:t>
      </w:r>
      <w:r w:rsidRPr="00C56273">
        <w:rPr>
          <w:rFonts w:eastAsia="Times New Roman" w:cs="Times New Roman"/>
          <w:color w:val="000000" w:themeColor="text1"/>
          <w:szCs w:val="24"/>
        </w:rPr>
        <w:lastRenderedPageBreak/>
        <w:t>obstruction) both fall in, higher frequency bands, e.g., above 2000 Hz</w:t>
      </w:r>
      <w:r w:rsidR="00033B44">
        <w:rPr>
          <w:rFonts w:eastAsia="Times New Roman" w:cs="Times New Roman"/>
          <w:color w:val="000000" w:themeColor="text1"/>
          <w:szCs w:val="24"/>
        </w:rPr>
        <w:t>.</w:t>
      </w:r>
      <w:r w:rsidR="00033B44" w:rsidRPr="00033B44">
        <w:rPr>
          <w:rFonts w:eastAsia="Times New Roman" w:cs="Times New Roman"/>
          <w:color w:val="000000" w:themeColor="text1"/>
          <w:szCs w:val="24"/>
          <w:vertAlign w:val="superscript"/>
        </w:rPr>
        <w:t>27</w:t>
      </w:r>
      <w:r w:rsidR="00033B44">
        <w:rPr>
          <w:rFonts w:eastAsia="Times New Roman" w:cs="Times New Roman"/>
          <w:color w:val="000000" w:themeColor="text1"/>
          <w:szCs w:val="24"/>
          <w:vertAlign w:val="superscript"/>
        </w:rPr>
        <w:t xml:space="preserve"> </w:t>
      </w:r>
      <w:r w:rsidRPr="00C56273">
        <w:rPr>
          <w:rFonts w:eastAsia="Times New Roman" w:cs="Times New Roman"/>
          <w:color w:val="000000" w:themeColor="text1"/>
          <w:szCs w:val="24"/>
        </w:rPr>
        <w:t>Rhonchi (whistling or snoring due to fluid in the large airways) have a duration greater than 100ms and a frequency of less than 300 Hz.</w:t>
      </w:r>
      <w:r w:rsidRPr="00C56273">
        <w:rPr>
          <w:rFonts w:eastAsia="Times New Roman" w:cs="Times New Roman"/>
          <w:color w:val="000000" w:themeColor="text1"/>
          <w:szCs w:val="24"/>
          <w:vertAlign w:val="superscript"/>
        </w:rPr>
        <w:t xml:space="preserve">28 </w:t>
      </w:r>
      <w:r w:rsidRPr="00C56273">
        <w:rPr>
          <w:rFonts w:eastAsia="Times New Roman" w:cs="Times New Roman"/>
          <w:color w:val="000000" w:themeColor="text1"/>
          <w:szCs w:val="24"/>
        </w:rPr>
        <w:t xml:space="preserve"> Spectral analysis can also classify lung sounds associated with conditions such as pneumonia.</w:t>
      </w:r>
      <w:r w:rsidRPr="00C56273">
        <w:rPr>
          <w:rFonts w:eastAsia="Times New Roman" w:cs="Times New Roman"/>
          <w:color w:val="000000" w:themeColor="text1"/>
          <w:szCs w:val="24"/>
          <w:vertAlign w:val="superscript"/>
        </w:rPr>
        <w:t>29</w:t>
      </w:r>
      <w:r w:rsidR="00333320">
        <w:rPr>
          <w:rFonts w:eastAsia="Times New Roman" w:cs="Times New Roman"/>
          <w:color w:val="000000" w:themeColor="text1"/>
          <w:szCs w:val="24"/>
        </w:rPr>
        <w:tab/>
      </w:r>
      <w:r w:rsidR="00333320">
        <w:rPr>
          <w:rFonts w:eastAsia="Times New Roman" w:cs="Times New Roman"/>
          <w:color w:val="000000" w:themeColor="text1"/>
          <w:szCs w:val="24"/>
        </w:rPr>
        <w:tab/>
      </w:r>
      <w:r w:rsidR="00333320">
        <w:rPr>
          <w:rFonts w:eastAsia="Times New Roman" w:cs="Times New Roman"/>
          <w:color w:val="000000" w:themeColor="text1"/>
          <w:szCs w:val="24"/>
        </w:rPr>
        <w:tab/>
      </w:r>
      <w:r w:rsidR="00333320">
        <w:rPr>
          <w:rFonts w:eastAsia="Times New Roman" w:cs="Times New Roman"/>
          <w:color w:val="000000" w:themeColor="text1"/>
          <w:szCs w:val="24"/>
        </w:rPr>
        <w:tab/>
      </w:r>
      <w:r w:rsidR="00333320">
        <w:rPr>
          <w:rFonts w:eastAsia="Times New Roman" w:cs="Times New Roman"/>
          <w:color w:val="000000" w:themeColor="text1"/>
          <w:szCs w:val="24"/>
        </w:rPr>
        <w:tab/>
      </w:r>
      <w:r w:rsidR="00333320">
        <w:rPr>
          <w:rFonts w:eastAsia="Times New Roman" w:cs="Times New Roman"/>
          <w:color w:val="000000" w:themeColor="text1"/>
          <w:szCs w:val="24"/>
        </w:rPr>
        <w:tab/>
      </w:r>
      <w:r w:rsidR="00333320">
        <w:rPr>
          <w:rFonts w:eastAsia="Times New Roman" w:cs="Times New Roman"/>
          <w:color w:val="000000" w:themeColor="text1"/>
          <w:szCs w:val="24"/>
        </w:rPr>
        <w:tab/>
      </w:r>
      <w:r w:rsidR="00333320">
        <w:rPr>
          <w:rFonts w:eastAsia="Times New Roman" w:cs="Times New Roman"/>
          <w:color w:val="000000" w:themeColor="text1"/>
          <w:szCs w:val="24"/>
        </w:rPr>
        <w:tab/>
      </w:r>
      <w:r w:rsidR="00333320">
        <w:rPr>
          <w:rFonts w:eastAsia="Times New Roman" w:cs="Times New Roman"/>
          <w:color w:val="000000" w:themeColor="text1"/>
          <w:szCs w:val="24"/>
        </w:rPr>
        <w:tab/>
      </w:r>
      <w:r w:rsidR="00333320">
        <w:rPr>
          <w:rFonts w:eastAsia="Times New Roman" w:cs="Times New Roman"/>
          <w:color w:val="000000" w:themeColor="text1"/>
          <w:szCs w:val="24"/>
        </w:rPr>
        <w:tab/>
      </w:r>
      <w:r w:rsidR="00333320">
        <w:rPr>
          <w:rFonts w:eastAsia="Times New Roman" w:cs="Times New Roman"/>
          <w:color w:val="000000" w:themeColor="text1"/>
          <w:szCs w:val="24"/>
        </w:rPr>
        <w:tab/>
      </w:r>
      <w:r w:rsidRPr="00C56273">
        <w:rPr>
          <w:rFonts w:eastAsia="Times New Roman" w:cs="Times New Roman"/>
          <w:color w:val="000000" w:themeColor="text1"/>
          <w:szCs w:val="24"/>
        </w:rPr>
        <w:t xml:space="preserve">In the present work, acoustic and duration-related features of individual speech and breath signals produced during hypercapnia exposures were extracted from voice and breath and analyzed with two approaches: (a) a </w:t>
      </w:r>
      <w:r w:rsidRPr="00C56273">
        <w:rPr>
          <w:rFonts w:eastAsia="Times New Roman" w:cs="Times New Roman"/>
          <w:i/>
          <w:iCs/>
          <w:color w:val="000000" w:themeColor="text1"/>
          <w:szCs w:val="24"/>
        </w:rPr>
        <w:t>feature-based</w:t>
      </w:r>
      <w:r w:rsidRPr="00C56273">
        <w:rPr>
          <w:rFonts w:eastAsia="Times New Roman" w:cs="Times New Roman"/>
          <w:color w:val="000000" w:themeColor="text1"/>
          <w:szCs w:val="24"/>
        </w:rPr>
        <w:t xml:space="preserve"> approach and (b) a </w:t>
      </w:r>
      <w:r w:rsidRPr="00C56273">
        <w:rPr>
          <w:rFonts w:eastAsia="Times New Roman" w:cs="Times New Roman"/>
          <w:i/>
          <w:iCs/>
          <w:color w:val="000000" w:themeColor="text1"/>
          <w:szCs w:val="24"/>
        </w:rPr>
        <w:t>divergence-based</w:t>
      </w:r>
      <w:r w:rsidRPr="00C56273">
        <w:rPr>
          <w:rFonts w:eastAsia="Times New Roman" w:cs="Times New Roman"/>
          <w:color w:val="000000" w:themeColor="text1"/>
          <w:szCs w:val="24"/>
        </w:rPr>
        <w:t xml:space="preserve"> approach. The feature-based approach used acoustic and duration-based features directly in predicting four normobaric, mildly elevated inspired CO</w:t>
      </w:r>
      <w:r w:rsidRPr="00C56273">
        <w:rPr>
          <w:rFonts w:eastAsia="Times New Roman" w:cs="Times New Roman"/>
          <w:color w:val="000000" w:themeColor="text1"/>
          <w:szCs w:val="24"/>
          <w:vertAlign w:val="subscript"/>
        </w:rPr>
        <w:t>2</w:t>
      </w:r>
      <w:r w:rsidRPr="00C56273">
        <w:rPr>
          <w:rFonts w:eastAsia="Times New Roman" w:cs="Times New Roman"/>
          <w:color w:val="000000" w:themeColor="text1"/>
          <w:szCs w:val="24"/>
        </w:rPr>
        <w:t xml:space="preserve"> states whereas the divergence-based approach computed the degree of divergence between current speech samples and baseline speech samples for each speaker; divergence scores were in turn used to predict the four CO</w:t>
      </w:r>
      <w:r w:rsidRPr="00C56273">
        <w:rPr>
          <w:rFonts w:eastAsia="Times New Roman" w:cs="Times New Roman"/>
          <w:color w:val="000000" w:themeColor="text1"/>
          <w:szCs w:val="24"/>
          <w:vertAlign w:val="subscript"/>
        </w:rPr>
        <w:t>2</w:t>
      </w:r>
      <w:r w:rsidRPr="00C56273">
        <w:rPr>
          <w:rFonts w:eastAsia="Times New Roman" w:cs="Times New Roman"/>
          <w:color w:val="000000" w:themeColor="text1"/>
          <w:szCs w:val="24"/>
        </w:rPr>
        <w:t xml:space="preserve"> states. We hypothesized that a larger divergence from the baseline could represent the degree or intensity of physiological stress and correspondingly, the level of inspired CO</w:t>
      </w:r>
      <w:r w:rsidRPr="00C56273">
        <w:rPr>
          <w:rFonts w:eastAsia="Times New Roman" w:cs="Times New Roman"/>
          <w:color w:val="000000" w:themeColor="text1"/>
          <w:szCs w:val="24"/>
          <w:vertAlign w:val="subscript"/>
        </w:rPr>
        <w:t xml:space="preserve">2 </w:t>
      </w:r>
      <w:r w:rsidRPr="00C56273">
        <w:rPr>
          <w:rFonts w:eastAsia="Times New Roman" w:cs="Times New Roman"/>
          <w:color w:val="000000" w:themeColor="text1"/>
          <w:szCs w:val="24"/>
        </w:rPr>
        <w:t>exposure. As a secondary aim, the current investigation sought to measure the psychomotor performance effects of hypercapnia using the Performance Assessment Tool (PAT) previously developed by the Air Force Research Laboratory (AFRL).</w:t>
      </w:r>
    </w:p>
    <w:p w14:paraId="30FEB25A" w14:textId="77777777" w:rsidR="00192814" w:rsidRPr="00C56273" w:rsidRDefault="00192814" w:rsidP="00B1182E">
      <w:pPr>
        <w:rPr>
          <w:rFonts w:eastAsia="Calibri" w:cs="Times New Roman"/>
          <w:b/>
          <w:bCs/>
          <w:szCs w:val="24"/>
        </w:rPr>
      </w:pPr>
    </w:p>
    <w:p w14:paraId="360D0063" w14:textId="77777777" w:rsidR="00192814" w:rsidRPr="00606863" w:rsidRDefault="00192814" w:rsidP="00B1182E">
      <w:pPr>
        <w:rPr>
          <w:rFonts w:eastAsia="Calibri" w:cs="Times New Roman"/>
          <w:b/>
          <w:bCs/>
          <w:szCs w:val="24"/>
        </w:rPr>
      </w:pPr>
      <w:r w:rsidRPr="00C56273">
        <w:rPr>
          <w:rFonts w:eastAsia="Calibri" w:cs="Times New Roman"/>
          <w:b/>
          <w:bCs/>
          <w:szCs w:val="24"/>
        </w:rPr>
        <w:t xml:space="preserve">3.0 </w:t>
      </w:r>
      <w:r w:rsidRPr="00C56273">
        <w:rPr>
          <w:rFonts w:cs="Times New Roman"/>
          <w:szCs w:val="24"/>
        </w:rPr>
        <w:tab/>
      </w:r>
      <w:r w:rsidRPr="00C56273">
        <w:rPr>
          <w:rFonts w:eastAsia="Calibri" w:cs="Times New Roman"/>
          <w:b/>
          <w:bCs/>
          <w:szCs w:val="24"/>
        </w:rPr>
        <w:t>METHODS</w:t>
      </w:r>
    </w:p>
    <w:p w14:paraId="2BD499B4" w14:textId="77777777" w:rsidR="00192814" w:rsidRPr="00606863" w:rsidRDefault="00192814" w:rsidP="00B1182E">
      <w:pPr>
        <w:rPr>
          <w:rFonts w:eastAsia="Calibri" w:cs="Times New Roman"/>
          <w:b/>
          <w:bCs/>
          <w:szCs w:val="24"/>
        </w:rPr>
      </w:pPr>
    </w:p>
    <w:p w14:paraId="161949A9" w14:textId="77777777" w:rsidR="00192814" w:rsidRPr="00C56273" w:rsidRDefault="00192814" w:rsidP="00B1182E">
      <w:pPr>
        <w:spacing w:after="160"/>
        <w:rPr>
          <w:rFonts w:eastAsia="Times New Roman" w:cs="Times New Roman"/>
          <w:color w:val="000000" w:themeColor="text1"/>
          <w:szCs w:val="24"/>
        </w:rPr>
      </w:pPr>
      <w:r w:rsidRPr="00C56273">
        <w:rPr>
          <w:rFonts w:eastAsia="Times New Roman" w:cs="Times New Roman"/>
          <w:b/>
          <w:bCs/>
          <w:color w:val="000000" w:themeColor="text1"/>
          <w:szCs w:val="24"/>
        </w:rPr>
        <w:t>3.1 Participants</w:t>
      </w:r>
    </w:p>
    <w:p w14:paraId="632BA5DE" w14:textId="77777777" w:rsidR="00192814" w:rsidRPr="00C56273" w:rsidRDefault="00192814" w:rsidP="00B1182E">
      <w:pPr>
        <w:spacing w:after="160"/>
        <w:ind w:firstLine="720"/>
        <w:rPr>
          <w:rFonts w:eastAsia="Times New Roman" w:cs="Times New Roman"/>
          <w:color w:val="000000" w:themeColor="text1"/>
          <w:szCs w:val="24"/>
        </w:rPr>
      </w:pPr>
      <w:r w:rsidRPr="00C56273">
        <w:rPr>
          <w:rFonts w:eastAsia="Times New Roman" w:cs="Times New Roman"/>
          <w:color w:val="000000" w:themeColor="text1"/>
          <w:szCs w:val="24"/>
        </w:rPr>
        <w:t>Thirty-five active-duty student aviators from the Marine Aviation Training Support Group-21 (MATSG-21) attached to Naval Air Station Pensacola volunteered for the study. A total of 32 males and three female participants between the ages of 20-45 years-old (</w:t>
      </w:r>
      <w:r w:rsidRPr="00C56273">
        <w:rPr>
          <w:rFonts w:eastAsia="Times New Roman" w:cs="Times New Roman"/>
          <w:i/>
          <w:iCs/>
          <w:color w:val="000000" w:themeColor="text1"/>
          <w:szCs w:val="24"/>
        </w:rPr>
        <w:t>M</w:t>
      </w:r>
      <w:r w:rsidRPr="00C56273">
        <w:rPr>
          <w:rFonts w:eastAsia="Times New Roman" w:cs="Times New Roman"/>
          <w:color w:val="000000" w:themeColor="text1"/>
          <w:szCs w:val="24"/>
        </w:rPr>
        <w:t xml:space="preserve"> = 24.11 years, </w:t>
      </w:r>
      <w:r w:rsidRPr="00C56273">
        <w:rPr>
          <w:rFonts w:eastAsia="Times New Roman" w:cs="Times New Roman"/>
          <w:i/>
          <w:iCs/>
          <w:color w:val="000000" w:themeColor="text1"/>
          <w:szCs w:val="24"/>
        </w:rPr>
        <w:t>SD</w:t>
      </w:r>
      <w:r w:rsidRPr="00C56273">
        <w:rPr>
          <w:rFonts w:eastAsia="Times New Roman" w:cs="Times New Roman"/>
          <w:color w:val="000000" w:themeColor="text1"/>
          <w:szCs w:val="24"/>
        </w:rPr>
        <w:t xml:space="preserve"> = 2.14) with current aviation duty up-chits (Medical Recommendation for Flying or Special Operational Duty, Department of Defense Form 2992) participated. In addition, all participants self-reported verification that they had no history of asthma, emphysema, chronic obstructive pulmonary disease (COPD), anemia, hypertension, epilepsy, sickle cell trait, or a diagnosis of pneumonia within the past twelve months. Participants who reported a positive diagnosis of COVID-19 within twelve months preceding their test day and before their up-chit was issued, were included only if they denied pulmonary symptoms during and after the illness. All participants provided informed consent prior to participation in the human research participants protocol, which was approved by the Florida Institute for Human and Machine Cognition’s (IHMC) Institutional Review Board (IRB) prior to the start of data collection. </w:t>
      </w:r>
    </w:p>
    <w:p w14:paraId="1C872ECF" w14:textId="77777777" w:rsidR="00192814" w:rsidRPr="00C56273" w:rsidRDefault="00192814" w:rsidP="00B1182E">
      <w:pPr>
        <w:spacing w:after="160"/>
        <w:rPr>
          <w:rFonts w:eastAsia="Times New Roman" w:cs="Times New Roman"/>
          <w:color w:val="000000" w:themeColor="text1"/>
          <w:szCs w:val="24"/>
        </w:rPr>
      </w:pPr>
      <w:r w:rsidRPr="00C56273">
        <w:rPr>
          <w:rFonts w:eastAsia="Times New Roman" w:cs="Times New Roman"/>
          <w:b/>
          <w:bCs/>
          <w:color w:val="000000" w:themeColor="text1"/>
          <w:szCs w:val="24"/>
        </w:rPr>
        <w:t>3.2 Instrumentation</w:t>
      </w:r>
    </w:p>
    <w:p w14:paraId="7A92E6FD" w14:textId="4CFD218E" w:rsidR="00192814" w:rsidRPr="00333320" w:rsidRDefault="00192814" w:rsidP="00333320">
      <w:pPr>
        <w:spacing w:after="160"/>
        <w:ind w:firstLine="720"/>
        <w:rPr>
          <w:rFonts w:eastAsia="Times New Roman" w:cs="Times New Roman"/>
          <w:szCs w:val="24"/>
        </w:rPr>
      </w:pPr>
      <w:r w:rsidRPr="00C56273">
        <w:rPr>
          <w:rFonts w:eastAsia="Times New Roman" w:cs="Times New Roman"/>
          <w:szCs w:val="24"/>
        </w:rPr>
        <w:t>Cognitive performance of each participant was evaluated using the Performance Assessment Tool (PAT). The PAT is designed to be sensitive to the performance effects of extreme environments such as high altitude, high workload, fatigue, and extreme cold and heat. The PAT is composed of a manual tracking task, a working memory task, an addition task, and a mannequin (spatial processing) task previously described by</w:t>
      </w:r>
      <w:r w:rsidR="00B11411">
        <w:rPr>
          <w:rFonts w:eastAsia="Times New Roman" w:cs="Times New Roman"/>
          <w:szCs w:val="24"/>
        </w:rPr>
        <w:t xml:space="preserve"> Phillips 2019.</w:t>
      </w:r>
      <w:r w:rsidR="00B11411" w:rsidRPr="00B11411">
        <w:rPr>
          <w:rFonts w:eastAsia="Times New Roman" w:cs="Times New Roman"/>
          <w:szCs w:val="24"/>
          <w:vertAlign w:val="superscript"/>
        </w:rPr>
        <w:t>30</w:t>
      </w:r>
      <w:r w:rsidRPr="00C56273">
        <w:rPr>
          <w:rFonts w:eastAsia="Times New Roman" w:cs="Times New Roman"/>
          <w:color w:val="000000" w:themeColor="text1"/>
          <w:szCs w:val="24"/>
        </w:rPr>
        <w:t xml:space="preserve"> </w:t>
      </w:r>
      <w:r w:rsidRPr="00C56273">
        <w:rPr>
          <w:rFonts w:eastAsia="Times New Roman" w:cs="Times New Roman"/>
          <w:szCs w:val="24"/>
        </w:rPr>
        <w:t xml:space="preserve">The PAT can be administered with one, two, three or all four of the tasks simultaneously. For this study, participants completed all </w:t>
      </w:r>
      <w:r w:rsidR="00B11411">
        <w:rPr>
          <w:rFonts w:eastAsia="Times New Roman" w:cs="Times New Roman"/>
          <w:szCs w:val="24"/>
        </w:rPr>
        <w:t xml:space="preserve">the </w:t>
      </w:r>
      <w:r w:rsidRPr="00C56273">
        <w:rPr>
          <w:rFonts w:eastAsia="Times New Roman" w:cs="Times New Roman"/>
          <w:szCs w:val="24"/>
        </w:rPr>
        <w:t>PAT subcomponent tasks simultaneously in two-minute iterations. The PAT and reading tasks were presented on a monitor with an integrated high speed video eye tracker designed for behavior and eye movements</w:t>
      </w:r>
      <w:r w:rsidRPr="00C56273" w:rsidDel="006E4930">
        <w:rPr>
          <w:rFonts w:eastAsia="Times New Roman" w:cs="Times New Roman"/>
          <w:szCs w:val="24"/>
        </w:rPr>
        <w:t xml:space="preserve"> </w:t>
      </w:r>
      <w:r w:rsidRPr="00C56273">
        <w:rPr>
          <w:rFonts w:eastAsia="Times New Roman" w:cs="Times New Roman"/>
          <w:szCs w:val="24"/>
        </w:rPr>
        <w:t xml:space="preserve">research use (Spectrum, Tobii Pro AB, Stockholm, Sweden). The system captures eye movement data while allowing for natural head </w:t>
      </w:r>
      <w:r w:rsidRPr="00C56273">
        <w:rPr>
          <w:rFonts w:eastAsia="Times New Roman" w:cs="Times New Roman"/>
          <w:szCs w:val="24"/>
        </w:rPr>
        <w:lastRenderedPageBreak/>
        <w:t>movement. Two cameras capture stereo images of both eyes for accurate measurement of eye gaze and eye position in 3D space, as well as pupil diameter.</w:t>
      </w:r>
      <w:r w:rsidR="00333320">
        <w:rPr>
          <w:rFonts w:eastAsia="Times New Roman" w:cs="Times New Roman"/>
          <w:szCs w:val="24"/>
        </w:rPr>
        <w:tab/>
      </w:r>
      <w:r w:rsidR="00333320">
        <w:rPr>
          <w:rFonts w:eastAsia="Times New Roman" w:cs="Times New Roman"/>
          <w:szCs w:val="24"/>
        </w:rPr>
        <w:tab/>
      </w:r>
      <w:r w:rsidR="00333320">
        <w:rPr>
          <w:rFonts w:eastAsia="Times New Roman" w:cs="Times New Roman"/>
          <w:szCs w:val="24"/>
        </w:rPr>
        <w:tab/>
      </w:r>
      <w:r w:rsidR="00333320">
        <w:rPr>
          <w:rFonts w:eastAsia="Times New Roman" w:cs="Times New Roman"/>
          <w:szCs w:val="24"/>
        </w:rPr>
        <w:tab/>
      </w:r>
      <w:r w:rsidRPr="00C56273">
        <w:rPr>
          <w:rFonts w:eastAsia="Times New Roman" w:cs="Times New Roman"/>
          <w:color w:val="202124"/>
          <w:szCs w:val="24"/>
        </w:rPr>
        <w:t xml:space="preserve">Participants wore </w:t>
      </w:r>
      <w:r w:rsidRPr="00C56273">
        <w:rPr>
          <w:rFonts w:eastAsia="Times New Roman" w:cs="Times New Roman"/>
          <w:color w:val="000000" w:themeColor="text1"/>
          <w:szCs w:val="24"/>
        </w:rPr>
        <w:t>an</w:t>
      </w:r>
      <w:r w:rsidRPr="00C56273">
        <w:rPr>
          <w:rFonts w:eastAsia="Times New Roman" w:cs="Times New Roman"/>
          <w:color w:val="202124"/>
          <w:szCs w:val="24"/>
        </w:rPr>
        <w:t xml:space="preserve"> MBU-20/P Flight Mask (Gentex Corp., Carbondale, PA) during the investigation. A mainstay in tactical aviation, the MBU-20/P was developed for Pressure Breathing for G (PBG) breathing schedules up to 60,000 feet. The mask features a side entry breathing gas supply hose and inhalation valve designed to lower flow resistance. A bespoke computer controlled blended gas on demand delivery system (BGoD3000, Environics, Inc., Tolland, CT) provided the appropriate C</w:t>
      </w:r>
      <w:r w:rsidR="00B11411">
        <w:rPr>
          <w:rFonts w:eastAsia="Times New Roman" w:cs="Times New Roman"/>
          <w:color w:val="202124"/>
          <w:szCs w:val="24"/>
        </w:rPr>
        <w:t>O</w:t>
      </w:r>
      <w:r w:rsidR="00B11411" w:rsidRPr="00B11411">
        <w:rPr>
          <w:rFonts w:eastAsia="Times New Roman" w:cs="Times New Roman"/>
          <w:color w:val="202124"/>
          <w:szCs w:val="24"/>
          <w:vertAlign w:val="subscript"/>
        </w:rPr>
        <w:t>2</w:t>
      </w:r>
      <w:r w:rsidR="00B11411">
        <w:rPr>
          <w:rFonts w:eastAsia="Times New Roman" w:cs="Times New Roman"/>
          <w:color w:val="202124"/>
          <w:szCs w:val="24"/>
        </w:rPr>
        <w:t xml:space="preserve"> </w:t>
      </w:r>
      <w:r w:rsidRPr="00C56273">
        <w:rPr>
          <w:rFonts w:eastAsia="Times New Roman" w:cs="Times New Roman"/>
          <w:color w:val="202124"/>
          <w:szCs w:val="24"/>
        </w:rPr>
        <w:t xml:space="preserve">and room air gas concentrations to the participant via the mask. </w:t>
      </w:r>
      <w:r w:rsidR="00333320">
        <w:rPr>
          <w:rFonts w:eastAsia="Times New Roman" w:cs="Times New Roman"/>
          <w:color w:val="202124"/>
          <w:szCs w:val="24"/>
        </w:rPr>
        <w:tab/>
      </w:r>
      <w:r w:rsidR="00333320">
        <w:rPr>
          <w:rFonts w:eastAsia="Times New Roman" w:cs="Times New Roman"/>
          <w:color w:val="202124"/>
          <w:szCs w:val="24"/>
        </w:rPr>
        <w:tab/>
      </w:r>
      <w:r w:rsidR="00333320">
        <w:rPr>
          <w:rFonts w:eastAsia="Times New Roman" w:cs="Times New Roman"/>
          <w:color w:val="202124"/>
          <w:szCs w:val="24"/>
        </w:rPr>
        <w:tab/>
      </w:r>
      <w:r w:rsidR="00333320">
        <w:rPr>
          <w:rFonts w:eastAsia="Times New Roman" w:cs="Times New Roman"/>
          <w:color w:val="202124"/>
          <w:szCs w:val="24"/>
        </w:rPr>
        <w:tab/>
      </w:r>
      <w:r w:rsidR="00333320">
        <w:rPr>
          <w:rFonts w:eastAsia="Times New Roman" w:cs="Times New Roman"/>
          <w:color w:val="202124"/>
          <w:szCs w:val="24"/>
        </w:rPr>
        <w:tab/>
      </w:r>
      <w:r w:rsidR="00333320">
        <w:rPr>
          <w:rFonts w:eastAsia="Times New Roman" w:cs="Times New Roman"/>
          <w:color w:val="202124"/>
          <w:szCs w:val="24"/>
        </w:rPr>
        <w:tab/>
      </w:r>
      <w:r w:rsidR="00333320">
        <w:rPr>
          <w:rFonts w:eastAsia="Times New Roman" w:cs="Times New Roman"/>
          <w:color w:val="202124"/>
          <w:szCs w:val="24"/>
        </w:rPr>
        <w:tab/>
      </w:r>
      <w:r w:rsidR="00333320">
        <w:rPr>
          <w:rFonts w:eastAsia="Times New Roman" w:cs="Times New Roman"/>
          <w:color w:val="202124"/>
          <w:szCs w:val="24"/>
        </w:rPr>
        <w:tab/>
      </w:r>
      <w:r w:rsidR="00333320">
        <w:rPr>
          <w:rFonts w:eastAsia="Times New Roman" w:cs="Times New Roman"/>
          <w:color w:val="202124"/>
          <w:szCs w:val="24"/>
        </w:rPr>
        <w:tab/>
      </w:r>
      <w:r w:rsidR="00333320">
        <w:rPr>
          <w:rFonts w:eastAsia="Times New Roman" w:cs="Times New Roman"/>
          <w:color w:val="202124"/>
          <w:szCs w:val="24"/>
        </w:rPr>
        <w:tab/>
      </w:r>
      <w:r w:rsidR="00333320">
        <w:rPr>
          <w:rFonts w:eastAsia="Times New Roman" w:cs="Times New Roman"/>
          <w:color w:val="202124"/>
          <w:szCs w:val="24"/>
        </w:rPr>
        <w:tab/>
      </w:r>
      <w:r w:rsidR="00333320">
        <w:rPr>
          <w:rFonts w:eastAsia="Times New Roman" w:cs="Times New Roman"/>
          <w:color w:val="202124"/>
          <w:szCs w:val="24"/>
        </w:rPr>
        <w:tab/>
      </w:r>
      <w:r w:rsidRPr="00C56273">
        <w:rPr>
          <w:rFonts w:eastAsia="Times New Roman" w:cs="Times New Roman"/>
          <w:szCs w:val="24"/>
        </w:rPr>
        <w:t xml:space="preserve">The BGoD3000 consists of a microcontroller unit (MCU)-based blended gas mixing/delivery system designed specifically to support this project. In addition to MCU controlled closed-loop gas mixing, the BGoD3000 receives control commands over the serial port from a simulation workstation running IHMC’s Adaptive Multiagent Integration (AMI) software </w:t>
      </w:r>
      <w:r w:rsidRPr="00F2294B">
        <w:rPr>
          <w:rFonts w:eastAsia="Times New Roman" w:cs="Times New Roman"/>
          <w:szCs w:val="24"/>
        </w:rPr>
        <w:t>framework.</w:t>
      </w:r>
      <w:r w:rsidRPr="00F2294B">
        <w:rPr>
          <w:rFonts w:eastAsia="Times New Roman" w:cs="Times New Roman"/>
          <w:szCs w:val="24"/>
          <w:vertAlign w:val="superscript"/>
        </w:rPr>
        <w:t>31</w:t>
      </w:r>
      <w:r w:rsidRPr="00C56273">
        <w:rPr>
          <w:rFonts w:eastAsia="Times New Roman" w:cs="Times New Roman"/>
          <w:szCs w:val="24"/>
        </w:rPr>
        <w:t xml:space="preserve"> An AMI software agent communicated with the BGoD3000 at 1 Hz to check device status, read CO</w:t>
      </w:r>
      <w:r w:rsidRPr="00C56273">
        <w:rPr>
          <w:rFonts w:eastAsia="Times New Roman" w:cs="Times New Roman"/>
          <w:szCs w:val="24"/>
          <w:vertAlign w:val="subscript"/>
        </w:rPr>
        <w:t>2</w:t>
      </w:r>
      <w:r w:rsidRPr="00C56273">
        <w:rPr>
          <w:rFonts w:eastAsia="Times New Roman" w:cs="Times New Roman"/>
          <w:szCs w:val="24"/>
        </w:rPr>
        <w:t xml:space="preserve"> and O</w:t>
      </w:r>
      <w:r w:rsidRPr="00C56273">
        <w:rPr>
          <w:rFonts w:eastAsia="Times New Roman" w:cs="Times New Roman"/>
          <w:szCs w:val="24"/>
          <w:vertAlign w:val="subscript"/>
        </w:rPr>
        <w:t>2</w:t>
      </w:r>
      <w:r w:rsidRPr="00C56273">
        <w:rPr>
          <w:rFonts w:eastAsia="Times New Roman" w:cs="Times New Roman"/>
          <w:szCs w:val="24"/>
        </w:rPr>
        <w:t xml:space="preserve"> gas levels, and control the timing and concentrations of the CO</w:t>
      </w:r>
      <w:r w:rsidRPr="00C56273">
        <w:rPr>
          <w:rFonts w:eastAsia="Times New Roman" w:cs="Times New Roman"/>
          <w:szCs w:val="24"/>
          <w:vertAlign w:val="subscript"/>
        </w:rPr>
        <w:t>2</w:t>
      </w:r>
      <w:r w:rsidRPr="00C56273">
        <w:rPr>
          <w:rFonts w:eastAsia="Times New Roman" w:cs="Times New Roman"/>
          <w:szCs w:val="24"/>
        </w:rPr>
        <w:t xml:space="preserve"> level changes. A recovery switch is mounted on both the front panel of the BGoD3000 and remotely within reach of the participant. This allows either the researcher or the participant the ability to override the current gas mix and trigger either 100% oxygen or room air. The BGoD3000 is not approved by the FDA. An inline flow meter (model 4040, TSI Incorporated, Shoreview, MN) provided continuous monitoring of the rate participants inhaled the mixed gas in liters per minute (minute volume). A metabolic cart (CardioCoach-C</w:t>
      </w:r>
      <w:r w:rsidR="00B11411">
        <w:rPr>
          <w:rFonts w:eastAsia="Times New Roman" w:cs="Times New Roman"/>
          <w:szCs w:val="24"/>
        </w:rPr>
        <w:t>O</w:t>
      </w:r>
      <w:r w:rsidR="00B11411" w:rsidRPr="00B11411">
        <w:rPr>
          <w:rFonts w:eastAsia="Times New Roman" w:cs="Times New Roman"/>
          <w:szCs w:val="24"/>
          <w:vertAlign w:val="subscript"/>
        </w:rPr>
        <w:t>2</w:t>
      </w:r>
      <w:r w:rsidR="00B11411">
        <w:rPr>
          <w:rFonts w:eastAsia="Times New Roman" w:cs="Times New Roman"/>
          <w:szCs w:val="24"/>
        </w:rPr>
        <w:t xml:space="preserve"> </w:t>
      </w:r>
      <w:r w:rsidRPr="00C56273">
        <w:rPr>
          <w:rFonts w:eastAsia="Times New Roman" w:cs="Times New Roman"/>
          <w:szCs w:val="24"/>
        </w:rPr>
        <w:t>Korr Medical Technologies, Inc., Salt Lake City, UT) continuously provided heart rate using a chest strap heart rate monitor (model H1, Polar Electro, INC., Bethpage, NY) and end-tidal C</w:t>
      </w:r>
      <w:r w:rsidR="00B11411">
        <w:rPr>
          <w:rFonts w:eastAsia="Times New Roman" w:cs="Times New Roman"/>
          <w:szCs w:val="24"/>
        </w:rPr>
        <w:t>O</w:t>
      </w:r>
      <w:r w:rsidR="00B11411" w:rsidRPr="00B11411">
        <w:rPr>
          <w:rFonts w:eastAsia="Times New Roman" w:cs="Times New Roman"/>
          <w:szCs w:val="24"/>
          <w:vertAlign w:val="subscript"/>
        </w:rPr>
        <w:t>2</w:t>
      </w:r>
      <w:r w:rsidR="00B11411">
        <w:rPr>
          <w:rFonts w:eastAsia="Times New Roman" w:cs="Times New Roman"/>
          <w:szCs w:val="24"/>
        </w:rPr>
        <w:t xml:space="preserve"> </w:t>
      </w:r>
      <w:r w:rsidRPr="00C56273">
        <w:rPr>
          <w:rFonts w:eastAsia="Times New Roman" w:cs="Times New Roman"/>
          <w:szCs w:val="24"/>
        </w:rPr>
        <w:t>measurements. Expired breath from the participant was captured at the exhaust valve of the MBU-20/P and passed through a hose to the CardioCoach-C</w:t>
      </w:r>
      <w:r w:rsidR="00B11411">
        <w:rPr>
          <w:rFonts w:eastAsia="Times New Roman" w:cs="Times New Roman"/>
          <w:szCs w:val="24"/>
        </w:rPr>
        <w:t>O</w:t>
      </w:r>
      <w:r w:rsidR="00B11411" w:rsidRPr="00B11411">
        <w:rPr>
          <w:rFonts w:eastAsia="Times New Roman" w:cs="Times New Roman"/>
          <w:szCs w:val="24"/>
          <w:vertAlign w:val="subscript"/>
        </w:rPr>
        <w:t>2</w:t>
      </w:r>
      <w:r w:rsidR="00B11411">
        <w:rPr>
          <w:rFonts w:eastAsia="Times New Roman" w:cs="Times New Roman"/>
          <w:szCs w:val="24"/>
        </w:rPr>
        <w:t xml:space="preserve"> </w:t>
      </w:r>
      <w:r w:rsidRPr="00C56273">
        <w:rPr>
          <w:rFonts w:eastAsia="Times New Roman" w:cs="Times New Roman"/>
          <w:szCs w:val="24"/>
        </w:rPr>
        <w:t>which analyzed the breath to provide the C</w:t>
      </w:r>
      <w:r w:rsidR="00B11411">
        <w:rPr>
          <w:rFonts w:eastAsia="Times New Roman" w:cs="Times New Roman"/>
          <w:szCs w:val="24"/>
        </w:rPr>
        <w:t>O</w:t>
      </w:r>
      <w:r w:rsidR="00B11411" w:rsidRPr="00B11411">
        <w:rPr>
          <w:rFonts w:eastAsia="Times New Roman" w:cs="Times New Roman"/>
          <w:szCs w:val="24"/>
          <w:vertAlign w:val="subscript"/>
        </w:rPr>
        <w:t>2</w:t>
      </w:r>
      <w:r w:rsidR="00B11411">
        <w:rPr>
          <w:rFonts w:eastAsia="Times New Roman" w:cs="Times New Roman"/>
          <w:szCs w:val="24"/>
        </w:rPr>
        <w:t xml:space="preserve"> </w:t>
      </w:r>
      <w:r w:rsidRPr="00C56273">
        <w:rPr>
          <w:rFonts w:eastAsia="Times New Roman" w:cs="Times New Roman"/>
          <w:szCs w:val="24"/>
        </w:rPr>
        <w:t>measurements of expired breath.</w:t>
      </w:r>
      <w:r w:rsidR="00333320">
        <w:rPr>
          <w:rFonts w:eastAsia="Times New Roman" w:cs="Times New Roman"/>
          <w:szCs w:val="24"/>
        </w:rPr>
        <w:tab/>
      </w:r>
      <w:r w:rsidR="00333320">
        <w:rPr>
          <w:rFonts w:eastAsia="Times New Roman" w:cs="Times New Roman"/>
          <w:szCs w:val="24"/>
        </w:rPr>
        <w:tab/>
      </w:r>
      <w:r w:rsidR="00333320">
        <w:rPr>
          <w:rFonts w:eastAsia="Times New Roman" w:cs="Times New Roman"/>
          <w:szCs w:val="24"/>
        </w:rPr>
        <w:tab/>
      </w:r>
      <w:r w:rsidR="00333320">
        <w:rPr>
          <w:rFonts w:eastAsia="Times New Roman" w:cs="Times New Roman"/>
          <w:szCs w:val="24"/>
        </w:rPr>
        <w:tab/>
      </w:r>
      <w:r w:rsidR="00333320">
        <w:rPr>
          <w:rFonts w:eastAsia="Times New Roman" w:cs="Times New Roman"/>
          <w:szCs w:val="24"/>
        </w:rPr>
        <w:tab/>
      </w:r>
      <w:r w:rsidR="00333320">
        <w:rPr>
          <w:rFonts w:eastAsia="Times New Roman" w:cs="Times New Roman"/>
          <w:szCs w:val="24"/>
        </w:rPr>
        <w:tab/>
      </w:r>
      <w:r w:rsidR="00333320">
        <w:rPr>
          <w:rFonts w:eastAsia="Times New Roman" w:cs="Times New Roman"/>
          <w:szCs w:val="24"/>
        </w:rPr>
        <w:tab/>
      </w:r>
      <w:r w:rsidR="00333320">
        <w:rPr>
          <w:rFonts w:eastAsia="Times New Roman" w:cs="Times New Roman"/>
          <w:szCs w:val="24"/>
        </w:rPr>
        <w:tab/>
      </w:r>
      <w:r w:rsidR="00333320">
        <w:rPr>
          <w:rFonts w:eastAsia="Times New Roman" w:cs="Times New Roman"/>
          <w:szCs w:val="24"/>
        </w:rPr>
        <w:tab/>
      </w:r>
      <w:r w:rsidRPr="00C56273">
        <w:rPr>
          <w:rFonts w:eastAsia="Times New Roman" w:cs="Times New Roman"/>
          <w:szCs w:val="24"/>
        </w:rPr>
        <w:t>A sensor placed on the upper left chest provided continuous transcutaneous measurements of arterial CO</w:t>
      </w:r>
      <w:r w:rsidRPr="00C56273">
        <w:rPr>
          <w:rFonts w:eastAsia="Times New Roman" w:cs="Times New Roman"/>
          <w:szCs w:val="24"/>
          <w:vertAlign w:val="subscript"/>
        </w:rPr>
        <w:t>2</w:t>
      </w:r>
      <w:r w:rsidRPr="00C56273">
        <w:rPr>
          <w:rFonts w:eastAsia="Times New Roman" w:cs="Times New Roman"/>
          <w:szCs w:val="24"/>
        </w:rPr>
        <w:t xml:space="preserve"> and O</w:t>
      </w:r>
      <w:r w:rsidRPr="00C56273">
        <w:rPr>
          <w:rFonts w:eastAsia="Times New Roman" w:cs="Times New Roman"/>
          <w:szCs w:val="24"/>
          <w:vertAlign w:val="subscript"/>
        </w:rPr>
        <w:t>2</w:t>
      </w:r>
      <w:r w:rsidRPr="00C56273">
        <w:rPr>
          <w:rFonts w:eastAsia="Times New Roman" w:cs="Times New Roman"/>
          <w:szCs w:val="24"/>
        </w:rPr>
        <w:t xml:space="preserve"> partial pressure (TCM CombiM, Radiometer, America Inc., Brea, CA) to monitor participants hypercapnia level throughout their experimental sessions. A pulse co-oximeter (Rainbow SET, Masimo Corp, Irvine, CA_ provided a real time measure of percent oxygen saturation in the blood and pulse rate using a sensor worn on the left fifth digit. The measure of Sp</w:t>
      </w:r>
      <w:r w:rsidR="00B11411">
        <w:rPr>
          <w:rFonts w:eastAsia="Times New Roman" w:cs="Times New Roman"/>
          <w:szCs w:val="24"/>
        </w:rPr>
        <w:t>O</w:t>
      </w:r>
      <w:r w:rsidR="00B11411" w:rsidRPr="00B11411">
        <w:rPr>
          <w:rFonts w:eastAsia="Times New Roman" w:cs="Times New Roman"/>
          <w:szCs w:val="24"/>
          <w:vertAlign w:val="subscript"/>
        </w:rPr>
        <w:t>2</w:t>
      </w:r>
      <w:r w:rsidR="00B11411">
        <w:rPr>
          <w:rFonts w:eastAsia="Times New Roman" w:cs="Times New Roman"/>
          <w:szCs w:val="24"/>
        </w:rPr>
        <w:t xml:space="preserve"> </w:t>
      </w:r>
      <w:r w:rsidRPr="00C56273">
        <w:rPr>
          <w:rFonts w:eastAsia="Times New Roman" w:cs="Times New Roman"/>
          <w:szCs w:val="24"/>
        </w:rPr>
        <w:t>provided by the pulse oximeter was continuously monitored throughout the experiment to ensure the blood oxygen saturation of each participant remained stable. In addition to the BGoD3000, all instrumentation was linked through device specific AMI agents for control, time synchronization and data logging.</w:t>
      </w:r>
    </w:p>
    <w:p w14:paraId="70B4623B" w14:textId="77777777" w:rsidR="00192814" w:rsidRPr="00C56273" w:rsidRDefault="00192814" w:rsidP="00B1182E">
      <w:pPr>
        <w:spacing w:after="160"/>
        <w:rPr>
          <w:rFonts w:eastAsia="Times New Roman" w:cs="Times New Roman"/>
          <w:color w:val="000000" w:themeColor="text1"/>
          <w:szCs w:val="24"/>
        </w:rPr>
      </w:pPr>
      <w:r w:rsidRPr="00C56273">
        <w:rPr>
          <w:rFonts w:eastAsia="Times New Roman" w:cs="Times New Roman"/>
          <w:szCs w:val="24"/>
        </w:rPr>
        <w:t xml:space="preserve"> </w:t>
      </w:r>
      <w:r w:rsidRPr="00C56273">
        <w:rPr>
          <w:rFonts w:eastAsia="Times New Roman" w:cs="Times New Roman"/>
          <w:b/>
          <w:bCs/>
          <w:color w:val="000000" w:themeColor="text1"/>
          <w:szCs w:val="24"/>
        </w:rPr>
        <w:t>3.3 Procedure</w:t>
      </w:r>
    </w:p>
    <w:p w14:paraId="5329680B" w14:textId="77777777" w:rsidR="00192814" w:rsidRPr="00C56273" w:rsidRDefault="00192814" w:rsidP="00B1182E">
      <w:pPr>
        <w:spacing w:after="160"/>
        <w:ind w:firstLine="720"/>
        <w:rPr>
          <w:rFonts w:eastAsia="Times New Roman" w:cs="Times New Roman"/>
          <w:color w:val="000000" w:themeColor="text1"/>
          <w:szCs w:val="24"/>
        </w:rPr>
      </w:pPr>
      <w:r w:rsidRPr="00C56273">
        <w:rPr>
          <w:rFonts w:eastAsia="Times New Roman" w:cs="Times New Roman"/>
          <w:color w:val="000000" w:themeColor="text1"/>
          <w:szCs w:val="24"/>
        </w:rPr>
        <w:t>The IRB approved protocol consisted of two days of participation from each participant. On Day 1, the participant received a study in-briefing from the researchers, provided informed consent and completed a medical history and activity questionnaire to confirm no deviation from their current aviation up-chit. A physician reviewed the medical history questionnaire to determine if the participant met any exclusion criteria. Upon enrollment in the study, the participant executed twelve, two-minute iterations of PAT on the practice mode setting. This was completed to establish an individual baseline difficulty level for each of the four PAT tasks.</w:t>
      </w:r>
    </w:p>
    <w:p w14:paraId="29872073" w14:textId="3081F705" w:rsidR="00192814" w:rsidRPr="00333320" w:rsidRDefault="00192814" w:rsidP="00333320">
      <w:pPr>
        <w:spacing w:after="160"/>
        <w:ind w:firstLine="720"/>
        <w:rPr>
          <w:rFonts w:eastAsia="Calibri" w:cs="Times New Roman"/>
          <w:color w:val="000000" w:themeColor="text1"/>
          <w:szCs w:val="24"/>
          <w:highlight w:val="yellow"/>
        </w:rPr>
      </w:pPr>
      <w:r w:rsidRPr="00C56273">
        <w:rPr>
          <w:rFonts w:eastAsia="Times New Roman" w:cs="Times New Roman"/>
          <w:color w:val="000000" w:themeColor="text1"/>
          <w:szCs w:val="24"/>
        </w:rPr>
        <w:t xml:space="preserve">On Day 2, before the beginning of data collection, the participant donned the heart rate sensor and strap, the </w:t>
      </w:r>
      <w:r w:rsidRPr="00C56273">
        <w:rPr>
          <w:rFonts w:eastAsiaTheme="minorEastAsia" w:cs="Times New Roman"/>
          <w:color w:val="000000" w:themeColor="text1"/>
          <w:szCs w:val="24"/>
        </w:rPr>
        <w:t xml:space="preserve">TCM CombiM </w:t>
      </w:r>
      <w:r w:rsidRPr="00C56273">
        <w:rPr>
          <w:rFonts w:eastAsia="Times New Roman" w:cs="Times New Roman"/>
          <w:color w:val="000000" w:themeColor="text1"/>
          <w:szCs w:val="24"/>
        </w:rPr>
        <w:t>sensor attached to their upper left pectoral region, a pulse-</w:t>
      </w:r>
      <w:r w:rsidRPr="00C56273">
        <w:rPr>
          <w:rFonts w:eastAsia="Times New Roman" w:cs="Times New Roman"/>
          <w:color w:val="000000" w:themeColor="text1"/>
          <w:szCs w:val="24"/>
        </w:rPr>
        <w:lastRenderedPageBreak/>
        <w:t xml:space="preserve">oximeter placed on the fifth digit of the left hand, and an appropriately sized MBU-20/P flight mask, held in place with an elastic sleep apnea head gear with custom mounts for flight helmet bayonet clips. The inhalation valve on the MBU-20/P was connected to the BGoD3000 to deliver the appropriate gas mixtures to the participant and the exhalation valve was connected to the CardioCoach to calculate end-tidal </w:t>
      </w:r>
      <w:r w:rsidRPr="00C56273">
        <w:rPr>
          <w:rFonts w:eastAsiaTheme="minorEastAsia" w:cs="Times New Roman"/>
          <w:color w:val="000000" w:themeColor="text1"/>
          <w:szCs w:val="24"/>
        </w:rPr>
        <w:t>CO</w:t>
      </w:r>
      <w:r w:rsidRPr="00C56273">
        <w:rPr>
          <w:rFonts w:eastAsiaTheme="minorEastAsia" w:cs="Times New Roman"/>
          <w:color w:val="000000" w:themeColor="text1"/>
          <w:szCs w:val="24"/>
          <w:vertAlign w:val="subscript"/>
        </w:rPr>
        <w:t>2</w:t>
      </w:r>
      <w:r w:rsidRPr="00C56273">
        <w:rPr>
          <w:rFonts w:eastAsia="Times New Roman" w:cs="Times New Roman"/>
          <w:color w:val="000000" w:themeColor="text1"/>
          <w:szCs w:val="24"/>
        </w:rPr>
        <w:t xml:space="preserve"> from the participant’s expired breath.</w:t>
      </w:r>
      <w:r w:rsidR="00333320">
        <w:rPr>
          <w:rFonts w:eastAsia="Calibri" w:cs="Times New Roman"/>
          <w:color w:val="000000" w:themeColor="text1"/>
          <w:szCs w:val="24"/>
        </w:rPr>
        <w:tab/>
      </w:r>
      <w:r w:rsidR="00333320">
        <w:rPr>
          <w:rFonts w:eastAsia="Calibri" w:cs="Times New Roman"/>
          <w:color w:val="000000" w:themeColor="text1"/>
          <w:szCs w:val="24"/>
        </w:rPr>
        <w:tab/>
      </w:r>
      <w:r w:rsidR="00333320">
        <w:rPr>
          <w:rFonts w:eastAsia="Calibri" w:cs="Times New Roman"/>
          <w:color w:val="000000" w:themeColor="text1"/>
          <w:szCs w:val="24"/>
        </w:rPr>
        <w:tab/>
      </w:r>
      <w:r w:rsidRPr="00C56273">
        <w:rPr>
          <w:rFonts w:eastAsia="Times New Roman" w:cs="Times New Roman"/>
          <w:color w:val="000000" w:themeColor="text1"/>
          <w:szCs w:val="24"/>
        </w:rPr>
        <w:t>To calibrate the Tobii eye tracker, the participant stared at calibration dots on a screen which allowed the Tobii to capture and analyze images of their eyes. If Tobii was unable to calibrate to the participant (usually due to interference from the MBU-20/P mask), eye tracking data was not collected for that participant. Eye tracking data was collected on 20 out of 35 participants.</w:t>
      </w:r>
      <w:r w:rsidR="00333320">
        <w:rPr>
          <w:rFonts w:eastAsia="Calibri" w:cs="Times New Roman"/>
          <w:color w:val="000000" w:themeColor="text1"/>
          <w:szCs w:val="24"/>
        </w:rPr>
        <w:tab/>
      </w:r>
      <w:r w:rsidR="00333320">
        <w:rPr>
          <w:rFonts w:eastAsia="Calibri" w:cs="Times New Roman"/>
          <w:color w:val="000000" w:themeColor="text1"/>
          <w:szCs w:val="24"/>
        </w:rPr>
        <w:tab/>
      </w:r>
      <w:r w:rsidR="00333320">
        <w:rPr>
          <w:rFonts w:eastAsia="Calibri" w:cs="Times New Roman"/>
          <w:color w:val="000000" w:themeColor="text1"/>
          <w:szCs w:val="24"/>
        </w:rPr>
        <w:tab/>
      </w:r>
      <w:r w:rsidR="00333320">
        <w:rPr>
          <w:rFonts w:eastAsia="Calibri" w:cs="Times New Roman"/>
          <w:color w:val="000000" w:themeColor="text1"/>
          <w:szCs w:val="24"/>
        </w:rPr>
        <w:tab/>
      </w:r>
      <w:r w:rsidR="00333320">
        <w:rPr>
          <w:rFonts w:eastAsia="Calibri" w:cs="Times New Roman"/>
          <w:color w:val="000000" w:themeColor="text1"/>
          <w:szCs w:val="24"/>
        </w:rPr>
        <w:tab/>
      </w:r>
      <w:r w:rsidR="00333320">
        <w:rPr>
          <w:rFonts w:eastAsia="Calibri" w:cs="Times New Roman"/>
          <w:color w:val="000000" w:themeColor="text1"/>
          <w:szCs w:val="24"/>
        </w:rPr>
        <w:tab/>
      </w:r>
      <w:r w:rsidR="00333320">
        <w:rPr>
          <w:rFonts w:eastAsia="Calibri" w:cs="Times New Roman"/>
          <w:color w:val="000000" w:themeColor="text1"/>
          <w:szCs w:val="24"/>
        </w:rPr>
        <w:tab/>
      </w:r>
      <w:r w:rsidR="00333320">
        <w:rPr>
          <w:rFonts w:eastAsia="Calibri" w:cs="Times New Roman"/>
          <w:color w:val="000000" w:themeColor="text1"/>
          <w:szCs w:val="24"/>
        </w:rPr>
        <w:tab/>
      </w:r>
      <w:r w:rsidR="00333320">
        <w:rPr>
          <w:rFonts w:eastAsia="Calibri" w:cs="Times New Roman"/>
          <w:color w:val="000000" w:themeColor="text1"/>
          <w:szCs w:val="24"/>
        </w:rPr>
        <w:tab/>
      </w:r>
      <w:r w:rsidR="00333320">
        <w:rPr>
          <w:rFonts w:eastAsia="Calibri" w:cs="Times New Roman"/>
          <w:color w:val="000000" w:themeColor="text1"/>
          <w:szCs w:val="24"/>
        </w:rPr>
        <w:tab/>
      </w:r>
      <w:r w:rsidR="00333320">
        <w:rPr>
          <w:rFonts w:eastAsia="Calibri" w:cs="Times New Roman"/>
          <w:color w:val="000000" w:themeColor="text1"/>
          <w:szCs w:val="24"/>
        </w:rPr>
        <w:tab/>
      </w:r>
      <w:r w:rsidR="00333320">
        <w:rPr>
          <w:rFonts w:eastAsia="Calibri" w:cs="Times New Roman"/>
          <w:color w:val="000000" w:themeColor="text1"/>
          <w:szCs w:val="24"/>
        </w:rPr>
        <w:tab/>
      </w:r>
      <w:r w:rsidRPr="00C56273">
        <w:rPr>
          <w:rFonts w:eastAsia="Times New Roman" w:cs="Times New Roman"/>
          <w:color w:val="000000" w:themeColor="text1"/>
          <w:szCs w:val="24"/>
        </w:rPr>
        <w:t xml:space="preserve">To calibrate the audio signal from the Gentex M169A/AIC microphone in the MBU-20/P flight mask each participant was asked to read a sentence twice; once loudly and once using their regular speaking voice to ensure the audio signal was not clipped but still audible for analysis. We used the free and open-source audio software </w:t>
      </w:r>
      <w:r w:rsidRPr="00C56273">
        <w:rPr>
          <w:rFonts w:eastAsia="Times New Roman" w:cs="Times New Roman"/>
          <w:szCs w:val="24"/>
        </w:rPr>
        <w:t>Audacity</w:t>
      </w:r>
      <w:r w:rsidRPr="00C56273">
        <w:rPr>
          <w:rFonts w:eastAsia="Times New Roman" w:cs="Times New Roman"/>
          <w:szCs w:val="24"/>
          <w:vertAlign w:val="superscript"/>
        </w:rPr>
        <w:t xml:space="preserve">® </w:t>
      </w:r>
      <w:r w:rsidRPr="00C56273">
        <w:rPr>
          <w:rFonts w:eastAsia="Times New Roman" w:cs="Times New Roman"/>
          <w:szCs w:val="24"/>
        </w:rPr>
        <w:t>(The Audacity Team, Pittsburgh, PA) to visualize the audio signal waveform. An AMI agent recorded the audio digitized by the experiment workstation’s audio hardware as individual waveform audio file format</w:t>
      </w:r>
      <w:r w:rsidRPr="00C56273" w:rsidDel="00E5647C">
        <w:rPr>
          <w:rFonts w:eastAsia="Times New Roman" w:cs="Times New Roman"/>
          <w:szCs w:val="24"/>
        </w:rPr>
        <w:t xml:space="preserve"> </w:t>
      </w:r>
      <w:r w:rsidRPr="00C56273">
        <w:rPr>
          <w:rFonts w:eastAsia="Times New Roman" w:cs="Times New Roman"/>
          <w:szCs w:val="24"/>
        </w:rPr>
        <w:t>(.wav) files.</w:t>
      </w:r>
      <w:r w:rsidR="00333320">
        <w:rPr>
          <w:rFonts w:eastAsia="Times New Roman" w:cs="Times New Roman"/>
          <w:szCs w:val="24"/>
        </w:rPr>
        <w:tab/>
      </w:r>
      <w:r w:rsidR="00333320">
        <w:rPr>
          <w:rFonts w:eastAsia="Times New Roman" w:cs="Times New Roman"/>
          <w:szCs w:val="24"/>
        </w:rPr>
        <w:tab/>
      </w:r>
      <w:r w:rsidRPr="00C56273">
        <w:rPr>
          <w:rFonts w:eastAsia="Times New Roman" w:cs="Times New Roman"/>
          <w:color w:val="000000" w:themeColor="text1"/>
          <w:szCs w:val="24"/>
        </w:rPr>
        <w:t xml:space="preserve">The participant completed two PAT tasks and two reading tasks in an alternating order during </w:t>
      </w:r>
      <w:r w:rsidRPr="00C56273">
        <w:rPr>
          <w:rFonts w:eastAsiaTheme="minorEastAsia" w:cs="Times New Roman"/>
          <w:color w:val="000000" w:themeColor="text1"/>
          <w:szCs w:val="24"/>
        </w:rPr>
        <w:t>CO</w:t>
      </w:r>
      <w:r w:rsidRPr="00C56273">
        <w:rPr>
          <w:rFonts w:eastAsiaTheme="minorEastAsia" w:cs="Times New Roman"/>
          <w:color w:val="000000" w:themeColor="text1"/>
          <w:szCs w:val="24"/>
          <w:vertAlign w:val="subscript"/>
        </w:rPr>
        <w:t>2</w:t>
      </w:r>
      <w:r w:rsidRPr="00C56273">
        <w:rPr>
          <w:rFonts w:eastAsia="Times New Roman" w:cs="Times New Roman"/>
          <w:color w:val="000000" w:themeColor="text1"/>
          <w:szCs w:val="24"/>
        </w:rPr>
        <w:t xml:space="preserve"> exposures. The BGoD3000 delivered four levels of CO</w:t>
      </w:r>
      <w:r w:rsidRPr="00C56273">
        <w:rPr>
          <w:rFonts w:eastAsia="Times New Roman" w:cs="Times New Roman"/>
          <w:color w:val="000000" w:themeColor="text1"/>
          <w:szCs w:val="24"/>
          <w:vertAlign w:val="subscript"/>
        </w:rPr>
        <w:t>2</w:t>
      </w:r>
      <w:r w:rsidRPr="00C56273">
        <w:rPr>
          <w:rFonts w:eastAsia="Times New Roman" w:cs="Times New Roman"/>
          <w:color w:val="000000" w:themeColor="text1"/>
          <w:szCs w:val="24"/>
        </w:rPr>
        <w:t xml:space="preserve"> (1.0%, 2.5%, 4.0%, and 5.5%) to the participants via the mask at an average flow rate of 70 liters per minute, each for a fifteen-minute period. During experimental conditions, participants completed PAT trials in assessment mode. The reading tasks consisted of three passages commonly used in the clinical and research speech literature: (1) “My Grandfather”</w:t>
      </w:r>
      <w:r w:rsidRPr="00C56273">
        <w:rPr>
          <w:rFonts w:eastAsia="Times New Roman" w:cs="Times New Roman"/>
          <w:color w:val="000000" w:themeColor="text1"/>
          <w:szCs w:val="24"/>
          <w:vertAlign w:val="superscript"/>
        </w:rPr>
        <w:t>32</w:t>
      </w:r>
      <w:r w:rsidRPr="00C56273">
        <w:rPr>
          <w:rFonts w:eastAsia="Times New Roman" w:cs="Times New Roman"/>
          <w:color w:val="000000" w:themeColor="text1"/>
          <w:szCs w:val="24"/>
        </w:rPr>
        <w:t>; (2) “The Caterpillar”</w:t>
      </w:r>
      <w:r w:rsidRPr="00C56273">
        <w:rPr>
          <w:rFonts w:eastAsia="Times New Roman" w:cs="Times New Roman"/>
          <w:color w:val="000000" w:themeColor="text1"/>
          <w:szCs w:val="24"/>
          <w:vertAlign w:val="superscript"/>
        </w:rPr>
        <w:t>33</w:t>
      </w:r>
      <w:r w:rsidRPr="00C56273">
        <w:rPr>
          <w:rFonts w:eastAsia="Times New Roman" w:cs="Times New Roman"/>
          <w:color w:val="000000" w:themeColor="text1"/>
          <w:szCs w:val="24"/>
        </w:rPr>
        <w:t>; and (3) “The Rainbow”</w:t>
      </w:r>
      <w:r w:rsidRPr="00C56273">
        <w:rPr>
          <w:rFonts w:eastAsia="Times New Roman" w:cs="Times New Roman"/>
          <w:color w:val="000000" w:themeColor="text1"/>
          <w:szCs w:val="24"/>
          <w:vertAlign w:val="superscript"/>
        </w:rPr>
        <w:t>34</w:t>
      </w:r>
      <w:r w:rsidRPr="00C56273">
        <w:rPr>
          <w:rFonts w:eastAsia="Times New Roman" w:cs="Times New Roman"/>
          <w:color w:val="000000" w:themeColor="text1"/>
          <w:szCs w:val="24"/>
        </w:rPr>
        <w:t>. The data collected under the 1.0% </w:t>
      </w:r>
      <w:r w:rsidRPr="00C56273">
        <w:rPr>
          <w:rFonts w:eastAsiaTheme="minorEastAsia" w:cs="Times New Roman"/>
          <w:color w:val="000000" w:themeColor="text1"/>
          <w:szCs w:val="24"/>
        </w:rPr>
        <w:t>CO</w:t>
      </w:r>
      <w:r w:rsidRPr="00C56273">
        <w:rPr>
          <w:rFonts w:eastAsiaTheme="minorEastAsia" w:cs="Times New Roman"/>
          <w:color w:val="000000" w:themeColor="text1"/>
          <w:szCs w:val="24"/>
          <w:vertAlign w:val="subscript"/>
        </w:rPr>
        <w:t>2</w:t>
      </w:r>
      <w:r w:rsidRPr="00C56273">
        <w:rPr>
          <w:rFonts w:eastAsia="Times New Roman" w:cs="Times New Roman"/>
          <w:color w:val="000000" w:themeColor="text1"/>
          <w:szCs w:val="24"/>
        </w:rPr>
        <w:t xml:space="preserve"> condition were used as a baseline sample of speech and breath for each participant.</w:t>
      </w:r>
      <w:r w:rsidR="00333320">
        <w:rPr>
          <w:rFonts w:eastAsia="Times New Roman" w:cs="Times New Roman"/>
          <w:color w:val="000000" w:themeColor="text1"/>
          <w:szCs w:val="24"/>
        </w:rPr>
        <w:tab/>
      </w:r>
      <w:r w:rsidR="00333320">
        <w:rPr>
          <w:rFonts w:eastAsia="Times New Roman" w:cs="Times New Roman"/>
          <w:color w:val="000000" w:themeColor="text1"/>
          <w:szCs w:val="24"/>
        </w:rPr>
        <w:tab/>
      </w:r>
      <w:r w:rsidR="00333320">
        <w:rPr>
          <w:rFonts w:eastAsia="Times New Roman" w:cs="Times New Roman"/>
          <w:color w:val="000000" w:themeColor="text1"/>
          <w:szCs w:val="24"/>
        </w:rPr>
        <w:tab/>
      </w:r>
      <w:r w:rsidR="00333320">
        <w:rPr>
          <w:rFonts w:eastAsia="Times New Roman" w:cs="Times New Roman"/>
          <w:color w:val="000000" w:themeColor="text1"/>
          <w:szCs w:val="24"/>
        </w:rPr>
        <w:tab/>
      </w:r>
      <w:r w:rsidR="00333320">
        <w:rPr>
          <w:rFonts w:eastAsia="Times New Roman" w:cs="Times New Roman"/>
          <w:color w:val="000000" w:themeColor="text1"/>
          <w:szCs w:val="24"/>
        </w:rPr>
        <w:tab/>
      </w:r>
      <w:r w:rsidR="00333320">
        <w:rPr>
          <w:rFonts w:eastAsia="Times New Roman" w:cs="Times New Roman"/>
          <w:color w:val="000000" w:themeColor="text1"/>
          <w:szCs w:val="24"/>
        </w:rPr>
        <w:tab/>
      </w:r>
      <w:r w:rsidR="00333320">
        <w:rPr>
          <w:rFonts w:eastAsia="Times New Roman" w:cs="Times New Roman"/>
          <w:color w:val="000000" w:themeColor="text1"/>
          <w:szCs w:val="24"/>
        </w:rPr>
        <w:tab/>
      </w:r>
      <w:r w:rsidRPr="00C56273">
        <w:rPr>
          <w:rFonts w:eastAsia="Times New Roman" w:cs="Times New Roman"/>
          <w:color w:val="000000" w:themeColor="text1"/>
          <w:szCs w:val="24"/>
        </w:rPr>
        <w:t>Between each CO</w:t>
      </w:r>
      <w:r w:rsidRPr="00C56273">
        <w:rPr>
          <w:rFonts w:eastAsiaTheme="minorEastAsia" w:cs="Times New Roman"/>
          <w:color w:val="000000" w:themeColor="text1"/>
          <w:szCs w:val="24"/>
          <w:vertAlign w:val="subscript"/>
        </w:rPr>
        <w:t>2</w:t>
      </w:r>
      <w:r w:rsidRPr="00C56273">
        <w:rPr>
          <w:rFonts w:eastAsiaTheme="minorEastAsia" w:cs="Times New Roman"/>
          <w:color w:val="000000" w:themeColor="text1"/>
          <w:szCs w:val="24"/>
        </w:rPr>
        <w:t xml:space="preserve"> exposure level, the BGoD3000 provided room air to the participant through the MBU-20/P for at least five-minutes while the participant remained seated with the sensors in place. </w:t>
      </w:r>
      <w:r w:rsidRPr="00C56273">
        <w:rPr>
          <w:rFonts w:eastAsia="Times New Roman" w:cs="Times New Roman"/>
          <w:color w:val="000000" w:themeColor="text1"/>
          <w:szCs w:val="24"/>
        </w:rPr>
        <w:t xml:space="preserve">The participant’s baseline arterial </w:t>
      </w:r>
      <w:r w:rsidRPr="00C56273">
        <w:rPr>
          <w:rFonts w:eastAsiaTheme="minorEastAsia" w:cs="Times New Roman"/>
          <w:color w:val="000000" w:themeColor="text1"/>
          <w:szCs w:val="24"/>
        </w:rPr>
        <w:t>CO</w:t>
      </w:r>
      <w:r w:rsidRPr="00C56273">
        <w:rPr>
          <w:rFonts w:eastAsiaTheme="minorEastAsia" w:cs="Times New Roman"/>
          <w:color w:val="000000" w:themeColor="text1"/>
          <w:szCs w:val="24"/>
          <w:vertAlign w:val="subscript"/>
        </w:rPr>
        <w:t>2</w:t>
      </w:r>
      <w:r w:rsidRPr="00C56273">
        <w:rPr>
          <w:rFonts w:eastAsiaTheme="minorEastAsia" w:cs="Times New Roman"/>
          <w:color w:val="000000" w:themeColor="text1"/>
          <w:szCs w:val="24"/>
        </w:rPr>
        <w:t xml:space="preserve"> </w:t>
      </w:r>
      <w:r w:rsidRPr="00C56273">
        <w:rPr>
          <w:rFonts w:eastAsia="Times New Roman" w:cs="Times New Roman"/>
          <w:color w:val="000000" w:themeColor="text1"/>
          <w:szCs w:val="24"/>
        </w:rPr>
        <w:t>was established at the end of the five-minute break after the 1.0% CO</w:t>
      </w:r>
      <w:r w:rsidRPr="00C56273">
        <w:rPr>
          <w:rFonts w:eastAsia="Times New Roman" w:cs="Times New Roman"/>
          <w:color w:val="000000" w:themeColor="text1"/>
          <w:szCs w:val="24"/>
          <w:vertAlign w:val="subscript"/>
        </w:rPr>
        <w:t>2</w:t>
      </w:r>
      <w:r w:rsidRPr="00C56273">
        <w:rPr>
          <w:rFonts w:eastAsia="Times New Roman" w:cs="Times New Roman"/>
          <w:color w:val="000000" w:themeColor="text1"/>
          <w:szCs w:val="24"/>
        </w:rPr>
        <w:t xml:space="preserve"> condition. The researchers empirically determined this was sufficient time for the TCM sensor heating element to reach operating temperature in order to warm the skin surface sufficiently to induce vasodilation, which increases the permeability of the skin to O</w:t>
      </w:r>
      <w:r w:rsidRPr="00C56273">
        <w:rPr>
          <w:rFonts w:eastAsia="Times New Roman" w:cs="Times New Roman"/>
          <w:color w:val="000000" w:themeColor="text1"/>
          <w:szCs w:val="24"/>
          <w:vertAlign w:val="subscript"/>
        </w:rPr>
        <w:t>2</w:t>
      </w:r>
      <w:r w:rsidRPr="00C56273">
        <w:rPr>
          <w:rFonts w:eastAsia="Times New Roman" w:cs="Times New Roman"/>
          <w:color w:val="000000" w:themeColor="text1"/>
          <w:szCs w:val="24"/>
        </w:rPr>
        <w:t xml:space="preserve"> and CO</w:t>
      </w:r>
      <w:r w:rsidRPr="00C56273">
        <w:rPr>
          <w:rFonts w:eastAsia="Times New Roman" w:cs="Times New Roman"/>
          <w:color w:val="000000" w:themeColor="text1"/>
          <w:szCs w:val="24"/>
          <w:vertAlign w:val="subscript"/>
        </w:rPr>
        <w:t>2</w:t>
      </w:r>
      <w:r w:rsidRPr="00C56273">
        <w:rPr>
          <w:rFonts w:eastAsia="Times New Roman" w:cs="Times New Roman"/>
          <w:color w:val="000000" w:themeColor="text1"/>
          <w:szCs w:val="24"/>
        </w:rPr>
        <w:t>. The participant’s vitals were continuously monitored by the researchers using the described instrumentation. If a participant’s partial pressure of CO</w:t>
      </w:r>
      <w:r w:rsidRPr="00C56273">
        <w:rPr>
          <w:rFonts w:eastAsia="Times New Roman" w:cs="Times New Roman"/>
          <w:color w:val="000000" w:themeColor="text1"/>
          <w:szCs w:val="24"/>
          <w:vertAlign w:val="subscript"/>
        </w:rPr>
        <w:t xml:space="preserve">2 </w:t>
      </w:r>
      <w:r w:rsidRPr="00C56273">
        <w:rPr>
          <w:rFonts w:eastAsia="Times New Roman" w:cs="Times New Roman"/>
          <w:color w:val="000000" w:themeColor="text1"/>
          <w:szCs w:val="24"/>
        </w:rPr>
        <w:t>rose more than 20 mmHg, or if their arterial CO</w:t>
      </w:r>
      <w:r w:rsidRPr="00C56273">
        <w:rPr>
          <w:rFonts w:eastAsia="Times New Roman" w:cs="Times New Roman"/>
          <w:color w:val="000000" w:themeColor="text1"/>
          <w:szCs w:val="24"/>
          <w:vertAlign w:val="subscript"/>
        </w:rPr>
        <w:t xml:space="preserve">2 </w:t>
      </w:r>
      <w:r w:rsidRPr="00C56273">
        <w:rPr>
          <w:rFonts w:eastAsia="Times New Roman" w:cs="Times New Roman"/>
          <w:color w:val="000000" w:themeColor="text1"/>
          <w:szCs w:val="24"/>
        </w:rPr>
        <w:t>reached 65 mmHg, the session was terminated, and the BGoD3000 participant provided 100% room air.</w:t>
      </w:r>
      <w:r w:rsidR="00333320">
        <w:rPr>
          <w:rFonts w:eastAsia="Times New Roman" w:cs="Times New Roman"/>
          <w:color w:val="000000" w:themeColor="text1"/>
          <w:szCs w:val="24"/>
        </w:rPr>
        <w:tab/>
      </w:r>
      <w:r w:rsidR="00333320">
        <w:rPr>
          <w:rFonts w:eastAsia="Times New Roman" w:cs="Times New Roman"/>
          <w:color w:val="000000" w:themeColor="text1"/>
          <w:szCs w:val="24"/>
        </w:rPr>
        <w:tab/>
      </w:r>
      <w:r w:rsidR="00333320">
        <w:rPr>
          <w:rFonts w:eastAsia="Times New Roman" w:cs="Times New Roman"/>
          <w:color w:val="000000" w:themeColor="text1"/>
          <w:szCs w:val="24"/>
        </w:rPr>
        <w:tab/>
      </w:r>
      <w:r w:rsidR="00333320">
        <w:rPr>
          <w:rFonts w:eastAsia="Times New Roman" w:cs="Times New Roman"/>
          <w:color w:val="000000" w:themeColor="text1"/>
          <w:szCs w:val="24"/>
        </w:rPr>
        <w:tab/>
      </w:r>
      <w:r w:rsidR="00333320">
        <w:rPr>
          <w:rFonts w:eastAsia="Times New Roman" w:cs="Times New Roman"/>
          <w:color w:val="000000" w:themeColor="text1"/>
          <w:szCs w:val="24"/>
        </w:rPr>
        <w:tab/>
      </w:r>
      <w:r w:rsidR="00333320">
        <w:rPr>
          <w:rFonts w:eastAsia="Times New Roman" w:cs="Times New Roman"/>
          <w:color w:val="000000" w:themeColor="text1"/>
          <w:szCs w:val="24"/>
        </w:rPr>
        <w:tab/>
      </w:r>
      <w:r w:rsidRPr="00C56273">
        <w:rPr>
          <w:rFonts w:eastAsia="Times New Roman" w:cs="Times New Roman"/>
          <w:color w:val="000000" w:themeColor="text1"/>
          <w:szCs w:val="24"/>
        </w:rPr>
        <w:t>Participants were debriefed after the completion of the experiment and monitored for hypercapnic symptomology including dizziness, shortness of breath, headache, and anxiety. Either the Principal Investigator or Co-Investigator cleared the participant to leave if he or she was well-appearing and did not self-report any significant symptoms.</w:t>
      </w:r>
    </w:p>
    <w:p w14:paraId="3FF4994B" w14:textId="48A97745" w:rsidR="00192814" w:rsidRPr="00C56273" w:rsidRDefault="00192814" w:rsidP="00B1182E">
      <w:pPr>
        <w:spacing w:after="160"/>
        <w:rPr>
          <w:rFonts w:eastAsia="Times New Roman" w:cs="Times New Roman"/>
          <w:color w:val="000000" w:themeColor="text1"/>
          <w:szCs w:val="24"/>
        </w:rPr>
      </w:pPr>
      <w:r w:rsidRPr="00C56273">
        <w:rPr>
          <w:rFonts w:eastAsia="Times New Roman" w:cs="Times New Roman"/>
          <w:b/>
          <w:bCs/>
          <w:color w:val="000000" w:themeColor="text1"/>
          <w:szCs w:val="24"/>
        </w:rPr>
        <w:t>4.0 A</w:t>
      </w:r>
      <w:r w:rsidR="0094433B">
        <w:rPr>
          <w:rFonts w:eastAsia="Times New Roman" w:cs="Times New Roman"/>
          <w:b/>
          <w:bCs/>
          <w:color w:val="000000" w:themeColor="text1"/>
          <w:szCs w:val="24"/>
        </w:rPr>
        <w:t>NALYSIS</w:t>
      </w:r>
    </w:p>
    <w:p w14:paraId="25A9B0F5" w14:textId="77777777" w:rsidR="00192814" w:rsidRPr="00C56273" w:rsidRDefault="00192814" w:rsidP="00B1182E">
      <w:pPr>
        <w:spacing w:after="160"/>
        <w:rPr>
          <w:rFonts w:eastAsia="Times New Roman" w:cs="Times New Roman"/>
          <w:color w:val="000000" w:themeColor="text1"/>
          <w:szCs w:val="24"/>
        </w:rPr>
      </w:pPr>
      <w:r w:rsidRPr="00C56273">
        <w:rPr>
          <w:rFonts w:eastAsia="Times New Roman" w:cs="Times New Roman"/>
          <w:b/>
          <w:bCs/>
          <w:color w:val="000000" w:themeColor="text1"/>
          <w:szCs w:val="24"/>
        </w:rPr>
        <w:t>4.1 Performance Analysis</w:t>
      </w:r>
      <w:r w:rsidRPr="00C56273">
        <w:rPr>
          <w:rFonts w:eastAsia="Times New Roman" w:cs="Times New Roman"/>
          <w:color w:val="000000" w:themeColor="text1"/>
          <w:szCs w:val="24"/>
        </w:rPr>
        <w:t xml:space="preserve"> </w:t>
      </w:r>
    </w:p>
    <w:p w14:paraId="79F67141" w14:textId="77777777" w:rsidR="00192814" w:rsidRPr="00C56273" w:rsidRDefault="00192814" w:rsidP="00B1182E">
      <w:pPr>
        <w:spacing w:after="160"/>
        <w:ind w:firstLine="720"/>
        <w:rPr>
          <w:rFonts w:eastAsia="Times New Roman" w:cs="Times New Roman"/>
          <w:color w:val="000000" w:themeColor="text1"/>
          <w:szCs w:val="24"/>
        </w:rPr>
      </w:pPr>
      <w:r w:rsidRPr="00C56273">
        <w:rPr>
          <w:rFonts w:eastAsia="Times New Roman" w:cs="Times New Roman"/>
          <w:color w:val="000000" w:themeColor="text1"/>
          <w:szCs w:val="24"/>
        </w:rPr>
        <w:t>The current investigation employed a repeated measures cross-over design. Repeated measures ANOVAs were used to determine if there were significant changes in performance as indicated by PAT performance across the four CO</w:t>
      </w:r>
      <w:r w:rsidRPr="00C56273">
        <w:rPr>
          <w:rFonts w:eastAsia="Times New Roman" w:cs="Times New Roman"/>
          <w:color w:val="000000" w:themeColor="text1"/>
          <w:szCs w:val="24"/>
          <w:vertAlign w:val="subscript"/>
        </w:rPr>
        <w:t>2</w:t>
      </w:r>
      <w:r w:rsidRPr="00C56273">
        <w:rPr>
          <w:rFonts w:eastAsia="Times New Roman" w:cs="Times New Roman"/>
          <w:color w:val="000000" w:themeColor="text1"/>
          <w:szCs w:val="24"/>
        </w:rPr>
        <w:t xml:space="preserve"> conditions.</w:t>
      </w:r>
    </w:p>
    <w:p w14:paraId="54B70B32" w14:textId="77777777" w:rsidR="0094433B" w:rsidRDefault="0094433B" w:rsidP="00B1182E">
      <w:pPr>
        <w:spacing w:after="120"/>
        <w:rPr>
          <w:rFonts w:eastAsia="Calibri" w:cs="Times New Roman"/>
          <w:b/>
          <w:bCs/>
          <w:color w:val="000000" w:themeColor="text1"/>
          <w:szCs w:val="24"/>
        </w:rPr>
      </w:pPr>
    </w:p>
    <w:p w14:paraId="7E63CB09" w14:textId="28515F05" w:rsidR="00192814" w:rsidRPr="00C56273" w:rsidRDefault="00192814" w:rsidP="00B1182E">
      <w:pPr>
        <w:spacing w:after="120"/>
        <w:rPr>
          <w:rFonts w:eastAsia="Calibri" w:cs="Times New Roman"/>
          <w:b/>
          <w:bCs/>
          <w:color w:val="000000" w:themeColor="text1"/>
          <w:szCs w:val="24"/>
        </w:rPr>
      </w:pPr>
      <w:r w:rsidRPr="00C56273">
        <w:rPr>
          <w:rFonts w:eastAsia="Calibri" w:cs="Times New Roman"/>
          <w:b/>
          <w:bCs/>
          <w:color w:val="000000" w:themeColor="text1"/>
          <w:szCs w:val="24"/>
        </w:rPr>
        <w:lastRenderedPageBreak/>
        <w:t>4.2 Speech Analysis</w:t>
      </w:r>
      <w:r w:rsidRPr="00C56273">
        <w:rPr>
          <w:rFonts w:eastAsia="Times New Roman" w:cs="Times New Roman"/>
          <w:color w:val="000000" w:themeColor="text1"/>
          <w:szCs w:val="24"/>
        </w:rPr>
        <w:t xml:space="preserve"> </w:t>
      </w:r>
    </w:p>
    <w:p w14:paraId="59C88AE1" w14:textId="08600AE1" w:rsidR="00192814" w:rsidRPr="00333320" w:rsidRDefault="00192814" w:rsidP="00333320">
      <w:pPr>
        <w:spacing w:after="160"/>
        <w:ind w:firstLine="720"/>
        <w:rPr>
          <w:rFonts w:eastAsia="Times New Roman" w:cs="Times New Roman"/>
          <w:color w:val="000000" w:themeColor="text1"/>
          <w:szCs w:val="24"/>
        </w:rPr>
      </w:pPr>
      <w:r w:rsidRPr="00C56273">
        <w:rPr>
          <w:rFonts w:eastAsia="Times New Roman" w:cs="Times New Roman"/>
          <w:color w:val="000000" w:themeColor="text1"/>
          <w:szCs w:val="24"/>
        </w:rPr>
        <w:t>A divergence score was computed for each of the individual features corresponding to the participant’s baseline speech sample at 1.0% CO</w:t>
      </w:r>
      <w:r w:rsidRPr="00C56273">
        <w:rPr>
          <w:rFonts w:eastAsia="Times New Roman" w:cs="Times New Roman"/>
          <w:color w:val="000000" w:themeColor="text1"/>
          <w:szCs w:val="24"/>
          <w:vertAlign w:val="subscript"/>
        </w:rPr>
        <w:t>2</w:t>
      </w:r>
      <w:r w:rsidRPr="00C56273">
        <w:rPr>
          <w:rFonts w:eastAsia="Times New Roman" w:cs="Times New Roman"/>
          <w:color w:val="000000" w:themeColor="text1"/>
          <w:szCs w:val="24"/>
        </w:rPr>
        <w:t xml:space="preserve">. An absolute value of the difference between individual feature values in the experimental sample and the corresponding feature values in the baseline sample was used as the divergence score for each individual feature. </w:t>
      </w:r>
      <w:r w:rsidR="00333320">
        <w:rPr>
          <w:rFonts w:eastAsia="Times New Roman" w:cs="Times New Roman"/>
          <w:color w:val="000000" w:themeColor="text1"/>
          <w:szCs w:val="24"/>
        </w:rPr>
        <w:tab/>
      </w:r>
      <w:r w:rsidR="00333320">
        <w:rPr>
          <w:rFonts w:eastAsia="Times New Roman" w:cs="Times New Roman"/>
          <w:color w:val="000000" w:themeColor="text1"/>
          <w:szCs w:val="24"/>
        </w:rPr>
        <w:tab/>
      </w:r>
      <w:r w:rsidR="00333320">
        <w:rPr>
          <w:rFonts w:eastAsia="Times New Roman" w:cs="Times New Roman"/>
          <w:color w:val="000000" w:themeColor="text1"/>
          <w:szCs w:val="24"/>
        </w:rPr>
        <w:tab/>
      </w:r>
      <w:r w:rsidRPr="00C56273">
        <w:rPr>
          <w:rFonts w:eastAsia="Calibri" w:cs="Times New Roman"/>
          <w:color w:val="000000" w:themeColor="text1"/>
          <w:szCs w:val="24"/>
        </w:rPr>
        <w:t xml:space="preserve">Speech analysis was performed on audio samples from the reading portions of the recorded audio, including both breathing and reading speech. We used the OpenSmile audio analysis toolkit to extract auditory features using the same methodology </w:t>
      </w:r>
      <w:r w:rsidR="00B11411">
        <w:rPr>
          <w:rFonts w:eastAsia="Calibri" w:cs="Times New Roman"/>
          <w:color w:val="000000" w:themeColor="text1"/>
          <w:szCs w:val="24"/>
        </w:rPr>
        <w:t>that was implemented</w:t>
      </w:r>
      <w:r w:rsidRPr="00C56273">
        <w:rPr>
          <w:rFonts w:eastAsia="Calibri" w:cs="Times New Roman"/>
          <w:color w:val="000000" w:themeColor="text1"/>
          <w:szCs w:val="24"/>
        </w:rPr>
        <w:t xml:space="preserve"> in the Interspeech 2011 Speaker State challenge, which was previously used to determine sleepiness and blood alcohol level from speech.</w:t>
      </w:r>
      <w:r w:rsidRPr="00C56273">
        <w:rPr>
          <w:rFonts w:eastAsia="Calibri" w:cs="Times New Roman"/>
          <w:color w:val="000000" w:themeColor="text1"/>
          <w:szCs w:val="24"/>
          <w:vertAlign w:val="superscript"/>
        </w:rPr>
        <w:t>35</w:t>
      </w:r>
      <w:r w:rsidRPr="00606863">
        <w:rPr>
          <w:rFonts w:eastAsia="Calibri" w:cs="Times New Roman"/>
          <w:color w:val="000000" w:themeColor="text1"/>
          <w:szCs w:val="24"/>
        </w:rPr>
        <w:t xml:space="preserve"> </w:t>
      </w:r>
      <w:r w:rsidRPr="00C56273">
        <w:rPr>
          <w:rFonts w:eastAsia="Calibri" w:cs="Times New Roman"/>
          <w:color w:val="000000" w:themeColor="text1"/>
          <w:szCs w:val="24"/>
        </w:rPr>
        <w:t xml:space="preserve">The roughly 4,000 features extracted represent the result of combining low-level descriptors with functionals across small windows of audio to determine speech characteristics in both absolute and dynamic terms. </w:t>
      </w:r>
      <w:r w:rsidR="00B11411">
        <w:rPr>
          <w:rFonts w:eastAsia="Calibri" w:cs="Times New Roman"/>
          <w:color w:val="000000" w:themeColor="text1"/>
          <w:szCs w:val="24"/>
        </w:rPr>
        <w:t>T</w:t>
      </w:r>
      <w:r w:rsidRPr="00C56273">
        <w:rPr>
          <w:rFonts w:eastAsia="Calibri" w:cs="Times New Roman"/>
          <w:color w:val="000000" w:themeColor="text1"/>
          <w:szCs w:val="24"/>
        </w:rPr>
        <w:t xml:space="preserve">wo methods </w:t>
      </w:r>
      <w:r w:rsidR="00B11411">
        <w:rPr>
          <w:rFonts w:eastAsia="Calibri" w:cs="Times New Roman"/>
          <w:color w:val="000000" w:themeColor="text1"/>
          <w:szCs w:val="24"/>
        </w:rPr>
        <w:t xml:space="preserve">were explored </w:t>
      </w:r>
      <w:r w:rsidRPr="00C56273">
        <w:rPr>
          <w:rFonts w:eastAsia="Calibri" w:cs="Times New Roman"/>
          <w:color w:val="000000" w:themeColor="text1"/>
          <w:szCs w:val="24"/>
        </w:rPr>
        <w:t xml:space="preserve">for extracting features: full-passage and breath-segmented. In the full-passage extraction, each reading of a passage was used to generate a single feature vector. In this case, both breath and speech were averaged together to form a feature vector representing the speaker’s state across the reading of the passage. For breath-segmented extraction, we used breath detection to determine speech boundaries, and extracted breath and speech independently. Each speech and breath segment was then labeled and considered independently, allowing us to determine the relative contributions of breath analysis versus speech analysis (using the Interspeech feature set). </w:t>
      </w:r>
      <w:r w:rsidR="00333320">
        <w:rPr>
          <w:rFonts w:eastAsia="Times New Roman" w:cs="Times New Roman"/>
          <w:color w:val="000000" w:themeColor="text1"/>
          <w:szCs w:val="24"/>
        </w:rPr>
        <w:tab/>
      </w:r>
      <w:r w:rsidR="00333320">
        <w:rPr>
          <w:rFonts w:eastAsia="Times New Roman" w:cs="Times New Roman"/>
          <w:color w:val="000000" w:themeColor="text1"/>
          <w:szCs w:val="24"/>
        </w:rPr>
        <w:tab/>
      </w:r>
      <w:r w:rsidR="00333320">
        <w:rPr>
          <w:rFonts w:eastAsia="Times New Roman" w:cs="Times New Roman"/>
          <w:color w:val="000000" w:themeColor="text1"/>
          <w:szCs w:val="24"/>
        </w:rPr>
        <w:tab/>
      </w:r>
      <w:r w:rsidR="00333320">
        <w:rPr>
          <w:rFonts w:eastAsia="Times New Roman" w:cs="Times New Roman"/>
          <w:color w:val="000000" w:themeColor="text1"/>
          <w:szCs w:val="24"/>
        </w:rPr>
        <w:tab/>
      </w:r>
      <w:r w:rsidR="00333320">
        <w:rPr>
          <w:rFonts w:eastAsia="Times New Roman" w:cs="Times New Roman"/>
          <w:color w:val="000000" w:themeColor="text1"/>
          <w:szCs w:val="24"/>
        </w:rPr>
        <w:tab/>
      </w:r>
      <w:r w:rsidR="00333320">
        <w:rPr>
          <w:rFonts w:eastAsia="Times New Roman" w:cs="Times New Roman"/>
          <w:color w:val="000000" w:themeColor="text1"/>
          <w:szCs w:val="24"/>
        </w:rPr>
        <w:tab/>
      </w:r>
      <w:r w:rsidR="00333320">
        <w:rPr>
          <w:rFonts w:eastAsia="Times New Roman" w:cs="Times New Roman"/>
          <w:color w:val="000000" w:themeColor="text1"/>
          <w:szCs w:val="24"/>
        </w:rPr>
        <w:tab/>
      </w:r>
      <w:r w:rsidR="00333320">
        <w:rPr>
          <w:rFonts w:eastAsia="Times New Roman" w:cs="Times New Roman"/>
          <w:color w:val="000000" w:themeColor="text1"/>
          <w:szCs w:val="24"/>
        </w:rPr>
        <w:tab/>
      </w:r>
      <w:r w:rsidR="00333320">
        <w:rPr>
          <w:rFonts w:eastAsia="Times New Roman" w:cs="Times New Roman"/>
          <w:color w:val="000000" w:themeColor="text1"/>
          <w:szCs w:val="24"/>
        </w:rPr>
        <w:tab/>
      </w:r>
      <w:r w:rsidR="00333320">
        <w:rPr>
          <w:rFonts w:eastAsia="Times New Roman" w:cs="Times New Roman"/>
          <w:color w:val="000000" w:themeColor="text1"/>
          <w:szCs w:val="24"/>
        </w:rPr>
        <w:tab/>
      </w:r>
      <w:r w:rsidRPr="00C56273">
        <w:rPr>
          <w:rFonts w:eastAsia="Calibri" w:cs="Times New Roman"/>
          <w:szCs w:val="24"/>
        </w:rPr>
        <w:t>To automatically determine the CO</w:t>
      </w:r>
      <w:r w:rsidRPr="00C56273">
        <w:rPr>
          <w:rFonts w:eastAsia="Calibri" w:cs="Times New Roman"/>
          <w:szCs w:val="24"/>
          <w:vertAlign w:val="subscript"/>
        </w:rPr>
        <w:t>2</w:t>
      </w:r>
      <w:r w:rsidRPr="00C56273">
        <w:rPr>
          <w:rFonts w:eastAsia="Calibri" w:cs="Times New Roman"/>
          <w:szCs w:val="24"/>
        </w:rPr>
        <w:t xml:space="preserve"> </w:t>
      </w:r>
      <w:r w:rsidR="00B11411">
        <w:rPr>
          <w:rFonts w:eastAsia="Calibri" w:cs="Times New Roman"/>
          <w:szCs w:val="24"/>
        </w:rPr>
        <w:t>concentration from the participant’s</w:t>
      </w:r>
      <w:r w:rsidRPr="00C56273">
        <w:rPr>
          <w:rFonts w:eastAsia="Calibri" w:cs="Times New Roman"/>
          <w:szCs w:val="24"/>
        </w:rPr>
        <w:t xml:space="preserve"> speech sample, we experimented with multiple different regression models that took the feature vector as input and labels for each CO</w:t>
      </w:r>
      <w:r w:rsidRPr="00C56273">
        <w:rPr>
          <w:rFonts w:eastAsia="Calibri" w:cs="Times New Roman"/>
          <w:szCs w:val="24"/>
          <w:vertAlign w:val="subscript"/>
        </w:rPr>
        <w:t>2</w:t>
      </w:r>
      <w:r w:rsidRPr="00C56273">
        <w:rPr>
          <w:rFonts w:eastAsia="Calibri" w:cs="Times New Roman"/>
          <w:szCs w:val="24"/>
        </w:rPr>
        <w:t xml:space="preserve"> condition. In-line with previous research and verified with initial experiments, a random forest regressor (provided by the scikit-learn library</w:t>
      </w:r>
      <w:r w:rsidRPr="00952D33">
        <w:rPr>
          <w:rFonts w:eastAsia="Calibri" w:cs="Times New Roman"/>
          <w:szCs w:val="24"/>
        </w:rPr>
        <w:t>)</w:t>
      </w:r>
      <w:r w:rsidRPr="00C56273">
        <w:rPr>
          <w:rFonts w:eastAsia="Calibri" w:cs="Times New Roman"/>
          <w:szCs w:val="24"/>
          <w:vertAlign w:val="superscript"/>
        </w:rPr>
        <w:t>36</w:t>
      </w:r>
      <w:r w:rsidRPr="00606863">
        <w:rPr>
          <w:rFonts w:eastAsia="Calibri" w:cs="Times New Roman"/>
          <w:szCs w:val="24"/>
        </w:rPr>
        <w:t xml:space="preserve"> provided the best performance. It automatically chooses from the many features and cross validates against the training set to find those features that best predict an individual’s </w:t>
      </w:r>
      <w:r w:rsidRPr="00C56273">
        <w:rPr>
          <w:rFonts w:eastAsia="Calibri" w:cs="Times New Roman"/>
          <w:szCs w:val="24"/>
        </w:rPr>
        <w:t>CO</w:t>
      </w:r>
      <w:r w:rsidRPr="00C56273">
        <w:rPr>
          <w:rFonts w:eastAsia="Calibri" w:cs="Times New Roman"/>
          <w:szCs w:val="24"/>
          <w:vertAlign w:val="subscript"/>
        </w:rPr>
        <w:t>2</w:t>
      </w:r>
      <w:r w:rsidRPr="00C56273">
        <w:rPr>
          <w:rFonts w:eastAsia="Calibri" w:cs="Times New Roman"/>
          <w:szCs w:val="24"/>
        </w:rPr>
        <w:t xml:space="preserve"> level. The initial hyper-parameters for the random forest regressor (feature selection rate and number of estimators) were determined using a development set consisting of about 10% of the total data. The remaining data was split for multi-fold evaluation for three situations – one in which the speaker to be identified was not in the training data (to determine generalizable detection of hypercapnia based on speech features), one in which the speaker to be identified was included in the training data (although no specific reading appeared in both the training and test set) to determine whether a general model can be augmented with individual-specific information for improved recognition performance when available, and finally, a model that is trained solely on a single individual to make a determination based on individual-specific divergence of speech quality. This split allows us to gauge how specific the hypercapnia features were to the individual and their expected assessment capabilities for a previously seen or unseen individual.</w:t>
      </w:r>
      <w:r w:rsidR="00333320">
        <w:rPr>
          <w:rFonts w:eastAsia="Times New Roman" w:cs="Times New Roman"/>
          <w:color w:val="000000" w:themeColor="text1"/>
          <w:szCs w:val="24"/>
        </w:rPr>
        <w:tab/>
      </w:r>
      <w:r w:rsidR="00333320">
        <w:rPr>
          <w:rFonts w:eastAsia="Times New Roman" w:cs="Times New Roman"/>
          <w:color w:val="000000" w:themeColor="text1"/>
          <w:szCs w:val="24"/>
        </w:rPr>
        <w:tab/>
      </w:r>
      <w:r w:rsidR="00333320">
        <w:rPr>
          <w:rFonts w:eastAsia="Times New Roman" w:cs="Times New Roman"/>
          <w:color w:val="000000" w:themeColor="text1"/>
          <w:szCs w:val="24"/>
        </w:rPr>
        <w:tab/>
      </w:r>
      <w:r w:rsidRPr="00C56273">
        <w:rPr>
          <w:rFonts w:eastAsia="Calibri" w:cs="Times New Roman"/>
          <w:szCs w:val="24"/>
        </w:rPr>
        <w:t>In addition to initial tests of models, we also experimented with existing speaker-state data sets to determine if features from those data sets could be adapted for the hypercapnia recognition. We separately used both the Sleepy Language Corpus</w:t>
      </w:r>
      <w:r w:rsidRPr="00C56273">
        <w:rPr>
          <w:rFonts w:eastAsia="Calibri" w:cs="Times New Roman"/>
          <w:szCs w:val="24"/>
          <w:vertAlign w:val="superscript"/>
        </w:rPr>
        <w:t>37</w:t>
      </w:r>
      <w:r w:rsidRPr="00C56273">
        <w:rPr>
          <w:rFonts w:eastAsia="Calibri" w:cs="Times New Roman"/>
          <w:szCs w:val="24"/>
        </w:rPr>
        <w:t xml:space="preserve"> and the Alcohol Language Corpu</w:t>
      </w:r>
      <w:r w:rsidR="00B11411">
        <w:rPr>
          <w:rFonts w:eastAsia="Calibri" w:cs="Times New Roman"/>
          <w:szCs w:val="24"/>
        </w:rPr>
        <w:t>s</w:t>
      </w:r>
      <w:r w:rsidR="00B11411" w:rsidRPr="00B11411">
        <w:rPr>
          <w:rFonts w:eastAsia="Calibri" w:cs="Times New Roman"/>
          <w:szCs w:val="24"/>
          <w:vertAlign w:val="superscript"/>
        </w:rPr>
        <w:t>38</w:t>
      </w:r>
      <w:r w:rsidRPr="00B11411">
        <w:rPr>
          <w:rFonts w:eastAsia="Calibri" w:cs="Times New Roman"/>
          <w:szCs w:val="24"/>
          <w:vertAlign w:val="superscript"/>
        </w:rPr>
        <w:t xml:space="preserve"> </w:t>
      </w:r>
      <w:r w:rsidRPr="00C56273">
        <w:rPr>
          <w:rFonts w:eastAsia="Calibri" w:cs="Times New Roman"/>
          <w:szCs w:val="24"/>
        </w:rPr>
        <w:t>to train initial models and that were tested on each individual with levels of CO</w:t>
      </w:r>
      <w:r w:rsidRPr="00C56273">
        <w:rPr>
          <w:rFonts w:eastAsia="Calibri" w:cs="Times New Roman"/>
          <w:szCs w:val="24"/>
          <w:vertAlign w:val="subscript"/>
        </w:rPr>
        <w:t>2</w:t>
      </w:r>
      <w:r w:rsidRPr="00C56273">
        <w:rPr>
          <w:rFonts w:eastAsia="Calibri" w:cs="Times New Roman"/>
          <w:szCs w:val="24"/>
        </w:rPr>
        <w:t xml:space="preserve"> scaled to be proportional to the sleepiness ratings used in the corpus.</w:t>
      </w:r>
    </w:p>
    <w:p w14:paraId="7D84BBE4" w14:textId="77777777" w:rsidR="00192814" w:rsidRPr="00606863" w:rsidRDefault="00192814" w:rsidP="00B1182E">
      <w:pPr>
        <w:spacing w:after="120"/>
        <w:rPr>
          <w:rFonts w:eastAsia="Calibri" w:cs="Times New Roman"/>
          <w:b/>
          <w:bCs/>
          <w:szCs w:val="24"/>
        </w:rPr>
      </w:pPr>
      <w:r w:rsidRPr="00C56273">
        <w:rPr>
          <w:rFonts w:eastAsia="Calibri" w:cs="Times New Roman"/>
          <w:b/>
          <w:bCs/>
          <w:szCs w:val="24"/>
        </w:rPr>
        <w:t>4.3 Breath Analysis</w:t>
      </w:r>
    </w:p>
    <w:p w14:paraId="68291815" w14:textId="61B62D2A" w:rsidR="00192814" w:rsidRPr="00606863" w:rsidRDefault="00EE2DFA" w:rsidP="00B1182E">
      <w:pPr>
        <w:ind w:firstLine="720"/>
        <w:rPr>
          <w:rFonts w:eastAsia="Calibri" w:cs="Times New Roman"/>
          <w:szCs w:val="24"/>
        </w:rPr>
      </w:pPr>
      <w:r>
        <w:rPr>
          <w:rStyle w:val="normaltextrun"/>
          <w:color w:val="000000"/>
          <w:shd w:val="clear" w:color="auto" w:fill="FFFFFF"/>
        </w:rPr>
        <w:t>Breath analysis was conducted during the PAT performance segments across exposure conditions. Breath analysis was no conducted during completion of the reading task. </w:t>
      </w:r>
      <w:r w:rsidR="00192814" w:rsidRPr="00606863">
        <w:rPr>
          <w:rFonts w:eastAsia="Calibri" w:cs="Times New Roman"/>
          <w:szCs w:val="24"/>
        </w:rPr>
        <w:t xml:space="preserve">Each audio </w:t>
      </w:r>
      <w:r w:rsidR="00192814" w:rsidRPr="00606863">
        <w:rPr>
          <w:rFonts w:eastAsia="Calibri" w:cs="Times New Roman"/>
          <w:szCs w:val="24"/>
        </w:rPr>
        <w:lastRenderedPageBreak/>
        <w:t>file was divided into</w:t>
      </w:r>
      <w:r w:rsidR="00192814" w:rsidRPr="00F62512">
        <w:rPr>
          <w:rFonts w:eastAsia="Calibri" w:cs="Times New Roman"/>
          <w:szCs w:val="24"/>
        </w:rPr>
        <w:t xml:space="preserve"> 10-second-long audio samples, meaning each 10</w:t>
      </w:r>
      <w:r w:rsidR="00192814" w:rsidRPr="00F62512">
        <w:rPr>
          <w:rFonts w:eastAsia="Calibri" w:cs="Times New Roman"/>
          <w:szCs w:val="24"/>
        </w:rPr>
        <w:noBreakHyphen/>
        <w:t>second sample was used for training or evaluation of the method. Let</w:t>
      </w:r>
      <w:r w:rsidR="00BD4C50">
        <w:rPr>
          <w:rFonts w:eastAsia="Calibri" w:cs="Times New Roman"/>
          <w:szCs w:val="24"/>
        </w:rPr>
        <w:t xml:space="preserve"> </w:t>
      </w:r>
      <m:oMath>
        <m:sSub>
          <m:sSubPr>
            <m:ctrlPr>
              <w:rPr>
                <w:rFonts w:ascii="Cambria Math" w:eastAsia="Calibri" w:hAnsi="Cambria Math" w:cs="Times New Roman"/>
                <w:i/>
                <w:szCs w:val="24"/>
              </w:rPr>
            </m:ctrlPr>
          </m:sSubPr>
          <m:e>
            <m:r>
              <w:rPr>
                <w:rFonts w:ascii="Cambria Math" w:eastAsia="Calibri" w:hAnsi="Cambria Math" w:cs="Times New Roman"/>
                <w:szCs w:val="24"/>
              </w:rPr>
              <m:t>x</m:t>
            </m:r>
          </m:e>
          <m:sub>
            <m:r>
              <w:rPr>
                <w:rFonts w:ascii="Cambria Math" w:eastAsia="Calibri" w:hAnsi="Cambria Math" w:cs="Times New Roman"/>
                <w:szCs w:val="24"/>
              </w:rPr>
              <m:t>i</m:t>
            </m:r>
          </m:sub>
        </m:sSub>
      </m:oMath>
      <w:r w:rsidR="00192814" w:rsidRPr="00606863">
        <w:rPr>
          <w:rFonts w:eastAsia="Calibri" w:cs="Times New Roman"/>
          <w:szCs w:val="24"/>
          <w:vertAlign w:val="subscript"/>
        </w:rPr>
        <w:t xml:space="preserve"> </w:t>
      </w:r>
      <w:r w:rsidR="00192814" w:rsidRPr="00606863">
        <w:rPr>
          <w:rFonts w:eastAsia="Calibri" w:cs="Times New Roman"/>
          <w:szCs w:val="24"/>
        </w:rPr>
        <w:t xml:space="preserve">represent the </w:t>
      </w:r>
      <w:r w:rsidR="00192814" w:rsidRPr="00606863">
        <w:rPr>
          <w:rFonts w:eastAsia="Calibri" w:cs="Times New Roman"/>
          <w:i/>
          <w:iCs/>
          <w:szCs w:val="24"/>
        </w:rPr>
        <w:t>i</w:t>
      </w:r>
      <w:r w:rsidR="00192814" w:rsidRPr="00606863">
        <w:rPr>
          <w:rFonts w:eastAsia="Calibri" w:cs="Times New Roman"/>
          <w:szCs w:val="24"/>
        </w:rPr>
        <w:t>th 10</w:t>
      </w:r>
      <w:r w:rsidR="00192814" w:rsidRPr="00606863">
        <w:rPr>
          <w:rFonts w:eastAsia="Calibri" w:cs="Times New Roman"/>
          <w:szCs w:val="24"/>
        </w:rPr>
        <w:noBreakHyphen/>
        <w:t>second sample.</w:t>
      </w:r>
    </w:p>
    <w:p w14:paraId="654370E5" w14:textId="77777777" w:rsidR="00B42AA1" w:rsidRDefault="00B42AA1" w:rsidP="00B1182E">
      <w:pPr>
        <w:rPr>
          <w:rFonts w:eastAsia="Calibri" w:cs="Times New Roman"/>
          <w:b/>
          <w:bCs/>
          <w:szCs w:val="24"/>
        </w:rPr>
      </w:pPr>
    </w:p>
    <w:p w14:paraId="34431F2F" w14:textId="77777777" w:rsidR="00B42AA1" w:rsidRDefault="00192814" w:rsidP="00B1182E">
      <w:pPr>
        <w:rPr>
          <w:rFonts w:eastAsia="Calibri" w:cs="Times New Roman"/>
          <w:b/>
          <w:bCs/>
          <w:szCs w:val="24"/>
        </w:rPr>
      </w:pPr>
      <w:r w:rsidRPr="00606863">
        <w:rPr>
          <w:rFonts w:eastAsia="Calibri" w:cs="Times New Roman"/>
          <w:b/>
          <w:bCs/>
          <w:szCs w:val="24"/>
        </w:rPr>
        <w:t>4.3.1 Feature Extraction</w:t>
      </w:r>
    </w:p>
    <w:p w14:paraId="18B07D88" w14:textId="77777777" w:rsidR="00B42AA1" w:rsidRDefault="00B42AA1" w:rsidP="00B1182E">
      <w:pPr>
        <w:rPr>
          <w:rFonts w:eastAsia="Calibri" w:cs="Times New Roman"/>
          <w:b/>
          <w:bCs/>
          <w:szCs w:val="24"/>
        </w:rPr>
      </w:pPr>
    </w:p>
    <w:p w14:paraId="0B8DBA05" w14:textId="0E100C31" w:rsidR="00192814" w:rsidRPr="00606863" w:rsidRDefault="00192814" w:rsidP="00B1182E">
      <w:pPr>
        <w:rPr>
          <w:rFonts w:eastAsia="Calibri" w:cs="Times New Roman"/>
          <w:szCs w:val="24"/>
        </w:rPr>
      </w:pPr>
      <w:r w:rsidRPr="00F62512">
        <w:rPr>
          <w:rFonts w:eastAsia="Calibri" w:cs="Times New Roman"/>
          <w:szCs w:val="24"/>
        </w:rPr>
        <w:t xml:space="preserve">The Fourier transform method was used to extract features from the breath sounds. </w:t>
      </w:r>
    </w:p>
    <w:p w14:paraId="572603DE" w14:textId="77777777" w:rsidR="00192814" w:rsidRDefault="00192814" w:rsidP="00B1182E">
      <w:pPr>
        <w:jc w:val="center"/>
        <w:rPr>
          <w:rFonts w:cs="Times New Roman"/>
          <w:szCs w:val="24"/>
        </w:rPr>
      </w:pPr>
      <w:r w:rsidRPr="00606863">
        <w:rPr>
          <w:rFonts w:cs="Times New Roman"/>
          <w:noProof/>
          <w:color w:val="2B579A"/>
          <w:szCs w:val="24"/>
          <w:shd w:val="clear" w:color="auto" w:fill="E6E6E6"/>
        </w:rPr>
        <w:drawing>
          <wp:inline distT="0" distB="0" distL="0" distR="0" wp14:anchorId="045BD79E" wp14:editId="526B835E">
            <wp:extent cx="1667435" cy="590550"/>
            <wp:effectExtent l="0" t="0" r="0" b="0"/>
            <wp:docPr id="1276412061" name="Picture 127641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67435" cy="590550"/>
                    </a:xfrm>
                    <a:prstGeom prst="rect">
                      <a:avLst/>
                    </a:prstGeom>
                  </pic:spPr>
                </pic:pic>
              </a:graphicData>
            </a:graphic>
          </wp:inline>
        </w:drawing>
      </w:r>
    </w:p>
    <w:p w14:paraId="686F425F" w14:textId="55701951" w:rsidR="00192814" w:rsidRDefault="00192814" w:rsidP="00B1182E">
      <w:pPr>
        <w:jc w:val="center"/>
        <w:rPr>
          <w:rFonts w:cs="Times New Roman"/>
          <w:b/>
          <w:bCs/>
          <w:i/>
          <w:iCs/>
          <w:szCs w:val="24"/>
        </w:rPr>
      </w:pPr>
      <w:r w:rsidRPr="00F62512">
        <w:rPr>
          <w:rFonts w:cs="Times New Roman"/>
          <w:b/>
          <w:bCs/>
          <w:szCs w:val="24"/>
        </w:rPr>
        <w:t>Eq</w:t>
      </w:r>
      <w:r w:rsidRPr="00BB5964">
        <w:rPr>
          <w:rFonts w:cs="Times New Roman"/>
          <w:b/>
          <w:bCs/>
          <w:szCs w:val="24"/>
        </w:rPr>
        <w:t xml:space="preserve">uation 1. The Fourier transform of </w:t>
      </w:r>
      <w:r w:rsidRPr="00BB5964">
        <w:rPr>
          <w:rFonts w:cs="Times New Roman"/>
          <w:b/>
          <w:bCs/>
          <w:i/>
          <w:iCs/>
          <w:szCs w:val="24"/>
        </w:rPr>
        <w:t>x</w:t>
      </w:r>
      <w:r w:rsidRPr="00BB5964">
        <w:rPr>
          <w:rFonts w:cs="Times New Roman"/>
          <w:b/>
          <w:bCs/>
          <w:i/>
          <w:iCs/>
          <w:szCs w:val="24"/>
          <w:vertAlign w:val="subscript"/>
        </w:rPr>
        <w:t xml:space="preserve">i </w:t>
      </w:r>
      <w:r w:rsidRPr="00C56273">
        <w:rPr>
          <w:rFonts w:cs="Times New Roman"/>
          <w:b/>
          <w:bCs/>
          <w:szCs w:val="24"/>
        </w:rPr>
        <w:t>defined</w:t>
      </w:r>
      <w:r w:rsidRPr="00F62512">
        <w:rPr>
          <w:rFonts w:cs="Times New Roman"/>
          <w:b/>
          <w:bCs/>
          <w:i/>
          <w:iCs/>
          <w:szCs w:val="24"/>
        </w:rPr>
        <w:t xml:space="preserve"> </w:t>
      </w:r>
    </w:p>
    <w:p w14:paraId="48880BAC" w14:textId="77777777" w:rsidR="00B1182E" w:rsidRPr="00C56273" w:rsidRDefault="00B1182E" w:rsidP="00B1182E">
      <w:pPr>
        <w:jc w:val="center"/>
        <w:rPr>
          <w:rFonts w:cs="Times New Roman"/>
          <w:b/>
          <w:bCs/>
          <w:i/>
          <w:iCs/>
          <w:szCs w:val="24"/>
        </w:rPr>
      </w:pPr>
    </w:p>
    <w:p w14:paraId="0F5237D7" w14:textId="4E3AB415" w:rsidR="00192814" w:rsidRPr="00606863" w:rsidRDefault="00192814" w:rsidP="00B1182E">
      <w:pPr>
        <w:rPr>
          <w:rFonts w:eastAsia="Calibri" w:cs="Times New Roman"/>
          <w:szCs w:val="24"/>
        </w:rPr>
      </w:pPr>
      <w:r w:rsidRPr="00606863">
        <w:rPr>
          <w:rFonts w:eastAsia="Calibri" w:cs="Times New Roman"/>
          <w:szCs w:val="24"/>
        </w:rPr>
        <w:t xml:space="preserve">where N is the dimension of the </w:t>
      </w:r>
      <m:oMath>
        <m:sSub>
          <m:sSubPr>
            <m:ctrlPr>
              <w:rPr>
                <w:rFonts w:ascii="Cambria Math" w:eastAsia="Calibri" w:hAnsi="Cambria Math" w:cs="Times New Roman"/>
                <w:i/>
                <w:szCs w:val="24"/>
              </w:rPr>
            </m:ctrlPr>
          </m:sSubPr>
          <m:e>
            <m:r>
              <w:rPr>
                <w:rFonts w:ascii="Cambria Math" w:eastAsia="Calibri" w:hAnsi="Cambria Math" w:cs="Times New Roman"/>
                <w:szCs w:val="24"/>
              </w:rPr>
              <m:t>x</m:t>
            </m:r>
          </m:e>
          <m:sub>
            <m:r>
              <w:rPr>
                <w:rFonts w:ascii="Cambria Math" w:eastAsia="Calibri" w:hAnsi="Cambria Math" w:cs="Times New Roman"/>
                <w:szCs w:val="24"/>
              </w:rPr>
              <m:t>i</m:t>
            </m:r>
          </m:sub>
        </m:sSub>
      </m:oMath>
      <w:r w:rsidRPr="00606863">
        <w:rPr>
          <w:rFonts w:eastAsia="Calibri" w:cs="Times New Roman"/>
          <w:szCs w:val="24"/>
        </w:rPr>
        <w:t xml:space="preserve"> and </w:t>
      </w:r>
      <m:oMath>
        <m:sSub>
          <m:sSubPr>
            <m:ctrlPr>
              <w:rPr>
                <w:rFonts w:ascii="Cambria Math" w:eastAsia="Calibri" w:hAnsi="Cambria Math" w:cs="Times New Roman"/>
                <w:i/>
                <w:szCs w:val="24"/>
              </w:rPr>
            </m:ctrlPr>
          </m:sSubPr>
          <m:e>
            <m:r>
              <w:rPr>
                <w:rFonts w:ascii="Cambria Math" w:eastAsia="Calibri" w:hAnsi="Cambria Math" w:cs="Times New Roman"/>
                <w:szCs w:val="24"/>
              </w:rPr>
              <m:t>X</m:t>
            </m:r>
          </m:e>
          <m:sub>
            <m:r>
              <w:rPr>
                <w:rFonts w:ascii="Cambria Math" w:eastAsia="Calibri" w:hAnsi="Cambria Math" w:cs="Times New Roman"/>
                <w:szCs w:val="24"/>
              </w:rPr>
              <m:t>i</m:t>
            </m:r>
          </m:sub>
        </m:sSub>
        <m:d>
          <m:dPr>
            <m:ctrlPr>
              <w:rPr>
                <w:rFonts w:ascii="Cambria Math" w:eastAsia="Calibri" w:hAnsi="Cambria Math" w:cs="Times New Roman"/>
                <w:i/>
                <w:szCs w:val="24"/>
              </w:rPr>
            </m:ctrlPr>
          </m:dPr>
          <m:e>
            <m:r>
              <w:rPr>
                <w:rFonts w:ascii="Cambria Math" w:eastAsia="Calibri" w:hAnsi="Cambria Math" w:cs="Times New Roman"/>
                <w:szCs w:val="24"/>
              </w:rPr>
              <m:t>f</m:t>
            </m:r>
          </m:e>
        </m:d>
        <m:r>
          <w:rPr>
            <w:rFonts w:ascii="Cambria Math" w:eastAsia="Calibri" w:hAnsi="Cambria Math" w:cs="Times New Roman"/>
            <w:szCs w:val="24"/>
          </w:rPr>
          <m:t>;f=0,1,…, N-1</m:t>
        </m:r>
      </m:oMath>
      <w:r w:rsidRPr="00606863">
        <w:rPr>
          <w:rFonts w:eastAsia="Calibri" w:cs="Times New Roman"/>
          <w:szCs w:val="24"/>
        </w:rPr>
        <w:t xml:space="preserve"> are the Fourier coefficients. We use</w:t>
      </w:r>
      <w:r w:rsidR="00B42AA1">
        <w:rPr>
          <w:rFonts w:eastAsia="Calibri" w:cs="Times New Roman"/>
          <w:szCs w:val="24"/>
        </w:rPr>
        <w:t xml:space="preserve"> |</w:t>
      </w:r>
      <m:oMath>
        <m:sSub>
          <m:sSubPr>
            <m:ctrlPr>
              <w:rPr>
                <w:rFonts w:ascii="Cambria Math" w:eastAsia="Calibri" w:hAnsi="Cambria Math" w:cs="Times New Roman"/>
                <w:i/>
                <w:szCs w:val="24"/>
              </w:rPr>
            </m:ctrlPr>
          </m:sSubPr>
          <m:e>
            <m:r>
              <w:rPr>
                <w:rFonts w:ascii="Cambria Math" w:eastAsia="Calibri" w:hAnsi="Cambria Math" w:cs="Times New Roman"/>
                <w:szCs w:val="24"/>
              </w:rPr>
              <m:t>X</m:t>
            </m:r>
          </m:e>
          <m:sub>
            <m:r>
              <w:rPr>
                <w:rFonts w:ascii="Cambria Math" w:eastAsia="Calibri" w:hAnsi="Cambria Math" w:cs="Times New Roman"/>
                <w:szCs w:val="24"/>
              </w:rPr>
              <m:t>i</m:t>
            </m:r>
          </m:sub>
        </m:sSub>
        <m:d>
          <m:dPr>
            <m:ctrlPr>
              <w:rPr>
                <w:rFonts w:ascii="Cambria Math" w:eastAsia="Calibri" w:hAnsi="Cambria Math" w:cs="Times New Roman"/>
                <w:i/>
                <w:szCs w:val="24"/>
              </w:rPr>
            </m:ctrlPr>
          </m:dPr>
          <m:e>
            <m:r>
              <w:rPr>
                <w:rFonts w:ascii="Cambria Math" w:eastAsia="Calibri" w:hAnsi="Cambria Math" w:cs="Times New Roman"/>
                <w:szCs w:val="24"/>
              </w:rPr>
              <m:t>f</m:t>
            </m:r>
          </m:e>
        </m:d>
        <m:r>
          <w:rPr>
            <w:rFonts w:ascii="Cambria Math" w:eastAsia="Calibri" w:hAnsi="Cambria Math" w:cs="Times New Roman"/>
            <w:szCs w:val="24"/>
          </w:rPr>
          <m:t>|;f=0,1,…, N-1</m:t>
        </m:r>
      </m:oMath>
      <w:r w:rsidRPr="00606863">
        <w:rPr>
          <w:rFonts w:eastAsia="Calibri" w:cs="Times New Roman"/>
          <w:szCs w:val="24"/>
        </w:rPr>
        <w:t xml:space="preserve">as the features representing the </w:t>
      </w:r>
      <w:r w:rsidRPr="00606863">
        <w:rPr>
          <w:rFonts w:eastAsia="Calibri" w:cs="Times New Roman"/>
          <w:i/>
          <w:iCs/>
          <w:szCs w:val="24"/>
        </w:rPr>
        <w:t>i</w:t>
      </w:r>
      <w:r w:rsidRPr="00606863">
        <w:rPr>
          <w:rFonts w:eastAsia="Calibri" w:cs="Times New Roman"/>
          <w:szCs w:val="24"/>
        </w:rPr>
        <w:t>th 10</w:t>
      </w:r>
      <w:r w:rsidRPr="00606863">
        <w:rPr>
          <w:rFonts w:eastAsia="Calibri" w:cs="Times New Roman"/>
          <w:szCs w:val="24"/>
        </w:rPr>
        <w:noBreakHyphen/>
        <w:t>second-long samples.</w:t>
      </w:r>
    </w:p>
    <w:p w14:paraId="5C3B4449" w14:textId="77777777" w:rsidR="00D11890" w:rsidRDefault="00D11890" w:rsidP="00B1182E">
      <w:pPr>
        <w:rPr>
          <w:rFonts w:eastAsia="Calibri" w:cs="Times New Roman"/>
          <w:b/>
          <w:bCs/>
          <w:szCs w:val="24"/>
        </w:rPr>
      </w:pPr>
    </w:p>
    <w:p w14:paraId="695CC435" w14:textId="77777777" w:rsidR="00B42AA1" w:rsidRDefault="00192814" w:rsidP="00B1182E">
      <w:pPr>
        <w:rPr>
          <w:rFonts w:eastAsia="Calibri" w:cs="Times New Roman"/>
          <w:szCs w:val="24"/>
        </w:rPr>
      </w:pPr>
      <w:r w:rsidRPr="00606863">
        <w:rPr>
          <w:rFonts w:eastAsia="Calibri" w:cs="Times New Roman"/>
          <w:b/>
          <w:bCs/>
          <w:szCs w:val="24"/>
        </w:rPr>
        <w:t xml:space="preserve">4.3.2 </w:t>
      </w:r>
      <w:r w:rsidRPr="00F62512">
        <w:rPr>
          <w:rFonts w:eastAsia="Calibri" w:cs="Times New Roman"/>
          <w:b/>
          <w:bCs/>
          <w:szCs w:val="24"/>
        </w:rPr>
        <w:t>Deviation from the Baseline</w:t>
      </w:r>
    </w:p>
    <w:p w14:paraId="7C6954F2" w14:textId="77777777" w:rsidR="00B42AA1" w:rsidRDefault="00B42AA1" w:rsidP="00B1182E">
      <w:pPr>
        <w:rPr>
          <w:rFonts w:eastAsia="Calibri" w:cs="Times New Roman"/>
          <w:szCs w:val="24"/>
        </w:rPr>
      </w:pPr>
    </w:p>
    <w:p w14:paraId="6034FA36" w14:textId="740689CD" w:rsidR="00192814" w:rsidRPr="00C56273" w:rsidRDefault="00192814" w:rsidP="00BD4C50">
      <w:pPr>
        <w:ind w:left="90" w:firstLine="630"/>
        <w:rPr>
          <w:rFonts w:eastAsia="Calibri" w:cs="Times New Roman"/>
          <w:szCs w:val="24"/>
        </w:rPr>
      </w:pPr>
      <w:r w:rsidRPr="00F62512">
        <w:rPr>
          <w:rFonts w:eastAsia="Calibri" w:cs="Times New Roman"/>
          <w:szCs w:val="24"/>
        </w:rPr>
        <w:t xml:space="preserve"> To capture any deviation in the breathing pattern and strategy of participants with respect to their own normal breathing patterns (baseline), we calculated the Euclidean distance between</w:t>
      </w:r>
      <w:r w:rsidR="00BD4C50">
        <w:rPr>
          <w:rFonts w:eastAsia="Calibri" w:cs="Times New Roman"/>
          <w:szCs w:val="24"/>
        </w:rPr>
        <w:t xml:space="preserve"> </w:t>
      </w:r>
      <m:oMath>
        <m:sSub>
          <m:sSubPr>
            <m:ctrlPr>
              <w:rPr>
                <w:rFonts w:ascii="Cambria Math" w:eastAsia="Calibri" w:hAnsi="Cambria Math" w:cs="Times New Roman"/>
                <w:i/>
                <w:szCs w:val="24"/>
              </w:rPr>
            </m:ctrlPr>
          </m:sSubPr>
          <m:e>
            <m:r>
              <w:rPr>
                <w:rFonts w:ascii="Cambria Math" w:eastAsia="Calibri" w:hAnsi="Cambria Math" w:cs="Times New Roman"/>
                <w:szCs w:val="24"/>
              </w:rPr>
              <m:t>X</m:t>
            </m:r>
          </m:e>
          <m:sub>
            <m:r>
              <w:rPr>
                <w:rFonts w:ascii="Cambria Math" w:eastAsia="Calibri" w:hAnsi="Cambria Math" w:cs="Times New Roman"/>
                <w:szCs w:val="24"/>
              </w:rPr>
              <m:t>i</m:t>
            </m:r>
          </m:sub>
        </m:sSub>
      </m:oMath>
      <w:r w:rsidRPr="00606863">
        <w:rPr>
          <w:rFonts w:eastAsia="Calibri" w:cs="Times New Roman"/>
          <w:szCs w:val="24"/>
        </w:rPr>
        <w:t xml:space="preserve"> and the baseline</w:t>
      </w:r>
      <w:r w:rsidR="00BD4C50">
        <w:rPr>
          <w:rFonts w:eastAsia="Calibri" w:cs="Times New Roman"/>
          <w:szCs w:val="24"/>
        </w:rPr>
        <w:t xml:space="preserve"> </w:t>
      </w:r>
      <m:oMath>
        <m:sSub>
          <m:sSubPr>
            <m:ctrlPr>
              <w:rPr>
                <w:rFonts w:ascii="Cambria Math" w:eastAsia="Calibri" w:hAnsi="Cambria Math" w:cs="Times New Roman"/>
                <w:i/>
                <w:szCs w:val="24"/>
              </w:rPr>
            </m:ctrlPr>
          </m:sSubPr>
          <m:e>
            <m:r>
              <w:rPr>
                <w:rFonts w:ascii="Cambria Math" w:eastAsia="Calibri" w:hAnsi="Cambria Math" w:cs="Times New Roman"/>
                <w:szCs w:val="24"/>
              </w:rPr>
              <m:t>X</m:t>
            </m:r>
          </m:e>
          <m:sub>
            <m:r>
              <w:rPr>
                <w:rFonts w:ascii="Cambria Math" w:eastAsia="Calibri" w:hAnsi="Cambria Math" w:cs="Times New Roman"/>
                <w:szCs w:val="24"/>
              </w:rPr>
              <m:t>0</m:t>
            </m:r>
          </m:sub>
        </m:sSub>
      </m:oMath>
      <w:r w:rsidRPr="00606863">
        <w:rPr>
          <w:rFonts w:eastAsia="Calibri" w:cs="Times New Roman"/>
          <w:szCs w:val="24"/>
        </w:rPr>
        <w:t xml:space="preserve">. Because we did not collect the breath sounds </w:t>
      </w:r>
      <w:r w:rsidRPr="00F62512">
        <w:rPr>
          <w:rFonts w:eastAsia="Calibri" w:cs="Times New Roman"/>
          <w:szCs w:val="24"/>
        </w:rPr>
        <w:t>at 0% </w:t>
      </w:r>
      <w:r w:rsidRPr="00F62512">
        <w:rPr>
          <w:rFonts w:eastAsiaTheme="minorEastAsia" w:cs="Times New Roman"/>
          <w:color w:val="000000" w:themeColor="text1"/>
          <w:szCs w:val="24"/>
        </w:rPr>
        <w:t>CO</w:t>
      </w:r>
      <w:r w:rsidRPr="00BB5964">
        <w:rPr>
          <w:rFonts w:eastAsiaTheme="minorEastAsia" w:cs="Times New Roman"/>
          <w:color w:val="000000" w:themeColor="text1"/>
          <w:szCs w:val="24"/>
          <w:vertAlign w:val="subscript"/>
        </w:rPr>
        <w:t>2</w:t>
      </w:r>
      <w:r w:rsidRPr="00BB5964">
        <w:rPr>
          <w:rFonts w:eastAsia="Calibri" w:cs="Times New Roman"/>
          <w:szCs w:val="24"/>
        </w:rPr>
        <w:t xml:space="preserve"> in this study, we used the first 10</w:t>
      </w:r>
      <w:r w:rsidRPr="00C2606C">
        <w:rPr>
          <w:rFonts w:eastAsia="Calibri" w:cs="Times New Roman"/>
          <w:szCs w:val="24"/>
        </w:rPr>
        <w:noBreakHyphen/>
        <w:t>seconds of the 1.0%</w:t>
      </w:r>
      <w:r w:rsidRPr="008C0E9A">
        <w:rPr>
          <w:rFonts w:eastAsia="Calibri" w:cs="Times New Roman"/>
          <w:szCs w:val="24"/>
        </w:rPr>
        <w:t> </w:t>
      </w:r>
      <w:r w:rsidRPr="00C56273">
        <w:rPr>
          <w:rFonts w:eastAsiaTheme="minorEastAsia" w:cs="Times New Roman"/>
          <w:color w:val="000000" w:themeColor="text1"/>
          <w:szCs w:val="24"/>
        </w:rPr>
        <w:t>CO</w:t>
      </w:r>
      <w:r w:rsidRPr="00C56273">
        <w:rPr>
          <w:rFonts w:eastAsiaTheme="minorEastAsia" w:cs="Times New Roman"/>
          <w:color w:val="000000" w:themeColor="text1"/>
          <w:szCs w:val="24"/>
          <w:vertAlign w:val="subscript"/>
        </w:rPr>
        <w:t>2</w:t>
      </w:r>
      <w:r w:rsidRPr="00C56273">
        <w:rPr>
          <w:rFonts w:eastAsia="Calibri" w:cs="Times New Roman"/>
          <w:szCs w:val="24"/>
        </w:rPr>
        <w:t xml:space="preserve"> condition as a participant’s baseline. </w:t>
      </w:r>
    </w:p>
    <w:p w14:paraId="6B6FD1EA" w14:textId="77777777" w:rsidR="00192814" w:rsidRPr="00606863" w:rsidRDefault="00192814" w:rsidP="00B1182E">
      <w:pPr>
        <w:jc w:val="center"/>
        <w:rPr>
          <w:rFonts w:cs="Times New Roman"/>
          <w:szCs w:val="24"/>
        </w:rPr>
      </w:pPr>
      <w:r w:rsidRPr="00606863">
        <w:rPr>
          <w:rFonts w:cs="Times New Roman"/>
          <w:noProof/>
          <w:color w:val="2B579A"/>
          <w:szCs w:val="24"/>
          <w:shd w:val="clear" w:color="auto" w:fill="E6E6E6"/>
        </w:rPr>
        <w:drawing>
          <wp:inline distT="0" distB="0" distL="0" distR="0" wp14:anchorId="3D64266D" wp14:editId="4622F8DE">
            <wp:extent cx="1933575" cy="749260"/>
            <wp:effectExtent l="0" t="0" r="0" b="0"/>
            <wp:docPr id="2136957996" name="Picture 2136957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33575" cy="749260"/>
                    </a:xfrm>
                    <a:prstGeom prst="rect">
                      <a:avLst/>
                    </a:prstGeom>
                  </pic:spPr>
                </pic:pic>
              </a:graphicData>
            </a:graphic>
          </wp:inline>
        </w:drawing>
      </w:r>
    </w:p>
    <w:p w14:paraId="3BD4F837" w14:textId="263497C2" w:rsidR="00192814" w:rsidRDefault="00192814" w:rsidP="00B1182E">
      <w:pPr>
        <w:ind w:firstLine="720"/>
        <w:jc w:val="center"/>
        <w:rPr>
          <w:rFonts w:eastAsia="Calibri" w:cs="Times New Roman"/>
          <w:b/>
          <w:bCs/>
          <w:szCs w:val="24"/>
        </w:rPr>
      </w:pPr>
      <w:r>
        <w:rPr>
          <w:rFonts w:eastAsia="Calibri" w:cs="Times New Roman"/>
          <w:b/>
          <w:bCs/>
          <w:szCs w:val="24"/>
        </w:rPr>
        <w:t xml:space="preserve">Equation 2. The Euclidean distance defined </w:t>
      </w:r>
    </w:p>
    <w:p w14:paraId="4AAEB1E3" w14:textId="77777777" w:rsidR="00B1182E" w:rsidRPr="00C56273" w:rsidRDefault="00B1182E" w:rsidP="00B1182E">
      <w:pPr>
        <w:ind w:firstLine="720"/>
        <w:jc w:val="center"/>
        <w:rPr>
          <w:rFonts w:eastAsia="Calibri" w:cs="Times New Roman"/>
          <w:b/>
          <w:bCs/>
          <w:szCs w:val="24"/>
        </w:rPr>
      </w:pPr>
    </w:p>
    <w:p w14:paraId="744339B5" w14:textId="77777777" w:rsidR="00192814" w:rsidRPr="00C56273" w:rsidRDefault="00192814" w:rsidP="00B1182E">
      <w:pPr>
        <w:ind w:firstLine="720"/>
        <w:rPr>
          <w:rFonts w:eastAsia="Calibri" w:cs="Times New Roman"/>
          <w:szCs w:val="24"/>
        </w:rPr>
      </w:pPr>
      <w:r w:rsidRPr="00606863">
        <w:rPr>
          <w:rFonts w:eastAsia="Calibri" w:cs="Times New Roman"/>
          <w:szCs w:val="24"/>
        </w:rPr>
        <w:t>The distance was calculated for each participant separately and used for CO</w:t>
      </w:r>
      <w:r w:rsidRPr="00606863">
        <w:rPr>
          <w:rFonts w:eastAsia="Calibri" w:cs="Times New Roman"/>
          <w:szCs w:val="24"/>
          <w:vertAlign w:val="subscript"/>
        </w:rPr>
        <w:t>2</w:t>
      </w:r>
      <w:r w:rsidRPr="00606863">
        <w:rPr>
          <w:rFonts w:eastAsia="Calibri" w:cs="Times New Roman"/>
          <w:szCs w:val="24"/>
        </w:rPr>
        <w:t xml:space="preserve"> </w:t>
      </w:r>
      <w:r w:rsidRPr="00F62512">
        <w:rPr>
          <w:rFonts w:eastAsia="Calibri" w:cs="Times New Roman"/>
          <w:szCs w:val="24"/>
        </w:rPr>
        <w:t>level detection and classification using an unsupervised approach that represents the divergence of the breathing pattern from normal breathing pattern</w:t>
      </w:r>
      <w:r w:rsidRPr="00C56273">
        <w:rPr>
          <w:rFonts w:eastAsia="Calibri" w:cs="Times New Roman"/>
          <w:szCs w:val="24"/>
        </w:rPr>
        <w:t>s in the presence of CO</w:t>
      </w:r>
      <w:r w:rsidRPr="00C56273">
        <w:rPr>
          <w:rFonts w:eastAsia="Calibri" w:cs="Times New Roman"/>
          <w:szCs w:val="24"/>
          <w:vertAlign w:val="subscript"/>
        </w:rPr>
        <w:t>2</w:t>
      </w:r>
      <w:r w:rsidRPr="00C56273">
        <w:rPr>
          <w:rFonts w:eastAsia="Calibri" w:cs="Times New Roman"/>
          <w:szCs w:val="24"/>
        </w:rPr>
        <w:t xml:space="preserve">. </w:t>
      </w:r>
    </w:p>
    <w:p w14:paraId="631859DA" w14:textId="77777777" w:rsidR="00D11890" w:rsidRDefault="00D11890" w:rsidP="00B1182E">
      <w:pPr>
        <w:rPr>
          <w:rFonts w:eastAsia="Calibri" w:cs="Times New Roman"/>
          <w:b/>
          <w:bCs/>
          <w:szCs w:val="24"/>
        </w:rPr>
      </w:pPr>
    </w:p>
    <w:p w14:paraId="5209CBE4" w14:textId="6FECBC0D" w:rsidR="00192814" w:rsidRDefault="00192814" w:rsidP="00B1182E">
      <w:pPr>
        <w:rPr>
          <w:rFonts w:eastAsia="Calibri" w:cs="Times New Roman"/>
          <w:b/>
          <w:bCs/>
          <w:szCs w:val="24"/>
        </w:rPr>
      </w:pPr>
      <w:r w:rsidRPr="00C56273">
        <w:rPr>
          <w:rFonts w:eastAsia="Calibri" w:cs="Times New Roman"/>
          <w:b/>
          <w:bCs/>
          <w:szCs w:val="24"/>
        </w:rPr>
        <w:t>4.3.3 Breath-Based CO</w:t>
      </w:r>
      <w:r w:rsidRPr="00C56273">
        <w:rPr>
          <w:rFonts w:eastAsia="Calibri" w:cs="Times New Roman"/>
          <w:b/>
          <w:bCs/>
          <w:szCs w:val="24"/>
          <w:vertAlign w:val="subscript"/>
        </w:rPr>
        <w:t>2</w:t>
      </w:r>
      <w:r w:rsidRPr="00C56273">
        <w:rPr>
          <w:rFonts w:eastAsia="Calibri" w:cs="Times New Roman"/>
          <w:b/>
          <w:bCs/>
          <w:szCs w:val="24"/>
        </w:rPr>
        <w:t xml:space="preserve"> Level Detection and Classification</w:t>
      </w:r>
    </w:p>
    <w:p w14:paraId="67F72D8A" w14:textId="77777777" w:rsidR="00B42AA1" w:rsidRPr="00C56273" w:rsidRDefault="00B42AA1" w:rsidP="00B1182E">
      <w:pPr>
        <w:rPr>
          <w:rFonts w:eastAsia="Calibri" w:cs="Times New Roman"/>
          <w:b/>
          <w:bCs/>
          <w:szCs w:val="24"/>
        </w:rPr>
      </w:pPr>
    </w:p>
    <w:p w14:paraId="5CDFBC79" w14:textId="09292BC9" w:rsidR="00192814" w:rsidRDefault="00192814" w:rsidP="00B1182E">
      <w:pPr>
        <w:ind w:firstLine="720"/>
        <w:rPr>
          <w:rFonts w:eastAsia="Calibri" w:cs="Times New Roman"/>
          <w:szCs w:val="24"/>
        </w:rPr>
      </w:pPr>
      <w:r w:rsidRPr="00C56273">
        <w:rPr>
          <w:rFonts w:eastAsia="Calibri" w:cs="Times New Roman"/>
          <w:szCs w:val="24"/>
        </w:rPr>
        <w:t xml:space="preserve">In the current investigation, we utilized two different procedures to detect and classify </w:t>
      </w:r>
      <w:r w:rsidRPr="00C56273">
        <w:rPr>
          <w:rFonts w:eastAsiaTheme="minorEastAsia" w:cs="Times New Roman"/>
          <w:color w:val="000000" w:themeColor="text1"/>
          <w:szCs w:val="24"/>
        </w:rPr>
        <w:t>CO</w:t>
      </w:r>
      <w:r w:rsidRPr="00C56273">
        <w:rPr>
          <w:rFonts w:eastAsiaTheme="minorEastAsia" w:cs="Times New Roman"/>
          <w:color w:val="000000" w:themeColor="text1"/>
          <w:szCs w:val="24"/>
          <w:vertAlign w:val="subscript"/>
        </w:rPr>
        <w:t>2</w:t>
      </w:r>
      <w:r w:rsidRPr="00C56273">
        <w:rPr>
          <w:rFonts w:eastAsia="Calibri" w:cs="Times New Roman"/>
          <w:szCs w:val="24"/>
        </w:rPr>
        <w:t xml:space="preserve"> levels from breath sounds</w:t>
      </w:r>
      <w:r w:rsidR="00B42AA1">
        <w:rPr>
          <w:rFonts w:eastAsia="Calibri" w:cs="Times New Roman"/>
          <w:szCs w:val="24"/>
        </w:rPr>
        <w:t>:</w:t>
      </w:r>
    </w:p>
    <w:p w14:paraId="719F5913" w14:textId="77777777" w:rsidR="00B42AA1" w:rsidRPr="00C56273" w:rsidRDefault="00B42AA1" w:rsidP="00B1182E">
      <w:pPr>
        <w:ind w:firstLine="720"/>
        <w:rPr>
          <w:rFonts w:eastAsia="Calibri" w:cs="Times New Roman"/>
          <w:b/>
          <w:bCs/>
          <w:szCs w:val="24"/>
        </w:rPr>
      </w:pPr>
    </w:p>
    <w:p w14:paraId="689FA661" w14:textId="4FBED26B" w:rsidR="00BD4C50" w:rsidRPr="00BD4C50" w:rsidRDefault="00192814" w:rsidP="00BD4C50">
      <w:pPr>
        <w:pStyle w:val="ListParagraph"/>
        <w:numPr>
          <w:ilvl w:val="0"/>
          <w:numId w:val="13"/>
        </w:numPr>
        <w:rPr>
          <w:rFonts w:eastAsia="Calibri" w:cs="Times New Roman"/>
          <w:b/>
          <w:bCs/>
          <w:szCs w:val="24"/>
        </w:rPr>
      </w:pPr>
      <w:r w:rsidRPr="00BD4C50">
        <w:rPr>
          <w:rFonts w:eastAsia="Calibri" w:cs="Times New Roman"/>
          <w:b/>
          <w:bCs/>
          <w:szCs w:val="24"/>
        </w:rPr>
        <w:t>Expert User Approach (Trained on one participant and evaluated on the same participant)</w:t>
      </w:r>
    </w:p>
    <w:p w14:paraId="078DA42D" w14:textId="77777777" w:rsidR="00BD4C50" w:rsidRDefault="00BD4C50" w:rsidP="00BD4C50">
      <w:pPr>
        <w:pStyle w:val="ListParagraph"/>
        <w:rPr>
          <w:rFonts w:eastAsia="Calibri" w:cs="Times New Roman"/>
          <w:b/>
          <w:bCs/>
          <w:szCs w:val="24"/>
        </w:rPr>
      </w:pPr>
    </w:p>
    <w:p w14:paraId="0E4E5536" w14:textId="6C26C8BF" w:rsidR="00192814" w:rsidRPr="00BD4C50" w:rsidRDefault="00192814" w:rsidP="00BD4C50">
      <w:pPr>
        <w:pStyle w:val="ListParagraph"/>
        <w:rPr>
          <w:rFonts w:eastAsia="Calibri" w:cs="Times New Roman"/>
          <w:b/>
          <w:bCs/>
          <w:szCs w:val="24"/>
        </w:rPr>
      </w:pPr>
      <w:r w:rsidRPr="00BD4C50">
        <w:rPr>
          <w:rFonts w:eastAsia="Calibri" w:cs="Times New Roman"/>
          <w:szCs w:val="24"/>
        </w:rPr>
        <w:t xml:space="preserve">In this procedure, we trained a model on breath sound samples of a participant. Then, the model was used to detect </w:t>
      </w:r>
      <w:r w:rsidRPr="00BD4C50">
        <w:rPr>
          <w:rFonts w:eastAsiaTheme="minorEastAsia" w:cs="Times New Roman"/>
          <w:color w:val="000000" w:themeColor="text1"/>
          <w:szCs w:val="24"/>
        </w:rPr>
        <w:t>CO</w:t>
      </w:r>
      <w:r w:rsidRPr="00BD4C50">
        <w:rPr>
          <w:rFonts w:eastAsiaTheme="minorEastAsia" w:cs="Times New Roman"/>
          <w:color w:val="000000" w:themeColor="text1"/>
          <w:szCs w:val="24"/>
          <w:vertAlign w:val="subscript"/>
        </w:rPr>
        <w:t>2</w:t>
      </w:r>
      <w:r w:rsidRPr="00BD4C50">
        <w:rPr>
          <w:rFonts w:eastAsia="Calibri" w:cs="Times New Roman"/>
          <w:szCs w:val="24"/>
        </w:rPr>
        <w:t xml:space="preserve"> levels of the same participant. </w:t>
      </w:r>
    </w:p>
    <w:p w14:paraId="6E27B7A1" w14:textId="5FE013FC" w:rsidR="00192814" w:rsidRDefault="00192814" w:rsidP="00B1182E">
      <w:pPr>
        <w:ind w:left="720"/>
        <w:rPr>
          <w:rFonts w:eastAsia="Calibri" w:cs="Times New Roman"/>
          <w:szCs w:val="24"/>
        </w:rPr>
      </w:pPr>
      <w:r w:rsidRPr="00C56273">
        <w:rPr>
          <w:rFonts w:eastAsia="Calibri" w:cs="Times New Roman"/>
          <w:b/>
          <w:bCs/>
          <w:i/>
          <w:iCs/>
          <w:szCs w:val="24"/>
        </w:rPr>
        <w:t>1.a.</w:t>
      </w:r>
      <w:r w:rsidRPr="00C56273">
        <w:rPr>
          <w:rFonts w:eastAsia="Calibri" w:cs="Times New Roman"/>
          <w:szCs w:val="24"/>
        </w:rPr>
        <w:t xml:space="preserve"> Unsupervised approach: In this method, we used the </w:t>
      </w:r>
      <w:r w:rsidRPr="00C56273">
        <w:rPr>
          <w:rFonts w:eastAsia="Calibri" w:cs="Times New Roman"/>
          <w:i/>
          <w:iCs/>
          <w:szCs w:val="24"/>
        </w:rPr>
        <w:t>k-means</w:t>
      </w:r>
      <w:r w:rsidRPr="00C56273">
        <w:rPr>
          <w:rFonts w:eastAsia="Calibri" w:cs="Times New Roman"/>
          <w:szCs w:val="24"/>
        </w:rPr>
        <w:t xml:space="preserve"> clustering algorithm to put the deviations from the baseline values (di0) into distinct groups. This method has the advantage of not needing any training data, allowing immediate use with new participants. This approach has a drawback, though, as it requires </w:t>
      </w:r>
      <w:r w:rsidRPr="00C56273">
        <w:rPr>
          <w:rFonts w:eastAsia="Calibri" w:cs="Times New Roman"/>
          <w:i/>
          <w:iCs/>
          <w:szCs w:val="24"/>
        </w:rPr>
        <w:t>a priori</w:t>
      </w:r>
      <w:r w:rsidRPr="00C56273">
        <w:rPr>
          <w:rFonts w:eastAsia="Calibri" w:cs="Times New Roman"/>
          <w:szCs w:val="24"/>
        </w:rPr>
        <w:t xml:space="preserve"> knowledge of the </w:t>
      </w:r>
      <w:r w:rsidRPr="00C56273">
        <w:rPr>
          <w:rFonts w:eastAsiaTheme="minorEastAsia" w:cs="Times New Roman"/>
          <w:color w:val="000000" w:themeColor="text1"/>
          <w:szCs w:val="24"/>
        </w:rPr>
        <w:t>CO</w:t>
      </w:r>
      <w:r w:rsidRPr="00C56273">
        <w:rPr>
          <w:rFonts w:eastAsiaTheme="minorEastAsia" w:cs="Times New Roman"/>
          <w:color w:val="000000" w:themeColor="text1"/>
          <w:szCs w:val="24"/>
          <w:vertAlign w:val="subscript"/>
        </w:rPr>
        <w:t>2</w:t>
      </w:r>
      <w:r w:rsidRPr="00C56273">
        <w:rPr>
          <w:rFonts w:eastAsia="Calibri" w:cs="Times New Roman"/>
          <w:szCs w:val="24"/>
        </w:rPr>
        <w:t xml:space="preserve"> exposure levels targeted for identification.</w:t>
      </w:r>
    </w:p>
    <w:p w14:paraId="326B88E2" w14:textId="77777777" w:rsidR="00BD4C50" w:rsidRPr="00C56273" w:rsidRDefault="00BD4C50" w:rsidP="00B1182E">
      <w:pPr>
        <w:ind w:left="720"/>
        <w:rPr>
          <w:rFonts w:eastAsia="Calibri" w:cs="Times New Roman"/>
          <w:szCs w:val="24"/>
        </w:rPr>
      </w:pPr>
    </w:p>
    <w:p w14:paraId="04BC927A" w14:textId="626F13E0" w:rsidR="00192814" w:rsidRDefault="00192814" w:rsidP="00B1182E">
      <w:pPr>
        <w:ind w:left="720"/>
        <w:rPr>
          <w:rFonts w:eastAsia="Calibri" w:cs="Times New Roman"/>
          <w:szCs w:val="24"/>
        </w:rPr>
      </w:pPr>
      <w:r w:rsidRPr="00C56273">
        <w:rPr>
          <w:rFonts w:eastAsia="Calibri" w:cs="Times New Roman"/>
          <w:b/>
          <w:bCs/>
          <w:i/>
          <w:iCs/>
          <w:szCs w:val="24"/>
        </w:rPr>
        <w:lastRenderedPageBreak/>
        <w:t>1.b.</w:t>
      </w:r>
      <w:r w:rsidRPr="00C56273">
        <w:rPr>
          <w:rFonts w:eastAsia="Calibri" w:cs="Times New Roman"/>
          <w:szCs w:val="24"/>
        </w:rPr>
        <w:t xml:space="preserve"> Supervised approach: In this method, we fitted normal distributions to the deviations from the baseline values (di0) for each </w:t>
      </w:r>
      <w:r w:rsidRPr="00C56273">
        <w:rPr>
          <w:rFonts w:eastAsiaTheme="minorEastAsia" w:cs="Times New Roman"/>
          <w:color w:val="000000" w:themeColor="text1"/>
          <w:szCs w:val="24"/>
        </w:rPr>
        <w:t>CO</w:t>
      </w:r>
      <w:r w:rsidRPr="00C56273">
        <w:rPr>
          <w:rFonts w:eastAsiaTheme="minorEastAsia" w:cs="Times New Roman"/>
          <w:color w:val="000000" w:themeColor="text1"/>
          <w:szCs w:val="24"/>
          <w:vertAlign w:val="subscript"/>
        </w:rPr>
        <w:t>2</w:t>
      </w:r>
      <w:r w:rsidRPr="00C56273">
        <w:rPr>
          <w:rFonts w:eastAsia="Calibri" w:cs="Times New Roman"/>
          <w:szCs w:val="24"/>
        </w:rPr>
        <w:t xml:space="preserve"> level separately, meaning we fitted four different normal distributions for each participant.</w:t>
      </w:r>
    </w:p>
    <w:p w14:paraId="5A5A670B" w14:textId="77777777" w:rsidR="00BD4C50" w:rsidRPr="00C56273" w:rsidRDefault="00BD4C50" w:rsidP="00B1182E">
      <w:pPr>
        <w:ind w:left="720"/>
        <w:rPr>
          <w:rFonts w:eastAsia="Calibri" w:cs="Times New Roman"/>
          <w:szCs w:val="24"/>
        </w:rPr>
      </w:pPr>
    </w:p>
    <w:p w14:paraId="782F6F2E" w14:textId="4EC91DEA" w:rsidR="00BD4C50" w:rsidRPr="00BD4C50" w:rsidRDefault="00192814" w:rsidP="00BD4C50">
      <w:pPr>
        <w:pStyle w:val="ListParagraph"/>
        <w:numPr>
          <w:ilvl w:val="0"/>
          <w:numId w:val="13"/>
        </w:numPr>
        <w:rPr>
          <w:rFonts w:eastAsia="Calibri" w:cs="Times New Roman"/>
          <w:b/>
          <w:bCs/>
          <w:szCs w:val="24"/>
        </w:rPr>
      </w:pPr>
      <w:r w:rsidRPr="00BD4C50">
        <w:rPr>
          <w:rFonts w:eastAsia="Calibri" w:cs="Times New Roman"/>
          <w:b/>
          <w:bCs/>
          <w:szCs w:val="24"/>
        </w:rPr>
        <w:t>New Participant Approach (Trained on multiple participants and evaluated on a new participant)</w:t>
      </w:r>
    </w:p>
    <w:p w14:paraId="16FE2682" w14:textId="77777777" w:rsidR="00BD4C50" w:rsidRDefault="00BD4C50" w:rsidP="00BD4C50">
      <w:pPr>
        <w:pStyle w:val="ListParagraph"/>
        <w:rPr>
          <w:rFonts w:eastAsia="Calibri" w:cs="Times New Roman"/>
          <w:szCs w:val="24"/>
        </w:rPr>
      </w:pPr>
    </w:p>
    <w:p w14:paraId="514C16E1" w14:textId="359101C8" w:rsidR="00192814" w:rsidRPr="00BD4C50" w:rsidRDefault="00192814" w:rsidP="00BD4C50">
      <w:pPr>
        <w:pStyle w:val="ListParagraph"/>
        <w:rPr>
          <w:rFonts w:eastAsia="Calibri" w:cs="Times New Roman"/>
          <w:szCs w:val="24"/>
        </w:rPr>
      </w:pPr>
      <w:r w:rsidRPr="00BD4C50">
        <w:rPr>
          <w:rFonts w:eastAsia="Calibri" w:cs="Times New Roman"/>
          <w:szCs w:val="24"/>
        </w:rPr>
        <w:t xml:space="preserve">This procedure proved the most challenging because participant breathing patterns and strategies differ significantly between individuals (e.g., faster, louder, etc.) To achieve the best performance, we used six different random forests to detect pairwise </w:t>
      </w:r>
      <w:r w:rsidRPr="00BD4C50">
        <w:rPr>
          <w:rFonts w:eastAsiaTheme="minorEastAsia" w:cs="Times New Roman"/>
          <w:color w:val="000000" w:themeColor="text1"/>
          <w:szCs w:val="24"/>
        </w:rPr>
        <w:t>CO</w:t>
      </w:r>
      <w:r w:rsidRPr="00BD4C50">
        <w:rPr>
          <w:rFonts w:eastAsiaTheme="minorEastAsia" w:cs="Times New Roman"/>
          <w:color w:val="000000" w:themeColor="text1"/>
          <w:szCs w:val="24"/>
          <w:vertAlign w:val="subscript"/>
        </w:rPr>
        <w:t>2</w:t>
      </w:r>
      <w:r w:rsidRPr="00BD4C50">
        <w:rPr>
          <w:rFonts w:eastAsia="Calibri" w:cs="Times New Roman"/>
          <w:szCs w:val="24"/>
        </w:rPr>
        <w:t xml:space="preserve"> levels, namely: 1.0% vs 2.5%, 1.0% vs 4.0%, 1.0% vs 5.5%, 2.5% vs 4.0%, 2.5% vs 5.5%, 4.0% vs 5.5% CO</w:t>
      </w:r>
      <w:r w:rsidRPr="00BD4C50">
        <w:rPr>
          <w:rFonts w:eastAsia="Calibri" w:cs="Times New Roman"/>
          <w:szCs w:val="24"/>
          <w:vertAlign w:val="subscript"/>
        </w:rPr>
        <w:t>2</w:t>
      </w:r>
      <w:r w:rsidRPr="00BD4C50">
        <w:rPr>
          <w:rFonts w:eastAsia="Calibri" w:cs="Times New Roman"/>
          <w:szCs w:val="24"/>
        </w:rPr>
        <w:t xml:space="preserve"> and then voting among the results to determine the final </w:t>
      </w:r>
      <w:r w:rsidRPr="00BD4C50">
        <w:rPr>
          <w:rFonts w:eastAsiaTheme="minorEastAsia" w:cs="Times New Roman"/>
          <w:color w:val="000000" w:themeColor="text1"/>
          <w:szCs w:val="24"/>
        </w:rPr>
        <w:t>CO</w:t>
      </w:r>
      <w:r w:rsidRPr="00BD4C50">
        <w:rPr>
          <w:rFonts w:eastAsiaTheme="minorEastAsia" w:cs="Times New Roman"/>
          <w:color w:val="000000" w:themeColor="text1"/>
          <w:szCs w:val="24"/>
          <w:vertAlign w:val="subscript"/>
        </w:rPr>
        <w:t>2</w:t>
      </w:r>
      <w:r w:rsidRPr="00BD4C50">
        <w:rPr>
          <w:rFonts w:eastAsia="Calibri" w:cs="Times New Roman"/>
          <w:szCs w:val="24"/>
        </w:rPr>
        <w:t xml:space="preserve"> level.</w:t>
      </w:r>
    </w:p>
    <w:p w14:paraId="10BCA2FC" w14:textId="77777777" w:rsidR="00B1182E" w:rsidRDefault="00B1182E" w:rsidP="00B1182E">
      <w:pPr>
        <w:rPr>
          <w:rFonts w:eastAsia="Calibri" w:cs="Times New Roman"/>
          <w:b/>
          <w:bCs/>
          <w:szCs w:val="24"/>
        </w:rPr>
      </w:pPr>
    </w:p>
    <w:p w14:paraId="6B001EC0" w14:textId="77777777" w:rsidR="00D11890" w:rsidRDefault="00D11890" w:rsidP="00B1182E">
      <w:pPr>
        <w:rPr>
          <w:rFonts w:eastAsia="Calibri" w:cs="Times New Roman"/>
          <w:b/>
          <w:bCs/>
          <w:szCs w:val="24"/>
        </w:rPr>
      </w:pPr>
    </w:p>
    <w:p w14:paraId="6F16974B" w14:textId="2F17FC54" w:rsidR="00192814" w:rsidRDefault="00192814" w:rsidP="00B1182E">
      <w:pPr>
        <w:rPr>
          <w:rFonts w:eastAsia="Calibri" w:cs="Times New Roman"/>
          <w:b/>
          <w:bCs/>
          <w:szCs w:val="24"/>
        </w:rPr>
      </w:pPr>
      <w:r w:rsidRPr="00C56273">
        <w:rPr>
          <w:rFonts w:eastAsia="Calibri" w:cs="Times New Roman"/>
          <w:b/>
          <w:bCs/>
          <w:szCs w:val="24"/>
        </w:rPr>
        <w:t xml:space="preserve">4.4 ROC Analysis of Models </w:t>
      </w:r>
    </w:p>
    <w:p w14:paraId="4637F7B6" w14:textId="77777777" w:rsidR="00BD4C50" w:rsidRPr="00C56273" w:rsidRDefault="00BD4C50" w:rsidP="00B1182E">
      <w:pPr>
        <w:rPr>
          <w:rFonts w:eastAsia="Calibri" w:cs="Times New Roman"/>
          <w:szCs w:val="24"/>
        </w:rPr>
      </w:pPr>
    </w:p>
    <w:p w14:paraId="50B7051E" w14:textId="2FC5560B" w:rsidR="00192814" w:rsidRDefault="00192814" w:rsidP="00B1182E">
      <w:pPr>
        <w:ind w:firstLine="720"/>
        <w:rPr>
          <w:rFonts w:eastAsia="Calibri" w:cs="Times New Roman"/>
          <w:szCs w:val="24"/>
        </w:rPr>
      </w:pPr>
      <w:r w:rsidRPr="00C56273">
        <w:rPr>
          <w:rFonts w:eastAsia="Calibri" w:cs="Times New Roman"/>
          <w:szCs w:val="24"/>
        </w:rPr>
        <w:t>We calculated both area under the curve (AUC) and the receiver operating characteristics (ROC) curve to determine the utility of each of these approaches as a diagnostic for detection of hypercarbia through the auditory features of breath and speech.</w:t>
      </w:r>
    </w:p>
    <w:p w14:paraId="4082BC30" w14:textId="77777777" w:rsidR="00B1182E" w:rsidRPr="00C56273" w:rsidRDefault="00B1182E" w:rsidP="00B1182E">
      <w:pPr>
        <w:ind w:firstLine="720"/>
        <w:rPr>
          <w:rFonts w:eastAsia="Calibri" w:cs="Times New Roman"/>
          <w:szCs w:val="24"/>
        </w:rPr>
      </w:pPr>
    </w:p>
    <w:p w14:paraId="184C26E5" w14:textId="2AEB2516" w:rsidR="00192814" w:rsidRDefault="00192814" w:rsidP="00B1182E">
      <w:pPr>
        <w:rPr>
          <w:rFonts w:eastAsia="Calibri" w:cs="Times New Roman"/>
          <w:b/>
          <w:bCs/>
          <w:szCs w:val="24"/>
        </w:rPr>
      </w:pPr>
      <w:r w:rsidRPr="00C56273">
        <w:rPr>
          <w:rFonts w:eastAsia="Calibri" w:cs="Times New Roman"/>
          <w:b/>
          <w:bCs/>
          <w:szCs w:val="24"/>
        </w:rPr>
        <w:t>5.0 RESULTS</w:t>
      </w:r>
    </w:p>
    <w:p w14:paraId="19FA8BBF" w14:textId="77777777" w:rsidR="00B1182E" w:rsidRPr="00C56273" w:rsidRDefault="00B1182E" w:rsidP="00B1182E">
      <w:pPr>
        <w:rPr>
          <w:rFonts w:eastAsia="Calibri" w:cs="Times New Roman"/>
          <w:b/>
          <w:bCs/>
          <w:szCs w:val="24"/>
        </w:rPr>
      </w:pPr>
    </w:p>
    <w:p w14:paraId="3C7CCE3F" w14:textId="3BCFCE31" w:rsidR="00192814" w:rsidRDefault="00192814" w:rsidP="00B1182E">
      <w:pPr>
        <w:rPr>
          <w:rFonts w:eastAsia="Calibri" w:cs="Times New Roman"/>
          <w:b/>
          <w:bCs/>
          <w:szCs w:val="24"/>
        </w:rPr>
      </w:pPr>
      <w:r w:rsidRPr="00C56273">
        <w:rPr>
          <w:rFonts w:eastAsia="Calibri" w:cs="Times New Roman"/>
          <w:b/>
          <w:bCs/>
          <w:szCs w:val="24"/>
        </w:rPr>
        <w:t>5.1 Descriptive Statistics of Physiological Parameters Across Conditions</w:t>
      </w:r>
    </w:p>
    <w:p w14:paraId="2E26034C" w14:textId="77777777" w:rsidR="00B1182E" w:rsidRPr="00C56273" w:rsidRDefault="00B1182E" w:rsidP="00B1182E">
      <w:pPr>
        <w:rPr>
          <w:rFonts w:eastAsia="Calibri" w:cs="Times New Roman"/>
          <w:b/>
          <w:bCs/>
          <w:szCs w:val="24"/>
        </w:rPr>
      </w:pPr>
    </w:p>
    <w:p w14:paraId="1B01236D" w14:textId="39E16912" w:rsidR="00192814" w:rsidRDefault="00192814" w:rsidP="00B1182E">
      <w:pPr>
        <w:rPr>
          <w:rFonts w:eastAsia="Calibri" w:cs="Times New Roman"/>
          <w:b/>
          <w:bCs/>
          <w:szCs w:val="24"/>
        </w:rPr>
      </w:pPr>
      <w:r w:rsidRPr="00C56273">
        <w:rPr>
          <w:rFonts w:eastAsia="Calibri" w:cs="Times New Roman"/>
          <w:b/>
          <w:bCs/>
          <w:szCs w:val="24"/>
        </w:rPr>
        <w:t>5.1.1 PaCO</w:t>
      </w:r>
      <w:r w:rsidRPr="00C56273">
        <w:rPr>
          <w:rFonts w:eastAsia="Calibri" w:cs="Times New Roman"/>
          <w:b/>
          <w:bCs/>
          <w:szCs w:val="24"/>
          <w:vertAlign w:val="subscript"/>
        </w:rPr>
        <w:t>2</w:t>
      </w:r>
      <w:r w:rsidRPr="00C56273">
        <w:rPr>
          <w:rFonts w:eastAsia="Calibri" w:cs="Times New Roman"/>
          <w:b/>
          <w:bCs/>
          <w:szCs w:val="24"/>
        </w:rPr>
        <w:t xml:space="preserve"> across Conditions during PAT Tasks</w:t>
      </w:r>
    </w:p>
    <w:p w14:paraId="1788AB16" w14:textId="77777777" w:rsidR="00BD4C50" w:rsidRPr="00C56273" w:rsidRDefault="00BD4C50" w:rsidP="00B1182E">
      <w:pPr>
        <w:rPr>
          <w:rFonts w:eastAsia="Calibri" w:cs="Times New Roman"/>
          <w:b/>
          <w:bCs/>
          <w:szCs w:val="24"/>
        </w:rPr>
      </w:pPr>
    </w:p>
    <w:p w14:paraId="6D8D74F9" w14:textId="2CBF8639" w:rsidR="00192814" w:rsidRPr="00B1182E" w:rsidRDefault="00192814" w:rsidP="00B1182E">
      <w:pPr>
        <w:ind w:firstLine="720"/>
        <w:rPr>
          <w:rFonts w:eastAsia="Calibri" w:cs="Times New Roman"/>
          <w:szCs w:val="24"/>
        </w:rPr>
      </w:pPr>
      <w:r w:rsidRPr="00C56273">
        <w:rPr>
          <w:rFonts w:eastAsia="Calibri" w:cs="Times New Roman"/>
          <w:szCs w:val="24"/>
        </w:rPr>
        <w:t>Participants’ arterial partial pressure of CO</w:t>
      </w:r>
      <w:r w:rsidRPr="00C56273">
        <w:rPr>
          <w:rFonts w:eastAsia="Calibri" w:cs="Times New Roman"/>
          <w:szCs w:val="24"/>
          <w:vertAlign w:val="subscript"/>
        </w:rPr>
        <w:t>2</w:t>
      </w:r>
      <w:r w:rsidRPr="00C56273">
        <w:rPr>
          <w:rFonts w:eastAsia="Calibri" w:cs="Times New Roman"/>
          <w:szCs w:val="24"/>
        </w:rPr>
        <w:t xml:space="preserve"> (PaCO</w:t>
      </w:r>
      <w:r w:rsidRPr="00C56273">
        <w:rPr>
          <w:rFonts w:eastAsia="Calibri" w:cs="Times New Roman"/>
          <w:szCs w:val="24"/>
          <w:vertAlign w:val="subscript"/>
        </w:rPr>
        <w:t>2</w:t>
      </w:r>
      <w:r w:rsidRPr="00C56273">
        <w:rPr>
          <w:rFonts w:eastAsia="Calibri" w:cs="Times New Roman"/>
          <w:szCs w:val="24"/>
        </w:rPr>
        <w:t>) as measured by the TCM increased steadily across the four CO</w:t>
      </w:r>
      <w:r w:rsidRPr="00C56273">
        <w:rPr>
          <w:rFonts w:eastAsia="Calibri" w:cs="Times New Roman"/>
          <w:szCs w:val="24"/>
          <w:vertAlign w:val="subscript"/>
        </w:rPr>
        <w:t>2</w:t>
      </w:r>
      <w:r w:rsidRPr="00C56273">
        <w:rPr>
          <w:rFonts w:eastAsia="Calibri" w:cs="Times New Roman"/>
          <w:szCs w:val="24"/>
        </w:rPr>
        <w:t xml:space="preserve"> exposures while participants performed the PAT (Table1a, Figure 1a). The average increase from baseline in PaCO</w:t>
      </w:r>
      <w:r w:rsidRPr="00C56273">
        <w:rPr>
          <w:rFonts w:eastAsia="Calibri" w:cs="Times New Roman"/>
          <w:szCs w:val="24"/>
          <w:vertAlign w:val="subscript"/>
        </w:rPr>
        <w:t>2</w:t>
      </w:r>
      <w:r w:rsidRPr="00C56273">
        <w:rPr>
          <w:rFonts w:eastAsia="Calibri" w:cs="Times New Roman"/>
          <w:szCs w:val="24"/>
        </w:rPr>
        <w:t xml:space="preserve"> across conditions is as follows, the 1.0% CO</w:t>
      </w:r>
      <w:r w:rsidRPr="00C56273">
        <w:rPr>
          <w:rFonts w:eastAsia="Calibri" w:cs="Times New Roman"/>
          <w:szCs w:val="24"/>
          <w:vertAlign w:val="subscript"/>
        </w:rPr>
        <w:t>2</w:t>
      </w:r>
      <w:r w:rsidRPr="00C56273">
        <w:rPr>
          <w:rFonts w:eastAsia="Calibri" w:cs="Times New Roman"/>
          <w:szCs w:val="24"/>
        </w:rPr>
        <w:t xml:space="preserve"> condition resulted in an average PaCO</w:t>
      </w:r>
      <w:r w:rsidRPr="00C56273">
        <w:rPr>
          <w:rFonts w:eastAsia="Calibri" w:cs="Times New Roman"/>
          <w:szCs w:val="24"/>
          <w:vertAlign w:val="subscript"/>
        </w:rPr>
        <w:t>2</w:t>
      </w:r>
      <w:r w:rsidRPr="00C56273">
        <w:rPr>
          <w:rFonts w:eastAsia="Calibri" w:cs="Times New Roman"/>
          <w:szCs w:val="24"/>
        </w:rPr>
        <w:t xml:space="preserve"> increase of 5.54 mmHg, the 2.5% condition resulted in an average PaCO</w:t>
      </w:r>
      <w:r w:rsidRPr="00C56273">
        <w:rPr>
          <w:rFonts w:eastAsia="Calibri" w:cs="Times New Roman"/>
          <w:szCs w:val="24"/>
          <w:vertAlign w:val="subscript"/>
        </w:rPr>
        <w:t>2</w:t>
      </w:r>
      <w:r w:rsidRPr="00C56273">
        <w:rPr>
          <w:rFonts w:eastAsia="Calibri" w:cs="Times New Roman"/>
          <w:szCs w:val="24"/>
        </w:rPr>
        <w:t xml:space="preserve"> increase of 8.92 mmHg, the 4.0% condition resulted in an average PaCO</w:t>
      </w:r>
      <w:r w:rsidRPr="00C56273">
        <w:rPr>
          <w:rFonts w:eastAsia="Calibri" w:cs="Times New Roman"/>
          <w:szCs w:val="24"/>
          <w:vertAlign w:val="subscript"/>
        </w:rPr>
        <w:t>2</w:t>
      </w:r>
      <w:r w:rsidRPr="00C56273">
        <w:rPr>
          <w:rFonts w:eastAsia="Calibri" w:cs="Times New Roman"/>
          <w:szCs w:val="24"/>
        </w:rPr>
        <w:t xml:space="preserve"> increase of 13.20 mmHg, and the 5.5% condition resulted in an average PaCO</w:t>
      </w:r>
      <w:r w:rsidRPr="00C56273">
        <w:rPr>
          <w:rFonts w:eastAsia="Calibri" w:cs="Times New Roman"/>
          <w:szCs w:val="24"/>
          <w:vertAlign w:val="subscript"/>
        </w:rPr>
        <w:t>2</w:t>
      </w:r>
      <w:r w:rsidRPr="00C56273">
        <w:rPr>
          <w:rFonts w:eastAsia="Calibri" w:cs="Times New Roman"/>
          <w:szCs w:val="24"/>
        </w:rPr>
        <w:t xml:space="preserve"> increase of 14.46 mmHg (Table 1a, Figure 1a).</w:t>
      </w:r>
      <w:r>
        <w:rPr>
          <w:rFonts w:eastAsia="Calibri" w:cs="Times New Roman"/>
          <w:b/>
          <w:bCs/>
          <w:szCs w:val="24"/>
        </w:rPr>
        <w:tab/>
      </w:r>
    </w:p>
    <w:p w14:paraId="66CD7688" w14:textId="77777777" w:rsidR="00192814" w:rsidRDefault="00192814" w:rsidP="00B1182E">
      <w:pPr>
        <w:rPr>
          <w:rFonts w:eastAsia="Calibri" w:cs="Times New Roman"/>
          <w:b/>
          <w:bCs/>
          <w:szCs w:val="24"/>
        </w:rPr>
      </w:pPr>
    </w:p>
    <w:p w14:paraId="734925D5" w14:textId="77777777" w:rsidR="00192814" w:rsidRPr="00C2606C" w:rsidRDefault="00192814" w:rsidP="00B1182E">
      <w:pPr>
        <w:rPr>
          <w:rFonts w:eastAsia="Calibri" w:cs="Times New Roman"/>
          <w:szCs w:val="24"/>
        </w:rPr>
      </w:pPr>
    </w:p>
    <w:p w14:paraId="583D41D5" w14:textId="77777777" w:rsidR="00192814" w:rsidRPr="00C56273" w:rsidRDefault="00192814" w:rsidP="00B1182E">
      <w:pPr>
        <w:ind w:firstLine="720"/>
        <w:rPr>
          <w:rFonts w:eastAsia="Calibri" w:cs="Times New Roman"/>
          <w:b/>
          <w:bCs/>
          <w:szCs w:val="24"/>
        </w:rPr>
      </w:pPr>
      <w:r w:rsidRPr="00C56273">
        <w:rPr>
          <w:rFonts w:eastAsia="Calibri" w:cs="Times New Roman"/>
          <w:b/>
          <w:bCs/>
          <w:szCs w:val="24"/>
        </w:rPr>
        <w:t>Table 1a. Increase in PaCO</w:t>
      </w:r>
      <w:r w:rsidRPr="00C56273">
        <w:rPr>
          <w:rFonts w:eastAsia="Calibri" w:cs="Times New Roman"/>
          <w:b/>
          <w:bCs/>
          <w:szCs w:val="24"/>
          <w:vertAlign w:val="subscript"/>
        </w:rPr>
        <w:t>2</w:t>
      </w:r>
      <w:r w:rsidRPr="00C56273">
        <w:rPr>
          <w:rFonts w:eastAsia="Calibri" w:cs="Times New Roman"/>
          <w:b/>
          <w:bCs/>
          <w:szCs w:val="24"/>
        </w:rPr>
        <w:t xml:space="preserve"> from Baseline Across Conditions During PAT Tasks</w:t>
      </w:r>
    </w:p>
    <w:tbl>
      <w:tblPr>
        <w:tblStyle w:val="TableGrid"/>
        <w:tblW w:w="0" w:type="auto"/>
        <w:tblLayout w:type="fixed"/>
        <w:tblLook w:val="06A0" w:firstRow="1" w:lastRow="0" w:firstColumn="1" w:lastColumn="0" w:noHBand="1" w:noVBand="1"/>
      </w:tblPr>
      <w:tblGrid>
        <w:gridCol w:w="1696"/>
        <w:gridCol w:w="994"/>
        <w:gridCol w:w="921"/>
        <w:gridCol w:w="994"/>
        <w:gridCol w:w="921"/>
        <w:gridCol w:w="994"/>
        <w:gridCol w:w="921"/>
        <w:gridCol w:w="994"/>
        <w:gridCol w:w="921"/>
      </w:tblGrid>
      <w:tr w:rsidR="00192814" w:rsidRPr="00C56273" w14:paraId="674FB18A" w14:textId="77777777" w:rsidTr="009E252A">
        <w:tc>
          <w:tcPr>
            <w:tcW w:w="1696" w:type="dxa"/>
            <w:tcBorders>
              <w:top w:val="single" w:sz="8" w:space="0" w:color="auto"/>
              <w:left w:val="nil"/>
              <w:bottom w:val="nil"/>
              <w:right w:val="nil"/>
            </w:tcBorders>
          </w:tcPr>
          <w:p w14:paraId="4113601F" w14:textId="77777777" w:rsidR="00192814" w:rsidRPr="00606863" w:rsidRDefault="00192814" w:rsidP="00B1182E">
            <w:pPr>
              <w:rPr>
                <w:rFonts w:cs="Times New Roman"/>
                <w:szCs w:val="24"/>
              </w:rPr>
            </w:pPr>
            <w:r w:rsidRPr="00C56273">
              <w:rPr>
                <w:rFonts w:eastAsia="Calibri" w:cs="Times New Roman"/>
                <w:szCs w:val="24"/>
              </w:rPr>
              <w:t>Condition</w:t>
            </w:r>
          </w:p>
        </w:tc>
        <w:tc>
          <w:tcPr>
            <w:tcW w:w="1915" w:type="dxa"/>
            <w:gridSpan w:val="2"/>
            <w:tcBorders>
              <w:top w:val="single" w:sz="8" w:space="0" w:color="auto"/>
              <w:left w:val="nil"/>
              <w:bottom w:val="nil"/>
              <w:right w:val="nil"/>
            </w:tcBorders>
          </w:tcPr>
          <w:p w14:paraId="1F5B53A4" w14:textId="77777777" w:rsidR="00192814" w:rsidRPr="00606863" w:rsidRDefault="00192814" w:rsidP="00B1182E">
            <w:pPr>
              <w:jc w:val="center"/>
              <w:rPr>
                <w:rFonts w:cs="Times New Roman"/>
                <w:szCs w:val="24"/>
              </w:rPr>
            </w:pPr>
            <w:r w:rsidRPr="00C56273">
              <w:rPr>
                <w:rFonts w:eastAsia="Calibri" w:cs="Times New Roman"/>
                <w:szCs w:val="24"/>
                <w:u w:val="single"/>
              </w:rPr>
              <w:t>1% CO</w:t>
            </w:r>
            <w:r w:rsidRPr="00C56273">
              <w:rPr>
                <w:rFonts w:eastAsia="Calibri" w:cs="Times New Roman"/>
                <w:szCs w:val="24"/>
                <w:u w:val="single"/>
                <w:vertAlign w:val="subscript"/>
              </w:rPr>
              <w:t>2</w:t>
            </w:r>
            <w:r w:rsidRPr="00C56273">
              <w:rPr>
                <w:rFonts w:eastAsia="Calibri" w:cs="Times New Roman"/>
                <w:szCs w:val="24"/>
                <w:u w:val="single"/>
              </w:rPr>
              <w:t xml:space="preserve"> PAT</w:t>
            </w:r>
          </w:p>
        </w:tc>
        <w:tc>
          <w:tcPr>
            <w:tcW w:w="1915" w:type="dxa"/>
            <w:gridSpan w:val="2"/>
            <w:tcBorders>
              <w:top w:val="single" w:sz="8" w:space="0" w:color="auto"/>
              <w:left w:val="nil"/>
              <w:bottom w:val="nil"/>
              <w:right w:val="nil"/>
            </w:tcBorders>
          </w:tcPr>
          <w:p w14:paraId="0DA46DE8" w14:textId="77777777" w:rsidR="00192814" w:rsidRPr="00606863" w:rsidRDefault="00192814" w:rsidP="00B1182E">
            <w:pPr>
              <w:jc w:val="center"/>
              <w:rPr>
                <w:rFonts w:cs="Times New Roman"/>
                <w:szCs w:val="24"/>
              </w:rPr>
            </w:pPr>
            <w:r w:rsidRPr="00C56273">
              <w:rPr>
                <w:rFonts w:eastAsia="Calibri" w:cs="Times New Roman"/>
                <w:szCs w:val="24"/>
                <w:u w:val="single"/>
              </w:rPr>
              <w:t>2.5% CO</w:t>
            </w:r>
            <w:r w:rsidRPr="00C56273">
              <w:rPr>
                <w:rFonts w:eastAsia="Calibri" w:cs="Times New Roman"/>
                <w:szCs w:val="24"/>
                <w:u w:val="single"/>
                <w:vertAlign w:val="subscript"/>
              </w:rPr>
              <w:t>2</w:t>
            </w:r>
            <w:r w:rsidRPr="00C56273">
              <w:rPr>
                <w:rFonts w:eastAsia="Calibri" w:cs="Times New Roman"/>
                <w:szCs w:val="24"/>
                <w:u w:val="single"/>
              </w:rPr>
              <w:t xml:space="preserve"> PAT</w:t>
            </w:r>
          </w:p>
        </w:tc>
        <w:tc>
          <w:tcPr>
            <w:tcW w:w="1915" w:type="dxa"/>
            <w:gridSpan w:val="2"/>
            <w:tcBorders>
              <w:top w:val="single" w:sz="8" w:space="0" w:color="auto"/>
              <w:left w:val="nil"/>
              <w:bottom w:val="nil"/>
              <w:right w:val="nil"/>
            </w:tcBorders>
          </w:tcPr>
          <w:p w14:paraId="78192103" w14:textId="77777777" w:rsidR="00192814" w:rsidRPr="00606863" w:rsidRDefault="00192814" w:rsidP="00B1182E">
            <w:pPr>
              <w:jc w:val="center"/>
              <w:rPr>
                <w:rFonts w:cs="Times New Roman"/>
                <w:szCs w:val="24"/>
              </w:rPr>
            </w:pPr>
            <w:r w:rsidRPr="00C56273">
              <w:rPr>
                <w:rFonts w:eastAsia="Calibri" w:cs="Times New Roman"/>
                <w:szCs w:val="24"/>
                <w:u w:val="single"/>
              </w:rPr>
              <w:t>4.0% CO</w:t>
            </w:r>
            <w:r w:rsidRPr="00C56273">
              <w:rPr>
                <w:rFonts w:eastAsia="Calibri" w:cs="Times New Roman"/>
                <w:szCs w:val="24"/>
                <w:u w:val="single"/>
                <w:vertAlign w:val="subscript"/>
              </w:rPr>
              <w:t>2</w:t>
            </w:r>
            <w:r w:rsidRPr="00C56273">
              <w:rPr>
                <w:rFonts w:eastAsia="Calibri" w:cs="Times New Roman"/>
                <w:szCs w:val="24"/>
                <w:u w:val="single"/>
              </w:rPr>
              <w:t xml:space="preserve"> PAT</w:t>
            </w:r>
          </w:p>
        </w:tc>
        <w:tc>
          <w:tcPr>
            <w:tcW w:w="1915" w:type="dxa"/>
            <w:gridSpan w:val="2"/>
            <w:tcBorders>
              <w:top w:val="single" w:sz="8" w:space="0" w:color="auto"/>
              <w:left w:val="nil"/>
              <w:bottom w:val="nil"/>
              <w:right w:val="nil"/>
            </w:tcBorders>
          </w:tcPr>
          <w:p w14:paraId="77147815" w14:textId="77777777" w:rsidR="00192814" w:rsidRPr="00606863" w:rsidRDefault="00192814" w:rsidP="00B1182E">
            <w:pPr>
              <w:jc w:val="center"/>
              <w:rPr>
                <w:rFonts w:cs="Times New Roman"/>
                <w:szCs w:val="24"/>
              </w:rPr>
            </w:pPr>
            <w:r w:rsidRPr="00C56273">
              <w:rPr>
                <w:rFonts w:eastAsia="Calibri" w:cs="Times New Roman"/>
                <w:szCs w:val="24"/>
                <w:u w:val="single"/>
              </w:rPr>
              <w:t>5.5% CO</w:t>
            </w:r>
            <w:r w:rsidRPr="00C56273">
              <w:rPr>
                <w:rFonts w:eastAsia="Calibri" w:cs="Times New Roman"/>
                <w:szCs w:val="24"/>
                <w:u w:val="single"/>
                <w:vertAlign w:val="subscript"/>
              </w:rPr>
              <w:t>2</w:t>
            </w:r>
            <w:r w:rsidRPr="00C56273">
              <w:rPr>
                <w:rFonts w:eastAsia="Calibri" w:cs="Times New Roman"/>
                <w:szCs w:val="24"/>
                <w:u w:val="single"/>
              </w:rPr>
              <w:t xml:space="preserve"> PAT</w:t>
            </w:r>
          </w:p>
        </w:tc>
      </w:tr>
      <w:tr w:rsidR="00192814" w:rsidRPr="00C56273" w14:paraId="4E3351F2" w14:textId="77777777" w:rsidTr="009E252A">
        <w:tc>
          <w:tcPr>
            <w:tcW w:w="1696" w:type="dxa"/>
            <w:tcBorders>
              <w:top w:val="nil"/>
              <w:left w:val="nil"/>
              <w:bottom w:val="single" w:sz="8" w:space="0" w:color="auto"/>
              <w:right w:val="nil"/>
            </w:tcBorders>
          </w:tcPr>
          <w:p w14:paraId="775AFB55" w14:textId="77777777" w:rsidR="00192814" w:rsidRPr="00606863" w:rsidRDefault="00192814" w:rsidP="00B1182E">
            <w:pPr>
              <w:rPr>
                <w:rFonts w:cs="Times New Roman"/>
                <w:szCs w:val="24"/>
              </w:rPr>
            </w:pPr>
            <w:r w:rsidRPr="00C56273">
              <w:rPr>
                <w:rFonts w:eastAsia="Calibri" w:cs="Times New Roman"/>
                <w:szCs w:val="24"/>
              </w:rPr>
              <w:t xml:space="preserve"> </w:t>
            </w:r>
          </w:p>
        </w:tc>
        <w:tc>
          <w:tcPr>
            <w:tcW w:w="994" w:type="dxa"/>
            <w:tcBorders>
              <w:top w:val="nil"/>
              <w:left w:val="nil"/>
              <w:bottom w:val="single" w:sz="8" w:space="0" w:color="auto"/>
              <w:right w:val="nil"/>
            </w:tcBorders>
          </w:tcPr>
          <w:p w14:paraId="7868E3E9" w14:textId="77777777" w:rsidR="00192814" w:rsidRPr="00606863" w:rsidRDefault="00192814" w:rsidP="00B1182E">
            <w:pPr>
              <w:jc w:val="center"/>
              <w:rPr>
                <w:rFonts w:cs="Times New Roman"/>
                <w:szCs w:val="24"/>
              </w:rPr>
            </w:pPr>
            <w:r w:rsidRPr="00C56273">
              <w:rPr>
                <w:rFonts w:eastAsia="Calibri" w:cs="Times New Roman"/>
                <w:szCs w:val="24"/>
              </w:rPr>
              <w:t>Task 1</w:t>
            </w:r>
          </w:p>
        </w:tc>
        <w:tc>
          <w:tcPr>
            <w:tcW w:w="921" w:type="dxa"/>
            <w:tcBorders>
              <w:top w:val="nil"/>
              <w:left w:val="nil"/>
              <w:bottom w:val="single" w:sz="8" w:space="0" w:color="auto"/>
              <w:right w:val="nil"/>
            </w:tcBorders>
          </w:tcPr>
          <w:p w14:paraId="6AFC618B" w14:textId="77777777" w:rsidR="00192814" w:rsidRPr="00606863" w:rsidRDefault="00192814" w:rsidP="00B1182E">
            <w:pPr>
              <w:jc w:val="center"/>
              <w:rPr>
                <w:rFonts w:cs="Times New Roman"/>
                <w:szCs w:val="24"/>
              </w:rPr>
            </w:pPr>
            <w:r w:rsidRPr="00C56273">
              <w:rPr>
                <w:rFonts w:eastAsia="Calibri" w:cs="Times New Roman"/>
                <w:szCs w:val="24"/>
              </w:rPr>
              <w:t>Task 2</w:t>
            </w:r>
          </w:p>
        </w:tc>
        <w:tc>
          <w:tcPr>
            <w:tcW w:w="994" w:type="dxa"/>
            <w:tcBorders>
              <w:top w:val="nil"/>
              <w:left w:val="nil"/>
              <w:bottom w:val="single" w:sz="8" w:space="0" w:color="auto"/>
              <w:right w:val="nil"/>
            </w:tcBorders>
          </w:tcPr>
          <w:p w14:paraId="6F371418" w14:textId="77777777" w:rsidR="00192814" w:rsidRPr="00606863" w:rsidRDefault="00192814" w:rsidP="00B1182E">
            <w:pPr>
              <w:jc w:val="center"/>
              <w:rPr>
                <w:rFonts w:cs="Times New Roman"/>
                <w:szCs w:val="24"/>
              </w:rPr>
            </w:pPr>
            <w:r w:rsidRPr="00C56273">
              <w:rPr>
                <w:rFonts w:eastAsia="Calibri" w:cs="Times New Roman"/>
                <w:szCs w:val="24"/>
              </w:rPr>
              <w:t>Task 1</w:t>
            </w:r>
          </w:p>
        </w:tc>
        <w:tc>
          <w:tcPr>
            <w:tcW w:w="921" w:type="dxa"/>
            <w:tcBorders>
              <w:top w:val="nil"/>
              <w:left w:val="nil"/>
              <w:bottom w:val="single" w:sz="8" w:space="0" w:color="auto"/>
              <w:right w:val="nil"/>
            </w:tcBorders>
          </w:tcPr>
          <w:p w14:paraId="2F0ACDA3" w14:textId="77777777" w:rsidR="00192814" w:rsidRPr="00606863" w:rsidRDefault="00192814" w:rsidP="00B1182E">
            <w:pPr>
              <w:jc w:val="center"/>
              <w:rPr>
                <w:rFonts w:cs="Times New Roman"/>
                <w:szCs w:val="24"/>
              </w:rPr>
            </w:pPr>
            <w:r w:rsidRPr="00C56273">
              <w:rPr>
                <w:rFonts w:eastAsia="Calibri" w:cs="Times New Roman"/>
                <w:szCs w:val="24"/>
              </w:rPr>
              <w:t>Task 2</w:t>
            </w:r>
          </w:p>
        </w:tc>
        <w:tc>
          <w:tcPr>
            <w:tcW w:w="994" w:type="dxa"/>
            <w:tcBorders>
              <w:top w:val="nil"/>
              <w:left w:val="nil"/>
              <w:bottom w:val="single" w:sz="8" w:space="0" w:color="auto"/>
              <w:right w:val="nil"/>
            </w:tcBorders>
          </w:tcPr>
          <w:p w14:paraId="4C7FB5DD" w14:textId="77777777" w:rsidR="00192814" w:rsidRPr="00606863" w:rsidRDefault="00192814" w:rsidP="00B1182E">
            <w:pPr>
              <w:jc w:val="center"/>
              <w:rPr>
                <w:rFonts w:cs="Times New Roman"/>
                <w:szCs w:val="24"/>
              </w:rPr>
            </w:pPr>
            <w:r w:rsidRPr="00C56273">
              <w:rPr>
                <w:rFonts w:eastAsia="Calibri" w:cs="Times New Roman"/>
                <w:szCs w:val="24"/>
              </w:rPr>
              <w:t>Task 1</w:t>
            </w:r>
          </w:p>
        </w:tc>
        <w:tc>
          <w:tcPr>
            <w:tcW w:w="921" w:type="dxa"/>
            <w:tcBorders>
              <w:top w:val="nil"/>
              <w:left w:val="nil"/>
              <w:bottom w:val="single" w:sz="8" w:space="0" w:color="auto"/>
              <w:right w:val="nil"/>
            </w:tcBorders>
          </w:tcPr>
          <w:p w14:paraId="5A70BC58" w14:textId="77777777" w:rsidR="00192814" w:rsidRPr="00606863" w:rsidRDefault="00192814" w:rsidP="00B1182E">
            <w:pPr>
              <w:jc w:val="center"/>
              <w:rPr>
                <w:rFonts w:cs="Times New Roman"/>
                <w:szCs w:val="24"/>
              </w:rPr>
            </w:pPr>
            <w:r w:rsidRPr="00C56273">
              <w:rPr>
                <w:rFonts w:eastAsia="Calibri" w:cs="Times New Roman"/>
                <w:szCs w:val="24"/>
              </w:rPr>
              <w:t>Task 2</w:t>
            </w:r>
          </w:p>
        </w:tc>
        <w:tc>
          <w:tcPr>
            <w:tcW w:w="994" w:type="dxa"/>
            <w:tcBorders>
              <w:top w:val="nil"/>
              <w:left w:val="nil"/>
              <w:bottom w:val="single" w:sz="8" w:space="0" w:color="auto"/>
              <w:right w:val="nil"/>
            </w:tcBorders>
          </w:tcPr>
          <w:p w14:paraId="31F66CBD" w14:textId="77777777" w:rsidR="00192814" w:rsidRPr="00606863" w:rsidRDefault="00192814" w:rsidP="00B1182E">
            <w:pPr>
              <w:jc w:val="center"/>
              <w:rPr>
                <w:rFonts w:cs="Times New Roman"/>
                <w:szCs w:val="24"/>
              </w:rPr>
            </w:pPr>
            <w:r w:rsidRPr="00C56273">
              <w:rPr>
                <w:rFonts w:eastAsia="Calibri" w:cs="Times New Roman"/>
                <w:szCs w:val="24"/>
              </w:rPr>
              <w:t>Task 1</w:t>
            </w:r>
          </w:p>
        </w:tc>
        <w:tc>
          <w:tcPr>
            <w:tcW w:w="921" w:type="dxa"/>
            <w:tcBorders>
              <w:top w:val="nil"/>
              <w:left w:val="nil"/>
              <w:bottom w:val="single" w:sz="8" w:space="0" w:color="auto"/>
              <w:right w:val="nil"/>
            </w:tcBorders>
          </w:tcPr>
          <w:p w14:paraId="55B6504C" w14:textId="77777777" w:rsidR="00192814" w:rsidRPr="00606863" w:rsidRDefault="00192814" w:rsidP="00B1182E">
            <w:pPr>
              <w:jc w:val="center"/>
              <w:rPr>
                <w:rFonts w:cs="Times New Roman"/>
                <w:szCs w:val="24"/>
              </w:rPr>
            </w:pPr>
            <w:r w:rsidRPr="00C56273">
              <w:rPr>
                <w:rFonts w:eastAsia="Calibri" w:cs="Times New Roman"/>
                <w:szCs w:val="24"/>
              </w:rPr>
              <w:t>Task 2</w:t>
            </w:r>
          </w:p>
        </w:tc>
      </w:tr>
      <w:tr w:rsidR="00192814" w:rsidRPr="00C56273" w14:paraId="4BE9575B" w14:textId="77777777" w:rsidTr="009E252A">
        <w:tc>
          <w:tcPr>
            <w:tcW w:w="1696" w:type="dxa"/>
            <w:tcBorders>
              <w:top w:val="single" w:sz="8" w:space="0" w:color="auto"/>
              <w:left w:val="nil"/>
              <w:bottom w:val="nil"/>
              <w:right w:val="nil"/>
            </w:tcBorders>
          </w:tcPr>
          <w:p w14:paraId="21DB7EB1" w14:textId="77777777" w:rsidR="00192814" w:rsidRPr="00606863" w:rsidRDefault="00192814" w:rsidP="00B1182E">
            <w:pPr>
              <w:rPr>
                <w:rFonts w:cs="Times New Roman"/>
                <w:szCs w:val="24"/>
              </w:rPr>
            </w:pPr>
            <w:r w:rsidRPr="00C56273">
              <w:rPr>
                <w:rFonts w:eastAsia="Calibri" w:cs="Times New Roman"/>
                <w:szCs w:val="24"/>
              </w:rPr>
              <w:t>Mean (mmHg)</w:t>
            </w:r>
          </w:p>
        </w:tc>
        <w:tc>
          <w:tcPr>
            <w:tcW w:w="994" w:type="dxa"/>
            <w:tcBorders>
              <w:top w:val="single" w:sz="8" w:space="0" w:color="auto"/>
              <w:left w:val="nil"/>
              <w:bottom w:val="nil"/>
              <w:right w:val="nil"/>
            </w:tcBorders>
          </w:tcPr>
          <w:p w14:paraId="7C98149A" w14:textId="77777777" w:rsidR="00192814" w:rsidRPr="00C56273" w:rsidRDefault="00192814" w:rsidP="00B1182E">
            <w:pPr>
              <w:jc w:val="center"/>
              <w:rPr>
                <w:rFonts w:eastAsia="Calibri" w:cs="Times New Roman"/>
                <w:szCs w:val="24"/>
              </w:rPr>
            </w:pPr>
            <w:r w:rsidRPr="00C56273">
              <w:rPr>
                <w:rFonts w:eastAsia="Calibri" w:cs="Times New Roman"/>
                <w:szCs w:val="24"/>
              </w:rPr>
              <w:t>3.91</w:t>
            </w:r>
          </w:p>
        </w:tc>
        <w:tc>
          <w:tcPr>
            <w:tcW w:w="921" w:type="dxa"/>
            <w:tcBorders>
              <w:top w:val="single" w:sz="8" w:space="0" w:color="auto"/>
              <w:left w:val="nil"/>
              <w:bottom w:val="nil"/>
              <w:right w:val="nil"/>
            </w:tcBorders>
          </w:tcPr>
          <w:p w14:paraId="715B6302" w14:textId="77777777" w:rsidR="00192814" w:rsidRPr="00C56273" w:rsidRDefault="00192814" w:rsidP="00B1182E">
            <w:pPr>
              <w:jc w:val="center"/>
              <w:rPr>
                <w:rFonts w:eastAsia="Calibri" w:cs="Times New Roman"/>
                <w:szCs w:val="24"/>
              </w:rPr>
            </w:pPr>
            <w:r w:rsidRPr="00C56273">
              <w:rPr>
                <w:rFonts w:eastAsia="Calibri" w:cs="Times New Roman"/>
                <w:szCs w:val="24"/>
              </w:rPr>
              <w:t>5.54</w:t>
            </w:r>
          </w:p>
        </w:tc>
        <w:tc>
          <w:tcPr>
            <w:tcW w:w="994" w:type="dxa"/>
            <w:tcBorders>
              <w:top w:val="single" w:sz="8" w:space="0" w:color="auto"/>
              <w:left w:val="nil"/>
              <w:bottom w:val="nil"/>
              <w:right w:val="nil"/>
            </w:tcBorders>
          </w:tcPr>
          <w:p w14:paraId="59F248B9" w14:textId="77777777" w:rsidR="00192814" w:rsidRPr="00C56273" w:rsidRDefault="00192814" w:rsidP="00B1182E">
            <w:pPr>
              <w:jc w:val="center"/>
              <w:rPr>
                <w:rFonts w:eastAsia="Calibri" w:cs="Times New Roman"/>
                <w:szCs w:val="24"/>
              </w:rPr>
            </w:pPr>
            <w:r w:rsidRPr="00C56273">
              <w:rPr>
                <w:rFonts w:eastAsia="Calibri" w:cs="Times New Roman"/>
                <w:szCs w:val="24"/>
              </w:rPr>
              <w:t>4.87</w:t>
            </w:r>
          </w:p>
        </w:tc>
        <w:tc>
          <w:tcPr>
            <w:tcW w:w="921" w:type="dxa"/>
            <w:tcBorders>
              <w:top w:val="single" w:sz="8" w:space="0" w:color="auto"/>
              <w:left w:val="nil"/>
              <w:bottom w:val="nil"/>
              <w:right w:val="nil"/>
            </w:tcBorders>
          </w:tcPr>
          <w:p w14:paraId="3EDCCAEE" w14:textId="77777777" w:rsidR="00192814" w:rsidRPr="00C56273" w:rsidRDefault="00192814" w:rsidP="00B1182E">
            <w:pPr>
              <w:jc w:val="center"/>
              <w:rPr>
                <w:rFonts w:eastAsia="Calibri" w:cs="Times New Roman"/>
                <w:szCs w:val="24"/>
              </w:rPr>
            </w:pPr>
            <w:r w:rsidRPr="00C56273">
              <w:rPr>
                <w:rFonts w:eastAsia="Calibri" w:cs="Times New Roman"/>
                <w:szCs w:val="24"/>
              </w:rPr>
              <w:t>8.92</w:t>
            </w:r>
          </w:p>
        </w:tc>
        <w:tc>
          <w:tcPr>
            <w:tcW w:w="994" w:type="dxa"/>
            <w:tcBorders>
              <w:top w:val="single" w:sz="8" w:space="0" w:color="auto"/>
              <w:left w:val="nil"/>
              <w:bottom w:val="nil"/>
              <w:right w:val="nil"/>
            </w:tcBorders>
          </w:tcPr>
          <w:p w14:paraId="3761F19D" w14:textId="77777777" w:rsidR="00192814" w:rsidRPr="00C56273" w:rsidRDefault="00192814" w:rsidP="00B1182E">
            <w:pPr>
              <w:jc w:val="center"/>
              <w:rPr>
                <w:rFonts w:eastAsia="Calibri" w:cs="Times New Roman"/>
                <w:szCs w:val="24"/>
              </w:rPr>
            </w:pPr>
            <w:r w:rsidRPr="00C56273">
              <w:rPr>
                <w:rFonts w:eastAsia="Calibri" w:cs="Times New Roman"/>
                <w:szCs w:val="24"/>
              </w:rPr>
              <w:t>7.20</w:t>
            </w:r>
          </w:p>
        </w:tc>
        <w:tc>
          <w:tcPr>
            <w:tcW w:w="921" w:type="dxa"/>
            <w:tcBorders>
              <w:top w:val="single" w:sz="8" w:space="0" w:color="auto"/>
              <w:left w:val="nil"/>
              <w:bottom w:val="nil"/>
              <w:right w:val="nil"/>
            </w:tcBorders>
          </w:tcPr>
          <w:p w14:paraId="437EF61E" w14:textId="77777777" w:rsidR="00192814" w:rsidRPr="00C56273" w:rsidRDefault="00192814" w:rsidP="00B1182E">
            <w:pPr>
              <w:jc w:val="center"/>
              <w:rPr>
                <w:rFonts w:eastAsia="Calibri" w:cs="Times New Roman"/>
                <w:szCs w:val="24"/>
              </w:rPr>
            </w:pPr>
            <w:r w:rsidRPr="00C56273">
              <w:rPr>
                <w:rFonts w:eastAsia="Calibri" w:cs="Times New Roman"/>
                <w:szCs w:val="24"/>
              </w:rPr>
              <w:t>13.20</w:t>
            </w:r>
          </w:p>
        </w:tc>
        <w:tc>
          <w:tcPr>
            <w:tcW w:w="994" w:type="dxa"/>
            <w:tcBorders>
              <w:top w:val="single" w:sz="8" w:space="0" w:color="auto"/>
              <w:left w:val="nil"/>
              <w:bottom w:val="nil"/>
              <w:right w:val="nil"/>
            </w:tcBorders>
          </w:tcPr>
          <w:p w14:paraId="78B4ADD1" w14:textId="77777777" w:rsidR="00192814" w:rsidRPr="00C56273" w:rsidRDefault="00192814" w:rsidP="00B1182E">
            <w:pPr>
              <w:jc w:val="center"/>
              <w:rPr>
                <w:rFonts w:eastAsia="Calibri" w:cs="Times New Roman"/>
                <w:szCs w:val="24"/>
              </w:rPr>
            </w:pPr>
            <w:r w:rsidRPr="00C56273">
              <w:rPr>
                <w:rFonts w:eastAsia="Calibri" w:cs="Times New Roman"/>
                <w:szCs w:val="24"/>
              </w:rPr>
              <w:t>9.24</w:t>
            </w:r>
          </w:p>
        </w:tc>
        <w:tc>
          <w:tcPr>
            <w:tcW w:w="921" w:type="dxa"/>
            <w:tcBorders>
              <w:top w:val="single" w:sz="8" w:space="0" w:color="auto"/>
              <w:left w:val="nil"/>
              <w:bottom w:val="nil"/>
              <w:right w:val="nil"/>
            </w:tcBorders>
          </w:tcPr>
          <w:p w14:paraId="467D31B9" w14:textId="77777777" w:rsidR="00192814" w:rsidRPr="00C56273" w:rsidRDefault="00192814" w:rsidP="00B1182E">
            <w:pPr>
              <w:jc w:val="center"/>
              <w:rPr>
                <w:rFonts w:eastAsia="Calibri" w:cs="Times New Roman"/>
                <w:szCs w:val="24"/>
              </w:rPr>
            </w:pPr>
            <w:r w:rsidRPr="00C56273">
              <w:rPr>
                <w:rFonts w:eastAsia="Calibri" w:cs="Times New Roman"/>
                <w:szCs w:val="24"/>
              </w:rPr>
              <w:t>14.46</w:t>
            </w:r>
          </w:p>
        </w:tc>
      </w:tr>
      <w:tr w:rsidR="00192814" w:rsidRPr="00C56273" w14:paraId="5D62BF0B" w14:textId="77777777" w:rsidTr="009E252A">
        <w:tc>
          <w:tcPr>
            <w:tcW w:w="1696" w:type="dxa"/>
            <w:tcBorders>
              <w:top w:val="nil"/>
              <w:left w:val="nil"/>
              <w:bottom w:val="single" w:sz="8" w:space="0" w:color="auto"/>
              <w:right w:val="nil"/>
            </w:tcBorders>
          </w:tcPr>
          <w:p w14:paraId="51C90D08" w14:textId="77777777" w:rsidR="00192814" w:rsidRPr="00606863" w:rsidRDefault="00192814" w:rsidP="00B1182E">
            <w:pPr>
              <w:rPr>
                <w:rFonts w:cs="Times New Roman"/>
                <w:szCs w:val="24"/>
              </w:rPr>
            </w:pPr>
            <w:r w:rsidRPr="00C56273">
              <w:rPr>
                <w:rFonts w:eastAsia="Calibri" w:cs="Times New Roman"/>
                <w:szCs w:val="24"/>
              </w:rPr>
              <w:t>SD</w:t>
            </w:r>
          </w:p>
        </w:tc>
        <w:tc>
          <w:tcPr>
            <w:tcW w:w="994" w:type="dxa"/>
            <w:tcBorders>
              <w:top w:val="nil"/>
              <w:left w:val="nil"/>
              <w:bottom w:val="single" w:sz="8" w:space="0" w:color="auto"/>
              <w:right w:val="nil"/>
            </w:tcBorders>
          </w:tcPr>
          <w:p w14:paraId="2905D6FB" w14:textId="77777777" w:rsidR="00192814" w:rsidRPr="00C56273" w:rsidRDefault="00192814" w:rsidP="00B1182E">
            <w:pPr>
              <w:jc w:val="center"/>
              <w:rPr>
                <w:rFonts w:eastAsia="Calibri" w:cs="Times New Roman"/>
                <w:szCs w:val="24"/>
              </w:rPr>
            </w:pPr>
            <w:r w:rsidRPr="00C56273">
              <w:rPr>
                <w:rFonts w:eastAsia="Calibri" w:cs="Times New Roman"/>
                <w:szCs w:val="24"/>
              </w:rPr>
              <w:t>4.32</w:t>
            </w:r>
          </w:p>
        </w:tc>
        <w:tc>
          <w:tcPr>
            <w:tcW w:w="921" w:type="dxa"/>
            <w:tcBorders>
              <w:top w:val="nil"/>
              <w:left w:val="nil"/>
              <w:bottom w:val="single" w:sz="8" w:space="0" w:color="auto"/>
              <w:right w:val="nil"/>
            </w:tcBorders>
          </w:tcPr>
          <w:p w14:paraId="60152450" w14:textId="77777777" w:rsidR="00192814" w:rsidRPr="00C56273" w:rsidRDefault="00192814" w:rsidP="00B1182E">
            <w:pPr>
              <w:jc w:val="center"/>
              <w:rPr>
                <w:rFonts w:eastAsia="Calibri" w:cs="Times New Roman"/>
                <w:szCs w:val="24"/>
              </w:rPr>
            </w:pPr>
            <w:r w:rsidRPr="00C56273">
              <w:rPr>
                <w:rFonts w:eastAsia="Calibri" w:cs="Times New Roman"/>
                <w:szCs w:val="24"/>
              </w:rPr>
              <w:t>4.24</w:t>
            </w:r>
          </w:p>
        </w:tc>
        <w:tc>
          <w:tcPr>
            <w:tcW w:w="994" w:type="dxa"/>
            <w:tcBorders>
              <w:top w:val="nil"/>
              <w:left w:val="nil"/>
              <w:bottom w:val="single" w:sz="8" w:space="0" w:color="auto"/>
              <w:right w:val="nil"/>
            </w:tcBorders>
          </w:tcPr>
          <w:p w14:paraId="261EF5B1" w14:textId="77777777" w:rsidR="00192814" w:rsidRPr="00C56273" w:rsidRDefault="00192814" w:rsidP="00B1182E">
            <w:pPr>
              <w:jc w:val="center"/>
              <w:rPr>
                <w:rFonts w:eastAsia="Calibri" w:cs="Times New Roman"/>
                <w:szCs w:val="24"/>
              </w:rPr>
            </w:pPr>
            <w:r w:rsidRPr="00C56273">
              <w:rPr>
                <w:rFonts w:eastAsia="Calibri" w:cs="Times New Roman"/>
                <w:szCs w:val="24"/>
              </w:rPr>
              <w:t>5.28</w:t>
            </w:r>
          </w:p>
        </w:tc>
        <w:tc>
          <w:tcPr>
            <w:tcW w:w="921" w:type="dxa"/>
            <w:tcBorders>
              <w:top w:val="nil"/>
              <w:left w:val="nil"/>
              <w:bottom w:val="single" w:sz="8" w:space="0" w:color="auto"/>
              <w:right w:val="nil"/>
            </w:tcBorders>
          </w:tcPr>
          <w:p w14:paraId="0CC45EF8" w14:textId="77777777" w:rsidR="00192814" w:rsidRPr="00C56273" w:rsidRDefault="00192814" w:rsidP="00B1182E">
            <w:pPr>
              <w:jc w:val="center"/>
              <w:rPr>
                <w:rFonts w:eastAsia="Calibri" w:cs="Times New Roman"/>
                <w:szCs w:val="24"/>
              </w:rPr>
            </w:pPr>
            <w:r w:rsidRPr="00C56273">
              <w:rPr>
                <w:rFonts w:eastAsia="Calibri" w:cs="Times New Roman"/>
                <w:szCs w:val="24"/>
              </w:rPr>
              <w:t>4.39</w:t>
            </w:r>
          </w:p>
        </w:tc>
        <w:tc>
          <w:tcPr>
            <w:tcW w:w="994" w:type="dxa"/>
            <w:tcBorders>
              <w:top w:val="nil"/>
              <w:left w:val="nil"/>
              <w:bottom w:val="single" w:sz="8" w:space="0" w:color="auto"/>
              <w:right w:val="nil"/>
            </w:tcBorders>
          </w:tcPr>
          <w:p w14:paraId="647C1780" w14:textId="77777777" w:rsidR="00192814" w:rsidRPr="00C56273" w:rsidRDefault="00192814" w:rsidP="00B1182E">
            <w:pPr>
              <w:jc w:val="center"/>
              <w:rPr>
                <w:rFonts w:eastAsia="Calibri" w:cs="Times New Roman"/>
                <w:szCs w:val="24"/>
              </w:rPr>
            </w:pPr>
            <w:r w:rsidRPr="00C56273">
              <w:rPr>
                <w:rFonts w:eastAsia="Calibri" w:cs="Times New Roman"/>
                <w:szCs w:val="24"/>
              </w:rPr>
              <w:t>6.86</w:t>
            </w:r>
          </w:p>
        </w:tc>
        <w:tc>
          <w:tcPr>
            <w:tcW w:w="921" w:type="dxa"/>
            <w:tcBorders>
              <w:top w:val="nil"/>
              <w:left w:val="nil"/>
              <w:bottom w:val="single" w:sz="8" w:space="0" w:color="auto"/>
              <w:right w:val="nil"/>
            </w:tcBorders>
          </w:tcPr>
          <w:p w14:paraId="079E6750" w14:textId="77777777" w:rsidR="00192814" w:rsidRPr="00C56273" w:rsidRDefault="00192814" w:rsidP="00B1182E">
            <w:pPr>
              <w:jc w:val="center"/>
              <w:rPr>
                <w:rFonts w:eastAsia="Calibri" w:cs="Times New Roman"/>
                <w:szCs w:val="24"/>
              </w:rPr>
            </w:pPr>
            <w:r w:rsidRPr="00C56273">
              <w:rPr>
                <w:rFonts w:eastAsia="Calibri" w:cs="Times New Roman"/>
                <w:szCs w:val="24"/>
              </w:rPr>
              <w:t>4.98</w:t>
            </w:r>
          </w:p>
        </w:tc>
        <w:tc>
          <w:tcPr>
            <w:tcW w:w="994" w:type="dxa"/>
            <w:tcBorders>
              <w:top w:val="nil"/>
              <w:left w:val="nil"/>
              <w:bottom w:val="single" w:sz="8" w:space="0" w:color="auto"/>
              <w:right w:val="nil"/>
            </w:tcBorders>
          </w:tcPr>
          <w:p w14:paraId="62EE2B6C" w14:textId="77777777" w:rsidR="00192814" w:rsidRPr="00C56273" w:rsidRDefault="00192814" w:rsidP="00B1182E">
            <w:pPr>
              <w:jc w:val="center"/>
              <w:rPr>
                <w:rFonts w:eastAsia="Calibri" w:cs="Times New Roman"/>
                <w:szCs w:val="24"/>
              </w:rPr>
            </w:pPr>
            <w:r w:rsidRPr="00C56273">
              <w:rPr>
                <w:rFonts w:eastAsia="Calibri" w:cs="Times New Roman"/>
                <w:szCs w:val="24"/>
              </w:rPr>
              <w:t>9.32</w:t>
            </w:r>
          </w:p>
        </w:tc>
        <w:tc>
          <w:tcPr>
            <w:tcW w:w="921" w:type="dxa"/>
            <w:tcBorders>
              <w:top w:val="nil"/>
              <w:left w:val="nil"/>
              <w:bottom w:val="single" w:sz="8" w:space="0" w:color="auto"/>
              <w:right w:val="nil"/>
            </w:tcBorders>
          </w:tcPr>
          <w:p w14:paraId="6604B363" w14:textId="77777777" w:rsidR="00192814" w:rsidRPr="00C56273" w:rsidRDefault="00192814" w:rsidP="00B1182E">
            <w:pPr>
              <w:jc w:val="center"/>
              <w:rPr>
                <w:rFonts w:eastAsia="Calibri" w:cs="Times New Roman"/>
                <w:szCs w:val="24"/>
              </w:rPr>
            </w:pPr>
            <w:r w:rsidRPr="00C56273">
              <w:rPr>
                <w:rFonts w:eastAsia="Calibri" w:cs="Times New Roman"/>
                <w:szCs w:val="24"/>
              </w:rPr>
              <w:t>8.62</w:t>
            </w:r>
          </w:p>
        </w:tc>
      </w:tr>
    </w:tbl>
    <w:p w14:paraId="30480049" w14:textId="4A8CFEB1" w:rsidR="00192814" w:rsidRDefault="00192814" w:rsidP="00B1182E">
      <w:pPr>
        <w:rPr>
          <w:rFonts w:eastAsia="Calibri" w:cs="Times New Roman"/>
          <w:szCs w:val="24"/>
        </w:rPr>
      </w:pPr>
    </w:p>
    <w:p w14:paraId="1E1398CE" w14:textId="77777777" w:rsidR="00B1182E" w:rsidRPr="00C56273" w:rsidRDefault="00B1182E" w:rsidP="00B1182E">
      <w:pPr>
        <w:rPr>
          <w:rFonts w:eastAsia="Calibri" w:cs="Times New Roman"/>
          <w:szCs w:val="24"/>
        </w:rPr>
      </w:pPr>
    </w:p>
    <w:p w14:paraId="553FAA97" w14:textId="77777777" w:rsidR="00192814" w:rsidRPr="00606863" w:rsidRDefault="00192814" w:rsidP="00B1182E">
      <w:pPr>
        <w:rPr>
          <w:rFonts w:cs="Times New Roman"/>
          <w:szCs w:val="24"/>
        </w:rPr>
      </w:pPr>
      <w:r w:rsidRPr="00606863">
        <w:rPr>
          <w:rFonts w:cs="Times New Roman"/>
          <w:noProof/>
          <w:color w:val="2B579A"/>
          <w:szCs w:val="24"/>
          <w:shd w:val="clear" w:color="auto" w:fill="E6E6E6"/>
        </w:rPr>
        <w:lastRenderedPageBreak/>
        <w:drawing>
          <wp:inline distT="0" distB="0" distL="0" distR="0" wp14:anchorId="46B22B40" wp14:editId="3C31FE7B">
            <wp:extent cx="5993580" cy="1810561"/>
            <wp:effectExtent l="0" t="0" r="0" b="0"/>
            <wp:docPr id="1027191610" name="Picture 102719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993580" cy="1810561"/>
                    </a:xfrm>
                    <a:prstGeom prst="rect">
                      <a:avLst/>
                    </a:prstGeom>
                  </pic:spPr>
                </pic:pic>
              </a:graphicData>
            </a:graphic>
          </wp:inline>
        </w:drawing>
      </w:r>
    </w:p>
    <w:p w14:paraId="068033EF" w14:textId="70D9DBC4" w:rsidR="00192814" w:rsidRDefault="00192814" w:rsidP="00B1182E">
      <w:pPr>
        <w:jc w:val="center"/>
        <w:rPr>
          <w:rFonts w:eastAsia="Calibri" w:cs="Times New Roman"/>
          <w:b/>
          <w:bCs/>
          <w:szCs w:val="24"/>
        </w:rPr>
      </w:pPr>
      <w:r w:rsidRPr="00606863">
        <w:rPr>
          <w:rFonts w:eastAsia="Calibri" w:cs="Times New Roman"/>
          <w:b/>
          <w:bCs/>
          <w:szCs w:val="24"/>
        </w:rPr>
        <w:t xml:space="preserve">Figure 1a. Graphical </w:t>
      </w:r>
      <w:r w:rsidRPr="00F62512">
        <w:rPr>
          <w:rFonts w:eastAsia="Calibri" w:cs="Times New Roman"/>
          <w:b/>
          <w:bCs/>
          <w:szCs w:val="24"/>
        </w:rPr>
        <w:t>Display of Increase in PaCO</w:t>
      </w:r>
      <w:r w:rsidRPr="00BB5964">
        <w:rPr>
          <w:rFonts w:eastAsia="Calibri" w:cs="Times New Roman"/>
          <w:b/>
          <w:bCs/>
          <w:szCs w:val="24"/>
          <w:vertAlign w:val="subscript"/>
        </w:rPr>
        <w:t xml:space="preserve">2 </w:t>
      </w:r>
      <w:r w:rsidRPr="00BB5964">
        <w:rPr>
          <w:rFonts w:eastAsia="Calibri" w:cs="Times New Roman"/>
          <w:b/>
          <w:bCs/>
          <w:szCs w:val="24"/>
        </w:rPr>
        <w:t>from Baseline A</w:t>
      </w:r>
      <w:r w:rsidRPr="00C2606C">
        <w:rPr>
          <w:rFonts w:eastAsia="Calibri" w:cs="Times New Roman"/>
          <w:b/>
          <w:bCs/>
          <w:szCs w:val="24"/>
        </w:rPr>
        <w:t xml:space="preserve">cross Conditions </w:t>
      </w:r>
      <w:r w:rsidRPr="00C56273">
        <w:rPr>
          <w:rFonts w:eastAsia="Calibri" w:cs="Times New Roman"/>
          <w:b/>
          <w:bCs/>
          <w:szCs w:val="24"/>
        </w:rPr>
        <w:t>During PAT Tasks</w:t>
      </w:r>
    </w:p>
    <w:p w14:paraId="70D0F299" w14:textId="1AF7D64A" w:rsidR="00B1182E" w:rsidRDefault="00B1182E" w:rsidP="00B1182E">
      <w:pPr>
        <w:jc w:val="center"/>
        <w:rPr>
          <w:rFonts w:eastAsia="Calibri" w:cs="Times New Roman"/>
          <w:b/>
          <w:bCs/>
          <w:szCs w:val="24"/>
        </w:rPr>
      </w:pPr>
    </w:p>
    <w:p w14:paraId="30E48E5B" w14:textId="77777777" w:rsidR="00B1182E" w:rsidRPr="00C56273" w:rsidRDefault="00B1182E" w:rsidP="00B1182E">
      <w:pPr>
        <w:jc w:val="center"/>
        <w:rPr>
          <w:rFonts w:eastAsia="Calibri" w:cs="Times New Roman"/>
          <w:b/>
          <w:bCs/>
          <w:szCs w:val="24"/>
        </w:rPr>
      </w:pPr>
    </w:p>
    <w:p w14:paraId="7F54F977" w14:textId="711832C5" w:rsidR="00192814" w:rsidRDefault="00192814" w:rsidP="00B1182E">
      <w:pPr>
        <w:rPr>
          <w:rFonts w:eastAsia="Calibri" w:cs="Times New Roman"/>
          <w:b/>
          <w:bCs/>
          <w:szCs w:val="24"/>
        </w:rPr>
      </w:pPr>
      <w:r w:rsidRPr="00C56273">
        <w:rPr>
          <w:rFonts w:eastAsia="Calibri" w:cs="Times New Roman"/>
          <w:b/>
          <w:bCs/>
          <w:szCs w:val="24"/>
        </w:rPr>
        <w:t>5.1.2 PaCO</w:t>
      </w:r>
      <w:r w:rsidRPr="00C56273">
        <w:rPr>
          <w:rFonts w:eastAsia="Calibri" w:cs="Times New Roman"/>
          <w:b/>
          <w:bCs/>
          <w:szCs w:val="24"/>
          <w:vertAlign w:val="subscript"/>
        </w:rPr>
        <w:t>2</w:t>
      </w:r>
      <w:r w:rsidRPr="00C56273">
        <w:rPr>
          <w:rFonts w:eastAsia="Calibri" w:cs="Times New Roman"/>
          <w:b/>
          <w:bCs/>
          <w:szCs w:val="24"/>
        </w:rPr>
        <w:t xml:space="preserve"> across Conditions during Reading Tasks</w:t>
      </w:r>
    </w:p>
    <w:p w14:paraId="4860B038" w14:textId="77777777" w:rsidR="00BD4C50" w:rsidRPr="00C56273" w:rsidRDefault="00BD4C50" w:rsidP="00B1182E">
      <w:pPr>
        <w:rPr>
          <w:rFonts w:eastAsia="Calibri" w:cs="Times New Roman"/>
          <w:b/>
          <w:bCs/>
          <w:szCs w:val="24"/>
        </w:rPr>
      </w:pPr>
    </w:p>
    <w:p w14:paraId="79F3396C" w14:textId="77777777" w:rsidR="00192814" w:rsidRPr="00C2606C" w:rsidRDefault="00192814" w:rsidP="00B1182E">
      <w:pPr>
        <w:ind w:firstLine="720"/>
        <w:rPr>
          <w:rFonts w:eastAsia="Calibri" w:cs="Times New Roman"/>
          <w:szCs w:val="24"/>
        </w:rPr>
      </w:pPr>
      <w:r w:rsidRPr="00C56273">
        <w:rPr>
          <w:rFonts w:eastAsia="Calibri" w:cs="Times New Roman"/>
          <w:szCs w:val="24"/>
        </w:rPr>
        <w:t>Participants’ PaCO</w:t>
      </w:r>
      <w:r w:rsidRPr="00C56273">
        <w:rPr>
          <w:rFonts w:eastAsia="Calibri" w:cs="Times New Roman"/>
          <w:szCs w:val="24"/>
          <w:vertAlign w:val="subscript"/>
        </w:rPr>
        <w:t>2</w:t>
      </w:r>
      <w:r w:rsidRPr="00C56273">
        <w:rPr>
          <w:rFonts w:eastAsia="Calibri" w:cs="Times New Roman"/>
          <w:szCs w:val="24"/>
        </w:rPr>
        <w:t xml:space="preserve"> as measured by the TCM during the reading tasks also increased steadily from baseline across the four CO</w:t>
      </w:r>
      <w:r w:rsidRPr="00C56273">
        <w:rPr>
          <w:rFonts w:eastAsia="Calibri" w:cs="Times New Roman"/>
          <w:szCs w:val="24"/>
          <w:vertAlign w:val="subscript"/>
        </w:rPr>
        <w:t>2</w:t>
      </w:r>
      <w:r w:rsidRPr="00C56273">
        <w:rPr>
          <w:rFonts w:eastAsia="Calibri" w:cs="Times New Roman"/>
          <w:szCs w:val="24"/>
        </w:rPr>
        <w:t xml:space="preserve"> exposure levels (Table1.b, Figure 1.b). The average increase in PaCO</w:t>
      </w:r>
      <w:r w:rsidRPr="00C56273">
        <w:rPr>
          <w:rFonts w:eastAsia="Calibri" w:cs="Times New Roman"/>
          <w:szCs w:val="24"/>
          <w:vertAlign w:val="subscript"/>
        </w:rPr>
        <w:t>2</w:t>
      </w:r>
      <w:r w:rsidRPr="00C56273">
        <w:rPr>
          <w:rFonts w:eastAsia="Calibri" w:cs="Times New Roman"/>
          <w:szCs w:val="24"/>
        </w:rPr>
        <w:t xml:space="preserve"> across conditions is as follows, the 1.0% CO</w:t>
      </w:r>
      <w:r w:rsidRPr="00C56273">
        <w:rPr>
          <w:rFonts w:eastAsia="Calibri" w:cs="Times New Roman"/>
          <w:szCs w:val="24"/>
          <w:vertAlign w:val="subscript"/>
        </w:rPr>
        <w:t>2</w:t>
      </w:r>
      <w:r w:rsidRPr="00C56273">
        <w:rPr>
          <w:rFonts w:eastAsia="Calibri" w:cs="Times New Roman"/>
          <w:szCs w:val="24"/>
        </w:rPr>
        <w:t xml:space="preserve"> condition resulted in an average increase in PaCO</w:t>
      </w:r>
      <w:r w:rsidRPr="00C56273">
        <w:rPr>
          <w:rFonts w:eastAsia="Calibri" w:cs="Times New Roman"/>
          <w:szCs w:val="24"/>
          <w:vertAlign w:val="subscript"/>
        </w:rPr>
        <w:t>2</w:t>
      </w:r>
      <w:r w:rsidRPr="00C56273">
        <w:rPr>
          <w:rFonts w:eastAsia="Calibri" w:cs="Times New Roman"/>
          <w:szCs w:val="24"/>
        </w:rPr>
        <w:t xml:space="preserve"> of 4.71 mmHg, the 2.5% condition resulted in an average increase in PaCO</w:t>
      </w:r>
      <w:r w:rsidRPr="00C56273">
        <w:rPr>
          <w:rFonts w:eastAsia="Calibri" w:cs="Times New Roman"/>
          <w:szCs w:val="24"/>
          <w:vertAlign w:val="subscript"/>
        </w:rPr>
        <w:t>2</w:t>
      </w:r>
      <w:r w:rsidRPr="00C56273">
        <w:rPr>
          <w:rFonts w:eastAsia="Calibri" w:cs="Times New Roman"/>
          <w:szCs w:val="24"/>
        </w:rPr>
        <w:t xml:space="preserve"> of 8.35 mmHg, the 4.0% condition resulted in an average increase in PaCO</w:t>
      </w:r>
      <w:r w:rsidRPr="00C56273">
        <w:rPr>
          <w:rFonts w:eastAsia="Calibri" w:cs="Times New Roman"/>
          <w:szCs w:val="24"/>
          <w:vertAlign w:val="subscript"/>
        </w:rPr>
        <w:t>2</w:t>
      </w:r>
      <w:r w:rsidRPr="00C56273">
        <w:rPr>
          <w:rFonts w:eastAsia="Calibri" w:cs="Times New Roman"/>
          <w:szCs w:val="24"/>
        </w:rPr>
        <w:t xml:space="preserve"> of 12.26, and the 5.5% condition resulted in an average increase in PaCO</w:t>
      </w:r>
      <w:r w:rsidRPr="00C56273">
        <w:rPr>
          <w:rFonts w:eastAsia="Calibri" w:cs="Times New Roman"/>
          <w:szCs w:val="24"/>
          <w:vertAlign w:val="subscript"/>
        </w:rPr>
        <w:t>2</w:t>
      </w:r>
      <w:r w:rsidRPr="00C56273">
        <w:rPr>
          <w:rFonts w:eastAsia="Calibri" w:cs="Times New Roman"/>
          <w:szCs w:val="24"/>
        </w:rPr>
        <w:t xml:space="preserve"> of 16.29 mmHg (Table 1b, Figure 1b)</w:t>
      </w:r>
      <w:r>
        <w:rPr>
          <w:rFonts w:eastAsia="Calibri" w:cs="Times New Roman"/>
          <w:b/>
          <w:bCs/>
          <w:szCs w:val="24"/>
        </w:rPr>
        <w:t>.</w:t>
      </w:r>
    </w:p>
    <w:p w14:paraId="02EED35B" w14:textId="23FAAF23" w:rsidR="00192814" w:rsidRDefault="00192814" w:rsidP="00B1182E">
      <w:pPr>
        <w:ind w:firstLine="720"/>
        <w:rPr>
          <w:rFonts w:eastAsia="Calibri" w:cs="Times New Roman"/>
          <w:b/>
          <w:bCs/>
          <w:szCs w:val="24"/>
        </w:rPr>
      </w:pPr>
    </w:p>
    <w:p w14:paraId="631D9958" w14:textId="77777777" w:rsidR="00D11890" w:rsidRPr="00C2606C" w:rsidRDefault="00D11890" w:rsidP="00B1182E">
      <w:pPr>
        <w:ind w:firstLine="720"/>
        <w:rPr>
          <w:rFonts w:eastAsia="Calibri" w:cs="Times New Roman"/>
          <w:b/>
          <w:bCs/>
          <w:szCs w:val="24"/>
        </w:rPr>
      </w:pPr>
    </w:p>
    <w:p w14:paraId="1F2F0BEC" w14:textId="77777777" w:rsidR="00192814" w:rsidRDefault="00192814" w:rsidP="00B1182E">
      <w:pPr>
        <w:jc w:val="center"/>
        <w:rPr>
          <w:rFonts w:eastAsia="Calibri" w:cs="Times New Roman"/>
          <w:b/>
          <w:bCs/>
          <w:szCs w:val="24"/>
        </w:rPr>
      </w:pPr>
      <w:r w:rsidRPr="00C56273">
        <w:rPr>
          <w:rFonts w:eastAsia="Calibri" w:cs="Times New Roman"/>
          <w:b/>
          <w:bCs/>
          <w:szCs w:val="24"/>
        </w:rPr>
        <w:t>Table 1b. Increase in PaCO</w:t>
      </w:r>
      <w:r w:rsidRPr="00C56273">
        <w:rPr>
          <w:rFonts w:eastAsia="Calibri" w:cs="Times New Roman"/>
          <w:b/>
          <w:bCs/>
          <w:szCs w:val="24"/>
          <w:vertAlign w:val="subscript"/>
        </w:rPr>
        <w:t>2</w:t>
      </w:r>
      <w:r w:rsidRPr="00C56273">
        <w:rPr>
          <w:rFonts w:eastAsia="Calibri" w:cs="Times New Roman"/>
          <w:b/>
          <w:bCs/>
          <w:szCs w:val="24"/>
        </w:rPr>
        <w:t xml:space="preserve"> from Baseline Across Conditions During Reading Tasks</w:t>
      </w:r>
    </w:p>
    <w:p w14:paraId="6AE9299C" w14:textId="77777777" w:rsidR="00192814" w:rsidRPr="00C56273" w:rsidRDefault="00192814" w:rsidP="00B1182E">
      <w:pPr>
        <w:jc w:val="center"/>
        <w:rPr>
          <w:rFonts w:eastAsia="Calibri" w:cs="Times New Roman"/>
          <w:b/>
          <w:bCs/>
          <w:szCs w:val="24"/>
        </w:rPr>
      </w:pPr>
    </w:p>
    <w:tbl>
      <w:tblPr>
        <w:tblStyle w:val="TableGrid"/>
        <w:tblW w:w="0" w:type="auto"/>
        <w:tblLayout w:type="fixed"/>
        <w:tblLook w:val="06A0" w:firstRow="1" w:lastRow="0" w:firstColumn="1" w:lastColumn="0" w:noHBand="1" w:noVBand="1"/>
      </w:tblPr>
      <w:tblGrid>
        <w:gridCol w:w="1696"/>
        <w:gridCol w:w="994"/>
        <w:gridCol w:w="921"/>
        <w:gridCol w:w="994"/>
        <w:gridCol w:w="921"/>
        <w:gridCol w:w="994"/>
        <w:gridCol w:w="921"/>
        <w:gridCol w:w="994"/>
        <w:gridCol w:w="921"/>
      </w:tblGrid>
      <w:tr w:rsidR="00192814" w:rsidRPr="00C56273" w14:paraId="4F26107B" w14:textId="77777777" w:rsidTr="009E252A">
        <w:tc>
          <w:tcPr>
            <w:tcW w:w="1696" w:type="dxa"/>
            <w:tcBorders>
              <w:top w:val="single" w:sz="8" w:space="0" w:color="auto"/>
              <w:left w:val="nil"/>
              <w:bottom w:val="nil"/>
              <w:right w:val="nil"/>
            </w:tcBorders>
          </w:tcPr>
          <w:p w14:paraId="0DEE4474" w14:textId="77777777" w:rsidR="00192814" w:rsidRPr="00606863" w:rsidRDefault="00192814" w:rsidP="00B1182E">
            <w:pPr>
              <w:rPr>
                <w:rFonts w:cs="Times New Roman"/>
                <w:szCs w:val="24"/>
              </w:rPr>
            </w:pPr>
            <w:r w:rsidRPr="00C56273">
              <w:rPr>
                <w:rFonts w:eastAsia="Calibri" w:cs="Times New Roman"/>
                <w:szCs w:val="24"/>
              </w:rPr>
              <w:t>Condition</w:t>
            </w:r>
          </w:p>
        </w:tc>
        <w:tc>
          <w:tcPr>
            <w:tcW w:w="1915" w:type="dxa"/>
            <w:gridSpan w:val="2"/>
            <w:tcBorders>
              <w:top w:val="single" w:sz="8" w:space="0" w:color="auto"/>
              <w:left w:val="nil"/>
              <w:bottom w:val="nil"/>
              <w:right w:val="nil"/>
            </w:tcBorders>
          </w:tcPr>
          <w:p w14:paraId="08C4D682" w14:textId="77777777" w:rsidR="00192814" w:rsidRPr="00C56273" w:rsidRDefault="00192814" w:rsidP="00B1182E">
            <w:pPr>
              <w:jc w:val="center"/>
              <w:rPr>
                <w:rFonts w:eastAsia="Calibri" w:cs="Times New Roman"/>
                <w:szCs w:val="24"/>
                <w:u w:val="single"/>
              </w:rPr>
            </w:pPr>
            <w:r w:rsidRPr="00C56273">
              <w:rPr>
                <w:rFonts w:eastAsia="Calibri" w:cs="Times New Roman"/>
                <w:szCs w:val="24"/>
                <w:u w:val="single"/>
              </w:rPr>
              <w:t>1.0% CO</w:t>
            </w:r>
            <w:r w:rsidRPr="00C56273">
              <w:rPr>
                <w:rFonts w:eastAsia="Calibri" w:cs="Times New Roman"/>
                <w:szCs w:val="24"/>
                <w:u w:val="single"/>
                <w:vertAlign w:val="subscript"/>
              </w:rPr>
              <w:t>2</w:t>
            </w:r>
            <w:r w:rsidRPr="00C56273">
              <w:rPr>
                <w:rFonts w:eastAsia="Calibri" w:cs="Times New Roman"/>
                <w:szCs w:val="24"/>
                <w:u w:val="single"/>
              </w:rPr>
              <w:t xml:space="preserve"> </w:t>
            </w:r>
          </w:p>
          <w:p w14:paraId="0265EDD5" w14:textId="77777777" w:rsidR="00192814" w:rsidRPr="00C56273" w:rsidRDefault="00192814" w:rsidP="00B1182E">
            <w:pPr>
              <w:jc w:val="center"/>
              <w:rPr>
                <w:rFonts w:eastAsia="Calibri" w:cs="Times New Roman"/>
                <w:szCs w:val="24"/>
                <w:u w:val="single"/>
              </w:rPr>
            </w:pPr>
            <w:r w:rsidRPr="00C56273">
              <w:rPr>
                <w:rFonts w:eastAsia="Calibri" w:cs="Times New Roman"/>
                <w:szCs w:val="24"/>
                <w:u w:val="single"/>
              </w:rPr>
              <w:t>Reading</w:t>
            </w:r>
          </w:p>
        </w:tc>
        <w:tc>
          <w:tcPr>
            <w:tcW w:w="1915" w:type="dxa"/>
            <w:gridSpan w:val="2"/>
            <w:tcBorders>
              <w:top w:val="single" w:sz="8" w:space="0" w:color="auto"/>
              <w:left w:val="nil"/>
              <w:bottom w:val="nil"/>
              <w:right w:val="nil"/>
            </w:tcBorders>
          </w:tcPr>
          <w:p w14:paraId="1B61A520" w14:textId="77777777" w:rsidR="00192814" w:rsidRPr="00C56273" w:rsidRDefault="00192814" w:rsidP="00B1182E">
            <w:pPr>
              <w:jc w:val="center"/>
              <w:rPr>
                <w:rFonts w:eastAsia="Calibri" w:cs="Times New Roman"/>
                <w:szCs w:val="24"/>
                <w:u w:val="single"/>
              </w:rPr>
            </w:pPr>
            <w:r w:rsidRPr="00C56273">
              <w:rPr>
                <w:rFonts w:eastAsia="Calibri" w:cs="Times New Roman"/>
                <w:szCs w:val="24"/>
                <w:u w:val="single"/>
              </w:rPr>
              <w:t>2.5% CO</w:t>
            </w:r>
            <w:r w:rsidRPr="00C56273">
              <w:rPr>
                <w:rFonts w:eastAsia="Calibri" w:cs="Times New Roman"/>
                <w:szCs w:val="24"/>
                <w:u w:val="single"/>
                <w:vertAlign w:val="subscript"/>
              </w:rPr>
              <w:t>2</w:t>
            </w:r>
            <w:r w:rsidRPr="00C56273">
              <w:rPr>
                <w:rFonts w:eastAsia="Calibri" w:cs="Times New Roman"/>
                <w:szCs w:val="24"/>
                <w:u w:val="single"/>
              </w:rPr>
              <w:t xml:space="preserve"> Reading</w:t>
            </w:r>
          </w:p>
        </w:tc>
        <w:tc>
          <w:tcPr>
            <w:tcW w:w="1915" w:type="dxa"/>
            <w:gridSpan w:val="2"/>
            <w:tcBorders>
              <w:top w:val="single" w:sz="8" w:space="0" w:color="auto"/>
              <w:left w:val="nil"/>
              <w:bottom w:val="nil"/>
              <w:right w:val="nil"/>
            </w:tcBorders>
          </w:tcPr>
          <w:p w14:paraId="0C087E91" w14:textId="77777777" w:rsidR="00192814" w:rsidRPr="00C56273" w:rsidRDefault="00192814" w:rsidP="00B1182E">
            <w:pPr>
              <w:jc w:val="center"/>
              <w:rPr>
                <w:rFonts w:eastAsia="Calibri" w:cs="Times New Roman"/>
                <w:szCs w:val="24"/>
                <w:u w:val="single"/>
              </w:rPr>
            </w:pPr>
            <w:r w:rsidRPr="00C56273">
              <w:rPr>
                <w:rFonts w:eastAsia="Calibri" w:cs="Times New Roman"/>
                <w:szCs w:val="24"/>
                <w:u w:val="single"/>
              </w:rPr>
              <w:t>4.0% CO</w:t>
            </w:r>
            <w:r w:rsidRPr="00C56273">
              <w:rPr>
                <w:rFonts w:eastAsia="Calibri" w:cs="Times New Roman"/>
                <w:szCs w:val="24"/>
                <w:u w:val="single"/>
                <w:vertAlign w:val="subscript"/>
              </w:rPr>
              <w:t xml:space="preserve">2 </w:t>
            </w:r>
            <w:r w:rsidRPr="00C56273">
              <w:rPr>
                <w:rFonts w:eastAsia="Calibri" w:cs="Times New Roman"/>
                <w:szCs w:val="24"/>
                <w:u w:val="single"/>
              </w:rPr>
              <w:t>Reading</w:t>
            </w:r>
          </w:p>
        </w:tc>
        <w:tc>
          <w:tcPr>
            <w:tcW w:w="1915" w:type="dxa"/>
            <w:gridSpan w:val="2"/>
            <w:tcBorders>
              <w:top w:val="single" w:sz="8" w:space="0" w:color="auto"/>
              <w:left w:val="nil"/>
              <w:bottom w:val="nil"/>
              <w:right w:val="nil"/>
            </w:tcBorders>
          </w:tcPr>
          <w:p w14:paraId="3CEC4529" w14:textId="77777777" w:rsidR="00192814" w:rsidRPr="00C56273" w:rsidRDefault="00192814" w:rsidP="00B1182E">
            <w:pPr>
              <w:jc w:val="center"/>
              <w:rPr>
                <w:rFonts w:eastAsia="Calibri" w:cs="Times New Roman"/>
                <w:szCs w:val="24"/>
                <w:u w:val="single"/>
              </w:rPr>
            </w:pPr>
            <w:r w:rsidRPr="00C56273">
              <w:rPr>
                <w:rFonts w:eastAsia="Calibri" w:cs="Times New Roman"/>
                <w:szCs w:val="24"/>
                <w:u w:val="single"/>
              </w:rPr>
              <w:t>5.5% CO2 Reading</w:t>
            </w:r>
          </w:p>
        </w:tc>
      </w:tr>
      <w:tr w:rsidR="00192814" w:rsidRPr="00C56273" w14:paraId="51B31C80" w14:textId="77777777" w:rsidTr="009E252A">
        <w:tc>
          <w:tcPr>
            <w:tcW w:w="1696" w:type="dxa"/>
            <w:tcBorders>
              <w:top w:val="nil"/>
              <w:left w:val="nil"/>
              <w:bottom w:val="single" w:sz="8" w:space="0" w:color="auto"/>
              <w:right w:val="nil"/>
            </w:tcBorders>
          </w:tcPr>
          <w:p w14:paraId="02532FAE" w14:textId="77777777" w:rsidR="00192814" w:rsidRPr="00606863" w:rsidRDefault="00192814" w:rsidP="00B1182E">
            <w:pPr>
              <w:rPr>
                <w:rFonts w:cs="Times New Roman"/>
                <w:szCs w:val="24"/>
              </w:rPr>
            </w:pPr>
            <w:r w:rsidRPr="00C56273">
              <w:rPr>
                <w:rFonts w:eastAsia="Calibri" w:cs="Times New Roman"/>
                <w:szCs w:val="24"/>
              </w:rPr>
              <w:t xml:space="preserve"> </w:t>
            </w:r>
          </w:p>
        </w:tc>
        <w:tc>
          <w:tcPr>
            <w:tcW w:w="994" w:type="dxa"/>
            <w:tcBorders>
              <w:top w:val="nil"/>
              <w:left w:val="nil"/>
              <w:bottom w:val="single" w:sz="8" w:space="0" w:color="auto"/>
              <w:right w:val="nil"/>
            </w:tcBorders>
          </w:tcPr>
          <w:p w14:paraId="4C58D664" w14:textId="77777777" w:rsidR="00192814" w:rsidRPr="00606863" w:rsidRDefault="00192814" w:rsidP="00B1182E">
            <w:pPr>
              <w:jc w:val="center"/>
              <w:rPr>
                <w:rFonts w:cs="Times New Roman"/>
                <w:szCs w:val="24"/>
              </w:rPr>
            </w:pPr>
            <w:r w:rsidRPr="00C56273">
              <w:rPr>
                <w:rFonts w:eastAsia="Calibri" w:cs="Times New Roman"/>
                <w:szCs w:val="24"/>
              </w:rPr>
              <w:t>Task 1</w:t>
            </w:r>
          </w:p>
        </w:tc>
        <w:tc>
          <w:tcPr>
            <w:tcW w:w="921" w:type="dxa"/>
            <w:tcBorders>
              <w:top w:val="nil"/>
              <w:left w:val="nil"/>
              <w:bottom w:val="single" w:sz="8" w:space="0" w:color="auto"/>
              <w:right w:val="nil"/>
            </w:tcBorders>
          </w:tcPr>
          <w:p w14:paraId="07258C4E" w14:textId="77777777" w:rsidR="00192814" w:rsidRPr="00606863" w:rsidRDefault="00192814" w:rsidP="00B1182E">
            <w:pPr>
              <w:jc w:val="center"/>
              <w:rPr>
                <w:rFonts w:cs="Times New Roman"/>
                <w:szCs w:val="24"/>
              </w:rPr>
            </w:pPr>
            <w:r w:rsidRPr="00C56273">
              <w:rPr>
                <w:rFonts w:eastAsia="Calibri" w:cs="Times New Roman"/>
                <w:szCs w:val="24"/>
              </w:rPr>
              <w:t>Task 2</w:t>
            </w:r>
          </w:p>
        </w:tc>
        <w:tc>
          <w:tcPr>
            <w:tcW w:w="994" w:type="dxa"/>
            <w:tcBorders>
              <w:top w:val="nil"/>
              <w:left w:val="nil"/>
              <w:bottom w:val="single" w:sz="8" w:space="0" w:color="auto"/>
              <w:right w:val="nil"/>
            </w:tcBorders>
          </w:tcPr>
          <w:p w14:paraId="46844BE0" w14:textId="77777777" w:rsidR="00192814" w:rsidRPr="00606863" w:rsidRDefault="00192814" w:rsidP="00B1182E">
            <w:pPr>
              <w:jc w:val="center"/>
              <w:rPr>
                <w:rFonts w:cs="Times New Roman"/>
                <w:szCs w:val="24"/>
              </w:rPr>
            </w:pPr>
            <w:r w:rsidRPr="00C56273">
              <w:rPr>
                <w:rFonts w:eastAsia="Calibri" w:cs="Times New Roman"/>
                <w:szCs w:val="24"/>
              </w:rPr>
              <w:t>Task 1</w:t>
            </w:r>
          </w:p>
        </w:tc>
        <w:tc>
          <w:tcPr>
            <w:tcW w:w="921" w:type="dxa"/>
            <w:tcBorders>
              <w:top w:val="nil"/>
              <w:left w:val="nil"/>
              <w:bottom w:val="single" w:sz="8" w:space="0" w:color="auto"/>
              <w:right w:val="nil"/>
            </w:tcBorders>
          </w:tcPr>
          <w:p w14:paraId="5C5FAB69" w14:textId="77777777" w:rsidR="00192814" w:rsidRPr="00606863" w:rsidRDefault="00192814" w:rsidP="00B1182E">
            <w:pPr>
              <w:jc w:val="center"/>
              <w:rPr>
                <w:rFonts w:cs="Times New Roman"/>
                <w:szCs w:val="24"/>
              </w:rPr>
            </w:pPr>
            <w:r w:rsidRPr="00C56273">
              <w:rPr>
                <w:rFonts w:eastAsia="Calibri" w:cs="Times New Roman"/>
                <w:szCs w:val="24"/>
              </w:rPr>
              <w:t>Task 2</w:t>
            </w:r>
          </w:p>
        </w:tc>
        <w:tc>
          <w:tcPr>
            <w:tcW w:w="994" w:type="dxa"/>
            <w:tcBorders>
              <w:top w:val="nil"/>
              <w:left w:val="nil"/>
              <w:bottom w:val="single" w:sz="8" w:space="0" w:color="auto"/>
              <w:right w:val="nil"/>
            </w:tcBorders>
          </w:tcPr>
          <w:p w14:paraId="5D3FCF95" w14:textId="77777777" w:rsidR="00192814" w:rsidRPr="00606863" w:rsidRDefault="00192814" w:rsidP="00B1182E">
            <w:pPr>
              <w:jc w:val="center"/>
              <w:rPr>
                <w:rFonts w:cs="Times New Roman"/>
                <w:szCs w:val="24"/>
              </w:rPr>
            </w:pPr>
            <w:r w:rsidRPr="00C56273">
              <w:rPr>
                <w:rFonts w:eastAsia="Calibri" w:cs="Times New Roman"/>
                <w:szCs w:val="24"/>
              </w:rPr>
              <w:t>Task 1</w:t>
            </w:r>
          </w:p>
        </w:tc>
        <w:tc>
          <w:tcPr>
            <w:tcW w:w="921" w:type="dxa"/>
            <w:tcBorders>
              <w:top w:val="nil"/>
              <w:left w:val="nil"/>
              <w:bottom w:val="single" w:sz="8" w:space="0" w:color="auto"/>
              <w:right w:val="nil"/>
            </w:tcBorders>
          </w:tcPr>
          <w:p w14:paraId="740B6B4E" w14:textId="77777777" w:rsidR="00192814" w:rsidRPr="00606863" w:rsidRDefault="00192814" w:rsidP="00B1182E">
            <w:pPr>
              <w:jc w:val="center"/>
              <w:rPr>
                <w:rFonts w:cs="Times New Roman"/>
                <w:szCs w:val="24"/>
              </w:rPr>
            </w:pPr>
            <w:r w:rsidRPr="00C56273">
              <w:rPr>
                <w:rFonts w:eastAsia="Calibri" w:cs="Times New Roman"/>
                <w:szCs w:val="24"/>
              </w:rPr>
              <w:t>Task 2</w:t>
            </w:r>
          </w:p>
        </w:tc>
        <w:tc>
          <w:tcPr>
            <w:tcW w:w="994" w:type="dxa"/>
            <w:tcBorders>
              <w:top w:val="nil"/>
              <w:left w:val="nil"/>
              <w:bottom w:val="single" w:sz="8" w:space="0" w:color="auto"/>
              <w:right w:val="nil"/>
            </w:tcBorders>
          </w:tcPr>
          <w:p w14:paraId="752089EA" w14:textId="77777777" w:rsidR="00192814" w:rsidRPr="00606863" w:rsidRDefault="00192814" w:rsidP="00B1182E">
            <w:pPr>
              <w:jc w:val="center"/>
              <w:rPr>
                <w:rFonts w:cs="Times New Roman"/>
                <w:szCs w:val="24"/>
              </w:rPr>
            </w:pPr>
            <w:r w:rsidRPr="00C56273">
              <w:rPr>
                <w:rFonts w:eastAsia="Calibri" w:cs="Times New Roman"/>
                <w:szCs w:val="24"/>
              </w:rPr>
              <w:t>Task 1</w:t>
            </w:r>
          </w:p>
        </w:tc>
        <w:tc>
          <w:tcPr>
            <w:tcW w:w="921" w:type="dxa"/>
            <w:tcBorders>
              <w:top w:val="nil"/>
              <w:left w:val="nil"/>
              <w:bottom w:val="single" w:sz="8" w:space="0" w:color="auto"/>
              <w:right w:val="nil"/>
            </w:tcBorders>
          </w:tcPr>
          <w:p w14:paraId="7C57DC80" w14:textId="77777777" w:rsidR="00192814" w:rsidRPr="00606863" w:rsidRDefault="00192814" w:rsidP="00B1182E">
            <w:pPr>
              <w:jc w:val="center"/>
              <w:rPr>
                <w:rFonts w:cs="Times New Roman"/>
                <w:szCs w:val="24"/>
              </w:rPr>
            </w:pPr>
            <w:r w:rsidRPr="00C56273">
              <w:rPr>
                <w:rFonts w:eastAsia="Calibri" w:cs="Times New Roman"/>
                <w:szCs w:val="24"/>
              </w:rPr>
              <w:t>Task 2</w:t>
            </w:r>
          </w:p>
        </w:tc>
      </w:tr>
      <w:tr w:rsidR="00192814" w:rsidRPr="00C56273" w14:paraId="3412FF71" w14:textId="77777777" w:rsidTr="009E252A">
        <w:tc>
          <w:tcPr>
            <w:tcW w:w="1696" w:type="dxa"/>
            <w:tcBorders>
              <w:top w:val="single" w:sz="8" w:space="0" w:color="auto"/>
              <w:left w:val="nil"/>
              <w:bottom w:val="nil"/>
              <w:right w:val="nil"/>
            </w:tcBorders>
          </w:tcPr>
          <w:p w14:paraId="5F593A08" w14:textId="77777777" w:rsidR="00192814" w:rsidRPr="00606863" w:rsidRDefault="00192814" w:rsidP="00B1182E">
            <w:pPr>
              <w:rPr>
                <w:rFonts w:cs="Times New Roman"/>
                <w:szCs w:val="24"/>
              </w:rPr>
            </w:pPr>
            <w:bookmarkStart w:id="2" w:name="OLE_LINK5"/>
            <w:r w:rsidRPr="00C56273">
              <w:rPr>
                <w:rFonts w:eastAsia="Calibri" w:cs="Times New Roman"/>
                <w:szCs w:val="24"/>
              </w:rPr>
              <w:t>Mean (mmHg)</w:t>
            </w:r>
          </w:p>
        </w:tc>
        <w:tc>
          <w:tcPr>
            <w:tcW w:w="994" w:type="dxa"/>
            <w:tcBorders>
              <w:top w:val="single" w:sz="8" w:space="0" w:color="auto"/>
              <w:left w:val="nil"/>
              <w:bottom w:val="nil"/>
              <w:right w:val="nil"/>
            </w:tcBorders>
          </w:tcPr>
          <w:p w14:paraId="7D143572" w14:textId="77777777" w:rsidR="00192814" w:rsidRPr="00C56273" w:rsidRDefault="00192814" w:rsidP="00B1182E">
            <w:pPr>
              <w:jc w:val="center"/>
              <w:rPr>
                <w:rFonts w:eastAsia="Calibri" w:cs="Times New Roman"/>
                <w:szCs w:val="24"/>
              </w:rPr>
            </w:pPr>
            <w:r w:rsidRPr="00C56273">
              <w:rPr>
                <w:rFonts w:eastAsia="Calibri" w:cs="Times New Roman"/>
                <w:szCs w:val="24"/>
              </w:rPr>
              <w:t>4.16</w:t>
            </w:r>
          </w:p>
        </w:tc>
        <w:tc>
          <w:tcPr>
            <w:tcW w:w="921" w:type="dxa"/>
            <w:tcBorders>
              <w:top w:val="single" w:sz="8" w:space="0" w:color="auto"/>
              <w:left w:val="nil"/>
              <w:bottom w:val="nil"/>
              <w:right w:val="nil"/>
            </w:tcBorders>
          </w:tcPr>
          <w:p w14:paraId="0B534FE0" w14:textId="77777777" w:rsidR="00192814" w:rsidRPr="00C56273" w:rsidRDefault="00192814" w:rsidP="00B1182E">
            <w:pPr>
              <w:jc w:val="center"/>
              <w:rPr>
                <w:rFonts w:eastAsia="Calibri" w:cs="Times New Roman"/>
                <w:szCs w:val="24"/>
              </w:rPr>
            </w:pPr>
            <w:r w:rsidRPr="00C56273">
              <w:rPr>
                <w:rFonts w:eastAsia="Calibri" w:cs="Times New Roman"/>
                <w:szCs w:val="24"/>
              </w:rPr>
              <w:t>4.71</w:t>
            </w:r>
          </w:p>
        </w:tc>
        <w:tc>
          <w:tcPr>
            <w:tcW w:w="994" w:type="dxa"/>
            <w:tcBorders>
              <w:top w:val="single" w:sz="8" w:space="0" w:color="auto"/>
              <w:left w:val="nil"/>
              <w:bottom w:val="nil"/>
              <w:right w:val="nil"/>
            </w:tcBorders>
          </w:tcPr>
          <w:p w14:paraId="162C08CA" w14:textId="77777777" w:rsidR="00192814" w:rsidRPr="00C56273" w:rsidRDefault="00192814" w:rsidP="00B1182E">
            <w:pPr>
              <w:jc w:val="center"/>
              <w:rPr>
                <w:rFonts w:eastAsia="Calibri" w:cs="Times New Roman"/>
                <w:szCs w:val="24"/>
              </w:rPr>
            </w:pPr>
            <w:r w:rsidRPr="00C56273">
              <w:rPr>
                <w:rFonts w:eastAsia="Calibri" w:cs="Times New Roman"/>
                <w:szCs w:val="24"/>
              </w:rPr>
              <w:t>5.43</w:t>
            </w:r>
          </w:p>
        </w:tc>
        <w:tc>
          <w:tcPr>
            <w:tcW w:w="921" w:type="dxa"/>
            <w:tcBorders>
              <w:top w:val="single" w:sz="8" w:space="0" w:color="auto"/>
              <w:left w:val="nil"/>
              <w:bottom w:val="nil"/>
              <w:right w:val="nil"/>
            </w:tcBorders>
          </w:tcPr>
          <w:p w14:paraId="3259DAA4" w14:textId="77777777" w:rsidR="00192814" w:rsidRPr="00C56273" w:rsidRDefault="00192814" w:rsidP="00B1182E">
            <w:pPr>
              <w:jc w:val="center"/>
              <w:rPr>
                <w:rFonts w:eastAsia="Calibri" w:cs="Times New Roman"/>
                <w:szCs w:val="24"/>
              </w:rPr>
            </w:pPr>
            <w:r w:rsidRPr="00C56273">
              <w:rPr>
                <w:rFonts w:eastAsia="Calibri" w:cs="Times New Roman"/>
                <w:szCs w:val="24"/>
              </w:rPr>
              <w:t>8.35</w:t>
            </w:r>
          </w:p>
        </w:tc>
        <w:tc>
          <w:tcPr>
            <w:tcW w:w="994" w:type="dxa"/>
            <w:tcBorders>
              <w:top w:val="single" w:sz="8" w:space="0" w:color="auto"/>
              <w:left w:val="nil"/>
              <w:bottom w:val="nil"/>
              <w:right w:val="nil"/>
            </w:tcBorders>
          </w:tcPr>
          <w:p w14:paraId="3C259454" w14:textId="77777777" w:rsidR="00192814" w:rsidRPr="00C56273" w:rsidRDefault="00192814" w:rsidP="00B1182E">
            <w:pPr>
              <w:jc w:val="center"/>
              <w:rPr>
                <w:rFonts w:eastAsia="Calibri" w:cs="Times New Roman"/>
                <w:szCs w:val="24"/>
              </w:rPr>
            </w:pPr>
            <w:r w:rsidRPr="00C56273">
              <w:rPr>
                <w:rFonts w:eastAsia="Calibri" w:cs="Times New Roman"/>
                <w:szCs w:val="24"/>
              </w:rPr>
              <w:t>8.19</w:t>
            </w:r>
          </w:p>
        </w:tc>
        <w:tc>
          <w:tcPr>
            <w:tcW w:w="921" w:type="dxa"/>
            <w:tcBorders>
              <w:top w:val="single" w:sz="8" w:space="0" w:color="auto"/>
              <w:left w:val="nil"/>
              <w:bottom w:val="nil"/>
              <w:right w:val="nil"/>
            </w:tcBorders>
          </w:tcPr>
          <w:p w14:paraId="08B830B0" w14:textId="77777777" w:rsidR="00192814" w:rsidRPr="00C56273" w:rsidRDefault="00192814" w:rsidP="00B1182E">
            <w:pPr>
              <w:jc w:val="center"/>
              <w:rPr>
                <w:rFonts w:eastAsia="Calibri" w:cs="Times New Roman"/>
                <w:szCs w:val="24"/>
              </w:rPr>
            </w:pPr>
            <w:r w:rsidRPr="00C56273">
              <w:rPr>
                <w:rFonts w:eastAsia="Calibri" w:cs="Times New Roman"/>
                <w:szCs w:val="24"/>
              </w:rPr>
              <w:t>12.26</w:t>
            </w:r>
          </w:p>
        </w:tc>
        <w:tc>
          <w:tcPr>
            <w:tcW w:w="994" w:type="dxa"/>
            <w:tcBorders>
              <w:top w:val="single" w:sz="8" w:space="0" w:color="auto"/>
              <w:left w:val="nil"/>
              <w:bottom w:val="nil"/>
              <w:right w:val="nil"/>
            </w:tcBorders>
          </w:tcPr>
          <w:p w14:paraId="1D307F12" w14:textId="77777777" w:rsidR="00192814" w:rsidRPr="00C56273" w:rsidRDefault="00192814" w:rsidP="00B1182E">
            <w:pPr>
              <w:jc w:val="center"/>
              <w:rPr>
                <w:rFonts w:eastAsia="Calibri" w:cs="Times New Roman"/>
                <w:szCs w:val="24"/>
              </w:rPr>
            </w:pPr>
            <w:r w:rsidRPr="00C56273">
              <w:rPr>
                <w:rFonts w:eastAsia="Calibri" w:cs="Times New Roman"/>
                <w:szCs w:val="24"/>
              </w:rPr>
              <w:t>10.86</w:t>
            </w:r>
          </w:p>
        </w:tc>
        <w:tc>
          <w:tcPr>
            <w:tcW w:w="921" w:type="dxa"/>
            <w:tcBorders>
              <w:top w:val="single" w:sz="8" w:space="0" w:color="auto"/>
              <w:left w:val="nil"/>
              <w:bottom w:val="nil"/>
              <w:right w:val="nil"/>
            </w:tcBorders>
          </w:tcPr>
          <w:p w14:paraId="688792AE" w14:textId="77777777" w:rsidR="00192814" w:rsidRPr="00C56273" w:rsidRDefault="00192814" w:rsidP="00B1182E">
            <w:pPr>
              <w:jc w:val="center"/>
              <w:rPr>
                <w:rFonts w:eastAsia="Calibri" w:cs="Times New Roman"/>
                <w:szCs w:val="24"/>
              </w:rPr>
            </w:pPr>
            <w:r w:rsidRPr="00C56273">
              <w:rPr>
                <w:rFonts w:eastAsia="Calibri" w:cs="Times New Roman"/>
                <w:szCs w:val="24"/>
              </w:rPr>
              <w:t>16.29</w:t>
            </w:r>
          </w:p>
        </w:tc>
      </w:tr>
      <w:bookmarkEnd w:id="2"/>
      <w:tr w:rsidR="00192814" w:rsidRPr="00C56273" w14:paraId="5A1DC6BA" w14:textId="77777777" w:rsidTr="009E252A">
        <w:tc>
          <w:tcPr>
            <w:tcW w:w="1696" w:type="dxa"/>
            <w:tcBorders>
              <w:top w:val="nil"/>
              <w:left w:val="nil"/>
              <w:bottom w:val="single" w:sz="8" w:space="0" w:color="auto"/>
              <w:right w:val="nil"/>
            </w:tcBorders>
          </w:tcPr>
          <w:p w14:paraId="57DE70E9" w14:textId="77777777" w:rsidR="00192814" w:rsidRPr="00606863" w:rsidRDefault="00192814" w:rsidP="00B1182E">
            <w:pPr>
              <w:rPr>
                <w:rFonts w:cs="Times New Roman"/>
                <w:szCs w:val="24"/>
              </w:rPr>
            </w:pPr>
            <w:r w:rsidRPr="00C56273">
              <w:rPr>
                <w:rFonts w:eastAsia="Calibri" w:cs="Times New Roman"/>
                <w:szCs w:val="24"/>
              </w:rPr>
              <w:t>SD</w:t>
            </w:r>
          </w:p>
        </w:tc>
        <w:tc>
          <w:tcPr>
            <w:tcW w:w="994" w:type="dxa"/>
            <w:tcBorders>
              <w:top w:val="nil"/>
              <w:left w:val="nil"/>
              <w:bottom w:val="single" w:sz="8" w:space="0" w:color="auto"/>
              <w:right w:val="nil"/>
            </w:tcBorders>
          </w:tcPr>
          <w:p w14:paraId="0B9E72D7" w14:textId="77777777" w:rsidR="00192814" w:rsidRPr="00C56273" w:rsidRDefault="00192814" w:rsidP="00B1182E">
            <w:pPr>
              <w:jc w:val="center"/>
              <w:rPr>
                <w:rFonts w:eastAsia="Calibri" w:cs="Times New Roman"/>
                <w:szCs w:val="24"/>
              </w:rPr>
            </w:pPr>
            <w:r w:rsidRPr="00C56273">
              <w:rPr>
                <w:rFonts w:eastAsia="Calibri" w:cs="Times New Roman"/>
                <w:szCs w:val="24"/>
              </w:rPr>
              <w:t xml:space="preserve">4.26 </w:t>
            </w:r>
          </w:p>
        </w:tc>
        <w:tc>
          <w:tcPr>
            <w:tcW w:w="921" w:type="dxa"/>
            <w:tcBorders>
              <w:top w:val="nil"/>
              <w:left w:val="nil"/>
              <w:bottom w:val="single" w:sz="8" w:space="0" w:color="auto"/>
              <w:right w:val="nil"/>
            </w:tcBorders>
          </w:tcPr>
          <w:p w14:paraId="58A84D90" w14:textId="77777777" w:rsidR="00192814" w:rsidRPr="00C56273" w:rsidRDefault="00192814" w:rsidP="00B1182E">
            <w:pPr>
              <w:jc w:val="center"/>
              <w:rPr>
                <w:rFonts w:eastAsia="Calibri" w:cs="Times New Roman"/>
                <w:szCs w:val="24"/>
              </w:rPr>
            </w:pPr>
            <w:r w:rsidRPr="00C56273">
              <w:rPr>
                <w:rFonts w:eastAsia="Calibri" w:cs="Times New Roman"/>
                <w:szCs w:val="24"/>
              </w:rPr>
              <w:t>3.92</w:t>
            </w:r>
          </w:p>
        </w:tc>
        <w:tc>
          <w:tcPr>
            <w:tcW w:w="994" w:type="dxa"/>
            <w:tcBorders>
              <w:top w:val="nil"/>
              <w:left w:val="nil"/>
              <w:bottom w:val="single" w:sz="8" w:space="0" w:color="auto"/>
              <w:right w:val="nil"/>
            </w:tcBorders>
          </w:tcPr>
          <w:p w14:paraId="4BB474A3" w14:textId="77777777" w:rsidR="00192814" w:rsidRPr="00C56273" w:rsidRDefault="00192814" w:rsidP="00B1182E">
            <w:pPr>
              <w:jc w:val="center"/>
              <w:rPr>
                <w:rFonts w:eastAsia="Calibri" w:cs="Times New Roman"/>
                <w:szCs w:val="24"/>
              </w:rPr>
            </w:pPr>
            <w:r w:rsidRPr="00C56273">
              <w:rPr>
                <w:rFonts w:eastAsia="Calibri" w:cs="Times New Roman"/>
                <w:szCs w:val="24"/>
              </w:rPr>
              <w:t>5.26</w:t>
            </w:r>
          </w:p>
        </w:tc>
        <w:tc>
          <w:tcPr>
            <w:tcW w:w="921" w:type="dxa"/>
            <w:tcBorders>
              <w:top w:val="nil"/>
              <w:left w:val="nil"/>
              <w:bottom w:val="single" w:sz="8" w:space="0" w:color="auto"/>
              <w:right w:val="nil"/>
            </w:tcBorders>
          </w:tcPr>
          <w:p w14:paraId="64EB7D8F" w14:textId="77777777" w:rsidR="00192814" w:rsidRPr="00C56273" w:rsidRDefault="00192814" w:rsidP="00B1182E">
            <w:pPr>
              <w:jc w:val="center"/>
              <w:rPr>
                <w:rFonts w:eastAsia="Calibri" w:cs="Times New Roman"/>
                <w:szCs w:val="24"/>
              </w:rPr>
            </w:pPr>
            <w:r w:rsidRPr="00C56273">
              <w:rPr>
                <w:rFonts w:eastAsia="Calibri" w:cs="Times New Roman"/>
                <w:szCs w:val="24"/>
              </w:rPr>
              <w:t>4.68</w:t>
            </w:r>
          </w:p>
        </w:tc>
        <w:tc>
          <w:tcPr>
            <w:tcW w:w="994" w:type="dxa"/>
            <w:tcBorders>
              <w:top w:val="nil"/>
              <w:left w:val="nil"/>
              <w:bottom w:val="single" w:sz="8" w:space="0" w:color="auto"/>
              <w:right w:val="nil"/>
            </w:tcBorders>
          </w:tcPr>
          <w:p w14:paraId="393CC9D1" w14:textId="77777777" w:rsidR="00192814" w:rsidRPr="00C56273" w:rsidRDefault="00192814" w:rsidP="00B1182E">
            <w:pPr>
              <w:jc w:val="center"/>
              <w:rPr>
                <w:rFonts w:eastAsia="Calibri" w:cs="Times New Roman"/>
                <w:szCs w:val="24"/>
              </w:rPr>
            </w:pPr>
            <w:r w:rsidRPr="00C56273">
              <w:rPr>
                <w:rFonts w:eastAsia="Calibri" w:cs="Times New Roman"/>
                <w:szCs w:val="24"/>
              </w:rPr>
              <w:t>6.19</w:t>
            </w:r>
          </w:p>
        </w:tc>
        <w:tc>
          <w:tcPr>
            <w:tcW w:w="921" w:type="dxa"/>
            <w:tcBorders>
              <w:top w:val="nil"/>
              <w:left w:val="nil"/>
              <w:bottom w:val="single" w:sz="8" w:space="0" w:color="auto"/>
              <w:right w:val="nil"/>
            </w:tcBorders>
          </w:tcPr>
          <w:p w14:paraId="6C171BDC" w14:textId="77777777" w:rsidR="00192814" w:rsidRPr="00C56273" w:rsidRDefault="00192814" w:rsidP="00B1182E">
            <w:pPr>
              <w:jc w:val="center"/>
              <w:rPr>
                <w:rFonts w:eastAsia="Calibri" w:cs="Times New Roman"/>
                <w:szCs w:val="24"/>
              </w:rPr>
            </w:pPr>
            <w:r w:rsidRPr="00C56273">
              <w:rPr>
                <w:rFonts w:eastAsia="Calibri" w:cs="Times New Roman"/>
                <w:szCs w:val="24"/>
              </w:rPr>
              <w:t>5.03</w:t>
            </w:r>
          </w:p>
        </w:tc>
        <w:tc>
          <w:tcPr>
            <w:tcW w:w="994" w:type="dxa"/>
            <w:tcBorders>
              <w:top w:val="nil"/>
              <w:left w:val="nil"/>
              <w:bottom w:val="single" w:sz="8" w:space="0" w:color="auto"/>
              <w:right w:val="nil"/>
            </w:tcBorders>
          </w:tcPr>
          <w:p w14:paraId="4D94A4F5" w14:textId="77777777" w:rsidR="00192814" w:rsidRPr="00C56273" w:rsidRDefault="00192814" w:rsidP="00B1182E">
            <w:pPr>
              <w:jc w:val="center"/>
              <w:rPr>
                <w:rFonts w:eastAsia="Calibri" w:cs="Times New Roman"/>
                <w:szCs w:val="24"/>
              </w:rPr>
            </w:pPr>
            <w:r w:rsidRPr="00C56273">
              <w:rPr>
                <w:rFonts w:eastAsia="Calibri" w:cs="Times New Roman"/>
                <w:szCs w:val="24"/>
              </w:rPr>
              <w:t>7.96</w:t>
            </w:r>
          </w:p>
        </w:tc>
        <w:tc>
          <w:tcPr>
            <w:tcW w:w="921" w:type="dxa"/>
            <w:tcBorders>
              <w:top w:val="nil"/>
              <w:left w:val="nil"/>
              <w:bottom w:val="single" w:sz="8" w:space="0" w:color="auto"/>
              <w:right w:val="nil"/>
            </w:tcBorders>
          </w:tcPr>
          <w:p w14:paraId="5A892358" w14:textId="77777777" w:rsidR="00192814" w:rsidRPr="00C56273" w:rsidRDefault="00192814" w:rsidP="00B1182E">
            <w:pPr>
              <w:jc w:val="center"/>
              <w:rPr>
                <w:rFonts w:eastAsia="Calibri" w:cs="Times New Roman"/>
                <w:szCs w:val="24"/>
              </w:rPr>
            </w:pPr>
            <w:r w:rsidRPr="00C56273">
              <w:rPr>
                <w:rFonts w:eastAsia="Calibri" w:cs="Times New Roman"/>
                <w:szCs w:val="24"/>
              </w:rPr>
              <w:t>6.44</w:t>
            </w:r>
          </w:p>
        </w:tc>
      </w:tr>
    </w:tbl>
    <w:p w14:paraId="435DACA8" w14:textId="4B35F8BF" w:rsidR="00192814" w:rsidRDefault="00192814" w:rsidP="00B1182E">
      <w:pPr>
        <w:rPr>
          <w:rFonts w:eastAsia="Calibri" w:cs="Times New Roman"/>
          <w:szCs w:val="24"/>
        </w:rPr>
      </w:pPr>
    </w:p>
    <w:p w14:paraId="7094A05C" w14:textId="48C7B104" w:rsidR="00B1182E" w:rsidRDefault="00B1182E" w:rsidP="00B1182E">
      <w:pPr>
        <w:rPr>
          <w:rFonts w:eastAsia="Calibri" w:cs="Times New Roman"/>
          <w:szCs w:val="24"/>
        </w:rPr>
      </w:pPr>
    </w:p>
    <w:p w14:paraId="2FDEBE6C" w14:textId="0D3568D7" w:rsidR="00751E1D" w:rsidRDefault="00751E1D" w:rsidP="00B1182E">
      <w:pPr>
        <w:rPr>
          <w:rFonts w:eastAsia="Calibri" w:cs="Times New Roman"/>
          <w:szCs w:val="24"/>
        </w:rPr>
      </w:pPr>
    </w:p>
    <w:p w14:paraId="5503B441" w14:textId="0A270BA4" w:rsidR="0094433B" w:rsidRDefault="0094433B" w:rsidP="00B1182E">
      <w:pPr>
        <w:rPr>
          <w:rFonts w:eastAsia="Calibri" w:cs="Times New Roman"/>
          <w:szCs w:val="24"/>
        </w:rPr>
      </w:pPr>
    </w:p>
    <w:p w14:paraId="16F646E2" w14:textId="77777777" w:rsidR="0094433B" w:rsidRDefault="0094433B" w:rsidP="00B1182E">
      <w:pPr>
        <w:rPr>
          <w:rFonts w:eastAsia="Calibri" w:cs="Times New Roman"/>
          <w:szCs w:val="24"/>
        </w:rPr>
      </w:pPr>
    </w:p>
    <w:p w14:paraId="09C58F7F" w14:textId="77777777" w:rsidR="00751E1D" w:rsidRPr="00C56273" w:rsidRDefault="00751E1D" w:rsidP="00B1182E">
      <w:pPr>
        <w:rPr>
          <w:rFonts w:eastAsia="Calibri" w:cs="Times New Roman"/>
          <w:szCs w:val="24"/>
        </w:rPr>
      </w:pPr>
    </w:p>
    <w:p w14:paraId="7BB56FC3" w14:textId="77777777" w:rsidR="00192814" w:rsidRPr="00606863" w:rsidRDefault="00192814" w:rsidP="00B1182E">
      <w:pPr>
        <w:jc w:val="center"/>
        <w:rPr>
          <w:rFonts w:cs="Times New Roman"/>
          <w:szCs w:val="24"/>
        </w:rPr>
      </w:pPr>
      <w:r w:rsidRPr="00606863">
        <w:rPr>
          <w:rFonts w:cs="Times New Roman"/>
          <w:noProof/>
          <w:color w:val="2B579A"/>
          <w:szCs w:val="24"/>
          <w:shd w:val="clear" w:color="auto" w:fill="E6E6E6"/>
        </w:rPr>
        <w:lastRenderedPageBreak/>
        <w:drawing>
          <wp:inline distT="0" distB="0" distL="0" distR="0" wp14:anchorId="64FC926B" wp14:editId="4889F5A0">
            <wp:extent cx="5911230" cy="1785684"/>
            <wp:effectExtent l="0" t="0" r="0" b="0"/>
            <wp:docPr id="1686183569" name="Picture 168618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911230" cy="1785684"/>
                    </a:xfrm>
                    <a:prstGeom prst="rect">
                      <a:avLst/>
                    </a:prstGeom>
                  </pic:spPr>
                </pic:pic>
              </a:graphicData>
            </a:graphic>
          </wp:inline>
        </w:drawing>
      </w:r>
    </w:p>
    <w:p w14:paraId="7A8D77A9" w14:textId="10D8D59F" w:rsidR="00192814" w:rsidRDefault="00192814" w:rsidP="00B1182E">
      <w:pPr>
        <w:jc w:val="center"/>
        <w:rPr>
          <w:rFonts w:eastAsia="Calibri" w:cs="Times New Roman"/>
          <w:b/>
          <w:bCs/>
          <w:szCs w:val="24"/>
        </w:rPr>
      </w:pPr>
      <w:r w:rsidRPr="00606863">
        <w:rPr>
          <w:rFonts w:eastAsia="Calibri" w:cs="Times New Roman"/>
          <w:b/>
          <w:bCs/>
          <w:szCs w:val="24"/>
        </w:rPr>
        <w:t xml:space="preserve">Figure 1b. Graphical </w:t>
      </w:r>
      <w:r w:rsidRPr="00F62512">
        <w:rPr>
          <w:rFonts w:eastAsia="Calibri" w:cs="Times New Roman"/>
          <w:b/>
          <w:bCs/>
          <w:szCs w:val="24"/>
        </w:rPr>
        <w:t>Display of Increase in PaCO</w:t>
      </w:r>
      <w:r w:rsidRPr="00BB5964">
        <w:rPr>
          <w:rFonts w:eastAsia="Calibri" w:cs="Times New Roman"/>
          <w:b/>
          <w:bCs/>
          <w:szCs w:val="24"/>
          <w:vertAlign w:val="subscript"/>
        </w:rPr>
        <w:t>2</w:t>
      </w:r>
      <w:r w:rsidRPr="00BB5964">
        <w:rPr>
          <w:rFonts w:eastAsia="Calibri" w:cs="Times New Roman"/>
          <w:b/>
          <w:bCs/>
          <w:szCs w:val="24"/>
        </w:rPr>
        <w:t xml:space="preserve"> from </w:t>
      </w:r>
      <w:r w:rsidRPr="00C2606C">
        <w:rPr>
          <w:rFonts w:eastAsia="Calibri" w:cs="Times New Roman"/>
          <w:b/>
          <w:bCs/>
          <w:szCs w:val="24"/>
        </w:rPr>
        <w:t xml:space="preserve">Baseline Across Conditions </w:t>
      </w:r>
      <w:r w:rsidRPr="00C56273">
        <w:rPr>
          <w:rFonts w:eastAsia="Calibri" w:cs="Times New Roman"/>
          <w:b/>
          <w:bCs/>
          <w:szCs w:val="24"/>
        </w:rPr>
        <w:t>During Reading Tasks</w:t>
      </w:r>
    </w:p>
    <w:p w14:paraId="6987F353" w14:textId="1F8EAAB2" w:rsidR="00B1182E" w:rsidRDefault="00B1182E" w:rsidP="00B1182E">
      <w:pPr>
        <w:jc w:val="center"/>
        <w:rPr>
          <w:rFonts w:eastAsia="Calibri" w:cs="Times New Roman"/>
          <w:b/>
          <w:bCs/>
          <w:szCs w:val="24"/>
        </w:rPr>
      </w:pPr>
    </w:p>
    <w:p w14:paraId="3F372596" w14:textId="77777777" w:rsidR="00B1182E" w:rsidRPr="00C56273" w:rsidRDefault="00B1182E" w:rsidP="00B1182E">
      <w:pPr>
        <w:jc w:val="center"/>
        <w:rPr>
          <w:rFonts w:eastAsia="Calibri" w:cs="Times New Roman"/>
          <w:b/>
          <w:bCs/>
          <w:szCs w:val="24"/>
        </w:rPr>
      </w:pPr>
    </w:p>
    <w:p w14:paraId="203476EC" w14:textId="7B1EBFFE" w:rsidR="00192814" w:rsidRDefault="00192814" w:rsidP="00B1182E">
      <w:pPr>
        <w:rPr>
          <w:rFonts w:eastAsia="Calibri" w:cs="Times New Roman"/>
          <w:b/>
          <w:bCs/>
          <w:szCs w:val="24"/>
        </w:rPr>
      </w:pPr>
      <w:r w:rsidRPr="00C56273">
        <w:rPr>
          <w:rFonts w:eastAsia="Calibri" w:cs="Times New Roman"/>
          <w:b/>
          <w:bCs/>
          <w:szCs w:val="24"/>
        </w:rPr>
        <w:t>5.1.3 Heart Rate Across Conditions during PAT tasks</w:t>
      </w:r>
    </w:p>
    <w:p w14:paraId="65B870B4" w14:textId="77777777" w:rsidR="00751E1D" w:rsidRPr="00C56273" w:rsidRDefault="00751E1D" w:rsidP="00B1182E">
      <w:pPr>
        <w:rPr>
          <w:rFonts w:eastAsia="Calibri" w:cs="Times New Roman"/>
          <w:b/>
          <w:bCs/>
          <w:szCs w:val="24"/>
        </w:rPr>
      </w:pPr>
    </w:p>
    <w:p w14:paraId="17C2FE33" w14:textId="77777777" w:rsidR="00192814" w:rsidRPr="00C56273" w:rsidRDefault="00192814" w:rsidP="00B1182E">
      <w:pPr>
        <w:ind w:firstLine="720"/>
        <w:rPr>
          <w:rFonts w:eastAsia="Calibri" w:cs="Times New Roman"/>
          <w:szCs w:val="24"/>
        </w:rPr>
      </w:pPr>
      <w:r w:rsidRPr="00C56273">
        <w:rPr>
          <w:rFonts w:eastAsia="Calibri" w:cs="Times New Roman"/>
          <w:szCs w:val="24"/>
        </w:rPr>
        <w:t>Heart rate rose slightly higher in the 1.0% condition when compared to the 2.5% and 4.0% CO</w:t>
      </w:r>
      <w:r w:rsidRPr="00C56273">
        <w:rPr>
          <w:rFonts w:eastAsia="Calibri" w:cs="Times New Roman"/>
          <w:szCs w:val="24"/>
          <w:vertAlign w:val="subscript"/>
        </w:rPr>
        <w:t>2</w:t>
      </w:r>
      <w:r w:rsidRPr="00C56273">
        <w:rPr>
          <w:rFonts w:eastAsia="Calibri" w:cs="Times New Roman"/>
          <w:szCs w:val="24"/>
        </w:rPr>
        <w:t xml:space="preserve"> conditions. However, beginning with the 2.5% condition, heart rate did appear to increase in a stepwise fashion with increasing CO</w:t>
      </w:r>
      <w:r w:rsidRPr="00C56273">
        <w:rPr>
          <w:rFonts w:eastAsia="Calibri" w:cs="Times New Roman"/>
          <w:szCs w:val="24"/>
          <w:vertAlign w:val="subscript"/>
        </w:rPr>
        <w:t>2</w:t>
      </w:r>
      <w:r w:rsidRPr="00C56273">
        <w:rPr>
          <w:rFonts w:eastAsia="Calibri" w:cs="Times New Roman"/>
          <w:szCs w:val="24"/>
        </w:rPr>
        <w:t xml:space="preserve"> levels (Table 2a, Figure 2a). The 5.5% CO</w:t>
      </w:r>
      <w:r w:rsidRPr="00C56273">
        <w:rPr>
          <w:rFonts w:eastAsia="Calibri" w:cs="Times New Roman"/>
          <w:szCs w:val="24"/>
          <w:vertAlign w:val="subscript"/>
        </w:rPr>
        <w:t>2</w:t>
      </w:r>
      <w:r w:rsidRPr="00C56273">
        <w:rPr>
          <w:rFonts w:eastAsia="Calibri" w:cs="Times New Roman"/>
          <w:szCs w:val="24"/>
        </w:rPr>
        <w:t xml:space="preserve"> condition resulted in the highest average heart rate of 88.56 bpm. On average, heart rate increased 8.1 beats per minute from the 2.5% condition to the 5.5% condition (Table 2a, Figure 2a). </w:t>
      </w:r>
    </w:p>
    <w:p w14:paraId="2E9EA26D" w14:textId="41A9CACD" w:rsidR="00192814" w:rsidRDefault="00192814" w:rsidP="00B1182E">
      <w:pPr>
        <w:jc w:val="center"/>
        <w:rPr>
          <w:rFonts w:eastAsia="Calibri" w:cs="Times New Roman"/>
          <w:b/>
          <w:bCs/>
          <w:szCs w:val="24"/>
        </w:rPr>
      </w:pPr>
    </w:p>
    <w:p w14:paraId="29D5F61D" w14:textId="77777777" w:rsidR="00B1182E" w:rsidRPr="00C56273" w:rsidRDefault="00B1182E" w:rsidP="00B1182E">
      <w:pPr>
        <w:jc w:val="center"/>
        <w:rPr>
          <w:rFonts w:eastAsia="Calibri" w:cs="Times New Roman"/>
          <w:b/>
          <w:bCs/>
          <w:szCs w:val="24"/>
        </w:rPr>
      </w:pPr>
    </w:p>
    <w:p w14:paraId="16C9F668" w14:textId="77777777" w:rsidR="00192814" w:rsidRPr="00C56273" w:rsidRDefault="00192814" w:rsidP="00B1182E">
      <w:pPr>
        <w:jc w:val="center"/>
        <w:rPr>
          <w:rFonts w:eastAsia="Calibri" w:cs="Times New Roman"/>
          <w:b/>
          <w:bCs/>
          <w:szCs w:val="24"/>
        </w:rPr>
      </w:pPr>
      <w:r w:rsidRPr="00C56273">
        <w:rPr>
          <w:rFonts w:eastAsia="Calibri" w:cs="Times New Roman"/>
          <w:b/>
          <w:bCs/>
          <w:szCs w:val="24"/>
        </w:rPr>
        <w:t>Table 2a. Heart Rate Across Conditions During PAT Tasks</w:t>
      </w:r>
    </w:p>
    <w:tbl>
      <w:tblPr>
        <w:tblStyle w:val="TableGrid"/>
        <w:tblW w:w="0" w:type="auto"/>
        <w:tblLayout w:type="fixed"/>
        <w:tblLook w:val="06A0" w:firstRow="1" w:lastRow="0" w:firstColumn="1" w:lastColumn="0" w:noHBand="1" w:noVBand="1"/>
      </w:tblPr>
      <w:tblGrid>
        <w:gridCol w:w="1916"/>
        <w:gridCol w:w="930"/>
        <w:gridCol w:w="930"/>
        <w:gridCol w:w="930"/>
        <w:gridCol w:w="930"/>
        <w:gridCol w:w="930"/>
        <w:gridCol w:w="930"/>
        <w:gridCol w:w="930"/>
        <w:gridCol w:w="930"/>
      </w:tblGrid>
      <w:tr w:rsidR="00192814" w:rsidRPr="00C56273" w14:paraId="15D24CF4" w14:textId="77777777" w:rsidTr="009E252A">
        <w:tc>
          <w:tcPr>
            <w:tcW w:w="1916" w:type="dxa"/>
            <w:tcBorders>
              <w:top w:val="single" w:sz="8" w:space="0" w:color="auto"/>
              <w:left w:val="nil"/>
              <w:bottom w:val="nil"/>
              <w:right w:val="nil"/>
            </w:tcBorders>
          </w:tcPr>
          <w:p w14:paraId="5CFEC035" w14:textId="77777777" w:rsidR="00192814" w:rsidRPr="00606863" w:rsidRDefault="00192814" w:rsidP="00B1182E">
            <w:pPr>
              <w:rPr>
                <w:rFonts w:cs="Times New Roman"/>
                <w:szCs w:val="24"/>
              </w:rPr>
            </w:pPr>
            <w:r w:rsidRPr="00C56273">
              <w:rPr>
                <w:rFonts w:eastAsia="Calibri" w:cs="Times New Roman"/>
                <w:szCs w:val="24"/>
              </w:rPr>
              <w:t>Condition</w:t>
            </w:r>
          </w:p>
        </w:tc>
        <w:tc>
          <w:tcPr>
            <w:tcW w:w="1860" w:type="dxa"/>
            <w:gridSpan w:val="2"/>
            <w:tcBorders>
              <w:top w:val="single" w:sz="8" w:space="0" w:color="auto"/>
              <w:left w:val="nil"/>
              <w:bottom w:val="nil"/>
              <w:right w:val="nil"/>
            </w:tcBorders>
          </w:tcPr>
          <w:p w14:paraId="34209595" w14:textId="77777777" w:rsidR="00192814" w:rsidRPr="00606863" w:rsidRDefault="00192814" w:rsidP="00B1182E">
            <w:pPr>
              <w:jc w:val="center"/>
              <w:rPr>
                <w:rFonts w:cs="Times New Roman"/>
                <w:szCs w:val="24"/>
              </w:rPr>
            </w:pPr>
            <w:r w:rsidRPr="00C56273">
              <w:rPr>
                <w:rFonts w:eastAsia="Calibri" w:cs="Times New Roman"/>
                <w:szCs w:val="24"/>
                <w:u w:val="single"/>
              </w:rPr>
              <w:t>1% CO</w:t>
            </w:r>
            <w:r w:rsidRPr="00C56273">
              <w:rPr>
                <w:rFonts w:eastAsia="Calibri" w:cs="Times New Roman"/>
                <w:szCs w:val="24"/>
                <w:u w:val="single"/>
                <w:vertAlign w:val="subscript"/>
              </w:rPr>
              <w:t>2</w:t>
            </w:r>
            <w:r w:rsidRPr="00C56273">
              <w:rPr>
                <w:rFonts w:eastAsia="Calibri" w:cs="Times New Roman"/>
                <w:szCs w:val="24"/>
                <w:u w:val="single"/>
              </w:rPr>
              <w:t xml:space="preserve"> PAT</w:t>
            </w:r>
          </w:p>
        </w:tc>
        <w:tc>
          <w:tcPr>
            <w:tcW w:w="1860" w:type="dxa"/>
            <w:gridSpan w:val="2"/>
            <w:tcBorders>
              <w:top w:val="single" w:sz="8" w:space="0" w:color="auto"/>
              <w:left w:val="nil"/>
              <w:bottom w:val="nil"/>
              <w:right w:val="nil"/>
            </w:tcBorders>
          </w:tcPr>
          <w:p w14:paraId="61175749" w14:textId="77777777" w:rsidR="00192814" w:rsidRPr="00606863" w:rsidRDefault="00192814" w:rsidP="00B1182E">
            <w:pPr>
              <w:jc w:val="center"/>
              <w:rPr>
                <w:rFonts w:cs="Times New Roman"/>
                <w:szCs w:val="24"/>
              </w:rPr>
            </w:pPr>
            <w:r w:rsidRPr="00C56273">
              <w:rPr>
                <w:rFonts w:eastAsia="Calibri" w:cs="Times New Roman"/>
                <w:szCs w:val="24"/>
                <w:u w:val="single"/>
              </w:rPr>
              <w:t>2.5% CO</w:t>
            </w:r>
            <w:r w:rsidRPr="00C56273">
              <w:rPr>
                <w:rFonts w:eastAsia="Calibri" w:cs="Times New Roman"/>
                <w:szCs w:val="24"/>
                <w:u w:val="single"/>
                <w:vertAlign w:val="subscript"/>
              </w:rPr>
              <w:t>2</w:t>
            </w:r>
            <w:r w:rsidRPr="00C56273">
              <w:rPr>
                <w:rFonts w:eastAsia="Calibri" w:cs="Times New Roman"/>
                <w:szCs w:val="24"/>
                <w:u w:val="single"/>
              </w:rPr>
              <w:t xml:space="preserve"> PAT</w:t>
            </w:r>
          </w:p>
        </w:tc>
        <w:tc>
          <w:tcPr>
            <w:tcW w:w="1860" w:type="dxa"/>
            <w:gridSpan w:val="2"/>
            <w:tcBorders>
              <w:top w:val="single" w:sz="8" w:space="0" w:color="auto"/>
              <w:left w:val="nil"/>
              <w:bottom w:val="nil"/>
              <w:right w:val="nil"/>
            </w:tcBorders>
          </w:tcPr>
          <w:p w14:paraId="577C6369" w14:textId="77777777" w:rsidR="00192814" w:rsidRPr="00606863" w:rsidRDefault="00192814" w:rsidP="00B1182E">
            <w:pPr>
              <w:jc w:val="center"/>
              <w:rPr>
                <w:rFonts w:cs="Times New Roman"/>
                <w:szCs w:val="24"/>
              </w:rPr>
            </w:pPr>
            <w:r w:rsidRPr="00C56273">
              <w:rPr>
                <w:rFonts w:eastAsia="Calibri" w:cs="Times New Roman"/>
                <w:szCs w:val="24"/>
                <w:u w:val="single"/>
              </w:rPr>
              <w:t>4.0% CO</w:t>
            </w:r>
            <w:r w:rsidRPr="00C56273">
              <w:rPr>
                <w:rFonts w:eastAsia="Calibri" w:cs="Times New Roman"/>
                <w:szCs w:val="24"/>
                <w:u w:val="single"/>
                <w:vertAlign w:val="subscript"/>
              </w:rPr>
              <w:t>2</w:t>
            </w:r>
            <w:r w:rsidRPr="00C56273">
              <w:rPr>
                <w:rFonts w:eastAsia="Calibri" w:cs="Times New Roman"/>
                <w:szCs w:val="24"/>
                <w:u w:val="single"/>
              </w:rPr>
              <w:t xml:space="preserve"> PAT</w:t>
            </w:r>
          </w:p>
        </w:tc>
        <w:tc>
          <w:tcPr>
            <w:tcW w:w="1860" w:type="dxa"/>
            <w:gridSpan w:val="2"/>
            <w:tcBorders>
              <w:top w:val="single" w:sz="8" w:space="0" w:color="auto"/>
              <w:left w:val="nil"/>
              <w:bottom w:val="nil"/>
              <w:right w:val="nil"/>
            </w:tcBorders>
          </w:tcPr>
          <w:p w14:paraId="59FE8F74" w14:textId="77777777" w:rsidR="00192814" w:rsidRPr="00606863" w:rsidRDefault="00192814" w:rsidP="00B1182E">
            <w:pPr>
              <w:jc w:val="center"/>
              <w:rPr>
                <w:rFonts w:cs="Times New Roman"/>
                <w:szCs w:val="24"/>
              </w:rPr>
            </w:pPr>
            <w:r w:rsidRPr="00C56273">
              <w:rPr>
                <w:rFonts w:eastAsia="Calibri" w:cs="Times New Roman"/>
                <w:szCs w:val="24"/>
                <w:u w:val="single"/>
              </w:rPr>
              <w:t>5.5% CO</w:t>
            </w:r>
            <w:r w:rsidRPr="00C56273">
              <w:rPr>
                <w:rFonts w:eastAsia="Calibri" w:cs="Times New Roman"/>
                <w:szCs w:val="24"/>
                <w:u w:val="single"/>
                <w:vertAlign w:val="subscript"/>
              </w:rPr>
              <w:t>2</w:t>
            </w:r>
            <w:r w:rsidRPr="00C56273">
              <w:rPr>
                <w:rFonts w:eastAsia="Calibri" w:cs="Times New Roman"/>
                <w:szCs w:val="24"/>
                <w:u w:val="single"/>
              </w:rPr>
              <w:t xml:space="preserve"> PAT</w:t>
            </w:r>
          </w:p>
        </w:tc>
      </w:tr>
      <w:tr w:rsidR="00192814" w:rsidRPr="00C56273" w14:paraId="64B6C31C" w14:textId="77777777" w:rsidTr="009E252A">
        <w:tc>
          <w:tcPr>
            <w:tcW w:w="1916" w:type="dxa"/>
            <w:tcBorders>
              <w:top w:val="nil"/>
              <w:left w:val="nil"/>
              <w:bottom w:val="single" w:sz="8" w:space="0" w:color="auto"/>
              <w:right w:val="nil"/>
            </w:tcBorders>
          </w:tcPr>
          <w:p w14:paraId="3FDEF120" w14:textId="77777777" w:rsidR="00192814" w:rsidRPr="00606863" w:rsidRDefault="00192814" w:rsidP="00B1182E">
            <w:pPr>
              <w:rPr>
                <w:rFonts w:cs="Times New Roman"/>
                <w:szCs w:val="24"/>
              </w:rPr>
            </w:pPr>
            <w:r w:rsidRPr="00C56273">
              <w:rPr>
                <w:rFonts w:eastAsia="Calibri" w:cs="Times New Roman"/>
                <w:szCs w:val="24"/>
              </w:rPr>
              <w:t xml:space="preserve"> </w:t>
            </w:r>
          </w:p>
        </w:tc>
        <w:tc>
          <w:tcPr>
            <w:tcW w:w="930" w:type="dxa"/>
            <w:tcBorders>
              <w:top w:val="nil"/>
              <w:left w:val="nil"/>
              <w:bottom w:val="single" w:sz="8" w:space="0" w:color="auto"/>
              <w:right w:val="nil"/>
            </w:tcBorders>
          </w:tcPr>
          <w:p w14:paraId="66D53336" w14:textId="77777777" w:rsidR="00192814" w:rsidRPr="00606863" w:rsidRDefault="00192814" w:rsidP="00B1182E">
            <w:pPr>
              <w:jc w:val="center"/>
              <w:rPr>
                <w:rFonts w:cs="Times New Roman"/>
                <w:szCs w:val="24"/>
              </w:rPr>
            </w:pPr>
            <w:r w:rsidRPr="00C56273">
              <w:rPr>
                <w:rFonts w:eastAsia="Calibri" w:cs="Times New Roman"/>
                <w:szCs w:val="24"/>
              </w:rPr>
              <w:t>Task 1</w:t>
            </w:r>
          </w:p>
        </w:tc>
        <w:tc>
          <w:tcPr>
            <w:tcW w:w="930" w:type="dxa"/>
            <w:tcBorders>
              <w:top w:val="nil"/>
              <w:left w:val="nil"/>
              <w:bottom w:val="single" w:sz="8" w:space="0" w:color="auto"/>
              <w:right w:val="nil"/>
            </w:tcBorders>
          </w:tcPr>
          <w:p w14:paraId="1C1A8F9D" w14:textId="77777777" w:rsidR="00192814" w:rsidRPr="00606863" w:rsidRDefault="00192814" w:rsidP="00B1182E">
            <w:pPr>
              <w:jc w:val="center"/>
              <w:rPr>
                <w:rFonts w:cs="Times New Roman"/>
                <w:szCs w:val="24"/>
              </w:rPr>
            </w:pPr>
            <w:r w:rsidRPr="00C56273">
              <w:rPr>
                <w:rFonts w:eastAsia="Calibri" w:cs="Times New Roman"/>
                <w:szCs w:val="24"/>
              </w:rPr>
              <w:t>Task 2</w:t>
            </w:r>
          </w:p>
        </w:tc>
        <w:tc>
          <w:tcPr>
            <w:tcW w:w="930" w:type="dxa"/>
            <w:tcBorders>
              <w:top w:val="nil"/>
              <w:left w:val="nil"/>
              <w:bottom w:val="single" w:sz="8" w:space="0" w:color="auto"/>
              <w:right w:val="nil"/>
            </w:tcBorders>
          </w:tcPr>
          <w:p w14:paraId="42042A37" w14:textId="77777777" w:rsidR="00192814" w:rsidRPr="00606863" w:rsidRDefault="00192814" w:rsidP="00B1182E">
            <w:pPr>
              <w:jc w:val="center"/>
              <w:rPr>
                <w:rFonts w:cs="Times New Roman"/>
                <w:szCs w:val="24"/>
              </w:rPr>
            </w:pPr>
            <w:r w:rsidRPr="00C56273">
              <w:rPr>
                <w:rFonts w:eastAsia="Calibri" w:cs="Times New Roman"/>
                <w:szCs w:val="24"/>
              </w:rPr>
              <w:t>Task 1</w:t>
            </w:r>
          </w:p>
        </w:tc>
        <w:tc>
          <w:tcPr>
            <w:tcW w:w="930" w:type="dxa"/>
            <w:tcBorders>
              <w:top w:val="nil"/>
              <w:left w:val="nil"/>
              <w:bottom w:val="single" w:sz="8" w:space="0" w:color="auto"/>
              <w:right w:val="nil"/>
            </w:tcBorders>
          </w:tcPr>
          <w:p w14:paraId="34D451F4" w14:textId="77777777" w:rsidR="00192814" w:rsidRPr="00606863" w:rsidRDefault="00192814" w:rsidP="00B1182E">
            <w:pPr>
              <w:jc w:val="center"/>
              <w:rPr>
                <w:rFonts w:cs="Times New Roman"/>
                <w:szCs w:val="24"/>
              </w:rPr>
            </w:pPr>
            <w:r w:rsidRPr="00C56273">
              <w:rPr>
                <w:rFonts w:eastAsia="Calibri" w:cs="Times New Roman"/>
                <w:szCs w:val="24"/>
              </w:rPr>
              <w:t>Task 2</w:t>
            </w:r>
          </w:p>
        </w:tc>
        <w:tc>
          <w:tcPr>
            <w:tcW w:w="930" w:type="dxa"/>
            <w:tcBorders>
              <w:top w:val="nil"/>
              <w:left w:val="nil"/>
              <w:bottom w:val="single" w:sz="8" w:space="0" w:color="auto"/>
              <w:right w:val="nil"/>
            </w:tcBorders>
          </w:tcPr>
          <w:p w14:paraId="5058CC8A" w14:textId="77777777" w:rsidR="00192814" w:rsidRPr="00606863" w:rsidRDefault="00192814" w:rsidP="00B1182E">
            <w:pPr>
              <w:jc w:val="center"/>
              <w:rPr>
                <w:rFonts w:cs="Times New Roman"/>
                <w:szCs w:val="24"/>
              </w:rPr>
            </w:pPr>
            <w:r w:rsidRPr="00C56273">
              <w:rPr>
                <w:rFonts w:eastAsia="Calibri" w:cs="Times New Roman"/>
                <w:szCs w:val="24"/>
              </w:rPr>
              <w:t>Task 1</w:t>
            </w:r>
          </w:p>
        </w:tc>
        <w:tc>
          <w:tcPr>
            <w:tcW w:w="930" w:type="dxa"/>
            <w:tcBorders>
              <w:top w:val="nil"/>
              <w:left w:val="nil"/>
              <w:bottom w:val="single" w:sz="8" w:space="0" w:color="auto"/>
              <w:right w:val="nil"/>
            </w:tcBorders>
          </w:tcPr>
          <w:p w14:paraId="79ABAE3C" w14:textId="77777777" w:rsidR="00192814" w:rsidRPr="00606863" w:rsidRDefault="00192814" w:rsidP="00B1182E">
            <w:pPr>
              <w:jc w:val="center"/>
              <w:rPr>
                <w:rFonts w:cs="Times New Roman"/>
                <w:szCs w:val="24"/>
              </w:rPr>
            </w:pPr>
            <w:r w:rsidRPr="00C56273">
              <w:rPr>
                <w:rFonts w:eastAsia="Calibri" w:cs="Times New Roman"/>
                <w:szCs w:val="24"/>
              </w:rPr>
              <w:t>Task 2</w:t>
            </w:r>
          </w:p>
        </w:tc>
        <w:tc>
          <w:tcPr>
            <w:tcW w:w="930" w:type="dxa"/>
            <w:tcBorders>
              <w:top w:val="nil"/>
              <w:left w:val="nil"/>
              <w:bottom w:val="single" w:sz="8" w:space="0" w:color="auto"/>
              <w:right w:val="nil"/>
            </w:tcBorders>
          </w:tcPr>
          <w:p w14:paraId="4A482769" w14:textId="77777777" w:rsidR="00192814" w:rsidRPr="00606863" w:rsidRDefault="00192814" w:rsidP="00B1182E">
            <w:pPr>
              <w:jc w:val="center"/>
              <w:rPr>
                <w:rFonts w:cs="Times New Roman"/>
                <w:szCs w:val="24"/>
              </w:rPr>
            </w:pPr>
            <w:r w:rsidRPr="00C56273">
              <w:rPr>
                <w:rFonts w:eastAsia="Calibri" w:cs="Times New Roman"/>
                <w:szCs w:val="24"/>
              </w:rPr>
              <w:t>Task 1</w:t>
            </w:r>
          </w:p>
        </w:tc>
        <w:tc>
          <w:tcPr>
            <w:tcW w:w="930" w:type="dxa"/>
            <w:tcBorders>
              <w:top w:val="nil"/>
              <w:left w:val="nil"/>
              <w:bottom w:val="single" w:sz="8" w:space="0" w:color="auto"/>
              <w:right w:val="nil"/>
            </w:tcBorders>
          </w:tcPr>
          <w:p w14:paraId="4D1CCB79" w14:textId="77777777" w:rsidR="00192814" w:rsidRPr="00606863" w:rsidRDefault="00192814" w:rsidP="00B1182E">
            <w:pPr>
              <w:jc w:val="center"/>
              <w:rPr>
                <w:rFonts w:cs="Times New Roman"/>
                <w:szCs w:val="24"/>
              </w:rPr>
            </w:pPr>
            <w:r w:rsidRPr="00C56273">
              <w:rPr>
                <w:rFonts w:eastAsia="Calibri" w:cs="Times New Roman"/>
                <w:szCs w:val="24"/>
              </w:rPr>
              <w:t>Task 2</w:t>
            </w:r>
          </w:p>
        </w:tc>
      </w:tr>
      <w:tr w:rsidR="00192814" w:rsidRPr="00C56273" w14:paraId="59AA348C" w14:textId="77777777" w:rsidTr="009E252A">
        <w:tc>
          <w:tcPr>
            <w:tcW w:w="1916" w:type="dxa"/>
            <w:tcBorders>
              <w:top w:val="single" w:sz="8" w:space="0" w:color="auto"/>
              <w:left w:val="nil"/>
              <w:bottom w:val="nil"/>
              <w:right w:val="nil"/>
            </w:tcBorders>
          </w:tcPr>
          <w:p w14:paraId="5268076D" w14:textId="77777777" w:rsidR="00192814" w:rsidRPr="00C56273" w:rsidRDefault="00192814" w:rsidP="00B1182E">
            <w:pPr>
              <w:rPr>
                <w:rFonts w:eastAsia="Calibri" w:cs="Times New Roman"/>
                <w:szCs w:val="24"/>
              </w:rPr>
            </w:pPr>
            <w:r w:rsidRPr="00C56273">
              <w:rPr>
                <w:rFonts w:eastAsia="Calibri" w:cs="Times New Roman"/>
                <w:szCs w:val="24"/>
              </w:rPr>
              <w:t>Mean (bpm)</w:t>
            </w:r>
          </w:p>
        </w:tc>
        <w:tc>
          <w:tcPr>
            <w:tcW w:w="930" w:type="dxa"/>
            <w:tcBorders>
              <w:top w:val="single" w:sz="8" w:space="0" w:color="auto"/>
              <w:left w:val="nil"/>
              <w:bottom w:val="nil"/>
              <w:right w:val="nil"/>
            </w:tcBorders>
          </w:tcPr>
          <w:p w14:paraId="7BF1BCE8" w14:textId="77777777" w:rsidR="00192814" w:rsidRPr="00606863" w:rsidRDefault="00192814" w:rsidP="00B1182E">
            <w:pPr>
              <w:jc w:val="center"/>
              <w:rPr>
                <w:rFonts w:cs="Times New Roman"/>
                <w:szCs w:val="24"/>
              </w:rPr>
            </w:pPr>
            <w:r w:rsidRPr="00C56273">
              <w:rPr>
                <w:rFonts w:eastAsia="Calibri" w:cs="Times New Roman"/>
                <w:szCs w:val="24"/>
              </w:rPr>
              <w:t>82.97</w:t>
            </w:r>
          </w:p>
        </w:tc>
        <w:tc>
          <w:tcPr>
            <w:tcW w:w="930" w:type="dxa"/>
            <w:tcBorders>
              <w:top w:val="single" w:sz="8" w:space="0" w:color="auto"/>
              <w:left w:val="nil"/>
              <w:bottom w:val="nil"/>
              <w:right w:val="nil"/>
            </w:tcBorders>
          </w:tcPr>
          <w:p w14:paraId="03E90818" w14:textId="77777777" w:rsidR="00192814" w:rsidRPr="00606863" w:rsidRDefault="00192814" w:rsidP="00B1182E">
            <w:pPr>
              <w:jc w:val="center"/>
              <w:rPr>
                <w:rFonts w:cs="Times New Roman"/>
                <w:szCs w:val="24"/>
              </w:rPr>
            </w:pPr>
            <w:r w:rsidRPr="00C56273">
              <w:rPr>
                <w:rFonts w:eastAsia="Calibri" w:cs="Times New Roman"/>
                <w:szCs w:val="24"/>
              </w:rPr>
              <w:t>80.46</w:t>
            </w:r>
          </w:p>
        </w:tc>
        <w:tc>
          <w:tcPr>
            <w:tcW w:w="930" w:type="dxa"/>
            <w:tcBorders>
              <w:top w:val="single" w:sz="8" w:space="0" w:color="auto"/>
              <w:left w:val="nil"/>
              <w:bottom w:val="nil"/>
              <w:right w:val="nil"/>
            </w:tcBorders>
          </w:tcPr>
          <w:p w14:paraId="1DE84548" w14:textId="77777777" w:rsidR="00192814" w:rsidRPr="00606863" w:rsidRDefault="00192814" w:rsidP="00B1182E">
            <w:pPr>
              <w:jc w:val="center"/>
              <w:rPr>
                <w:rFonts w:cs="Times New Roman"/>
                <w:szCs w:val="24"/>
              </w:rPr>
            </w:pPr>
            <w:r w:rsidRPr="00C56273">
              <w:rPr>
                <w:rFonts w:eastAsia="Calibri" w:cs="Times New Roman"/>
                <w:szCs w:val="24"/>
              </w:rPr>
              <w:t>78.97</w:t>
            </w:r>
          </w:p>
        </w:tc>
        <w:tc>
          <w:tcPr>
            <w:tcW w:w="930" w:type="dxa"/>
            <w:tcBorders>
              <w:top w:val="single" w:sz="8" w:space="0" w:color="auto"/>
              <w:left w:val="nil"/>
              <w:bottom w:val="nil"/>
              <w:right w:val="nil"/>
            </w:tcBorders>
          </w:tcPr>
          <w:p w14:paraId="72B69659" w14:textId="77777777" w:rsidR="00192814" w:rsidRPr="00606863" w:rsidRDefault="00192814" w:rsidP="00B1182E">
            <w:pPr>
              <w:jc w:val="center"/>
              <w:rPr>
                <w:rFonts w:cs="Times New Roman"/>
                <w:szCs w:val="24"/>
              </w:rPr>
            </w:pPr>
            <w:r w:rsidRPr="00C56273">
              <w:rPr>
                <w:rFonts w:eastAsia="Calibri" w:cs="Times New Roman"/>
                <w:szCs w:val="24"/>
              </w:rPr>
              <w:t>79.23</w:t>
            </w:r>
          </w:p>
        </w:tc>
        <w:tc>
          <w:tcPr>
            <w:tcW w:w="930" w:type="dxa"/>
            <w:tcBorders>
              <w:top w:val="single" w:sz="8" w:space="0" w:color="auto"/>
              <w:left w:val="nil"/>
              <w:bottom w:val="nil"/>
              <w:right w:val="nil"/>
            </w:tcBorders>
          </w:tcPr>
          <w:p w14:paraId="61B2C133" w14:textId="77777777" w:rsidR="00192814" w:rsidRPr="00606863" w:rsidRDefault="00192814" w:rsidP="00B1182E">
            <w:pPr>
              <w:jc w:val="center"/>
              <w:rPr>
                <w:rFonts w:cs="Times New Roman"/>
                <w:szCs w:val="24"/>
              </w:rPr>
            </w:pPr>
            <w:r w:rsidRPr="00C56273">
              <w:rPr>
                <w:rFonts w:eastAsia="Calibri" w:cs="Times New Roman"/>
                <w:szCs w:val="24"/>
              </w:rPr>
              <w:t>79.61</w:t>
            </w:r>
          </w:p>
        </w:tc>
        <w:tc>
          <w:tcPr>
            <w:tcW w:w="930" w:type="dxa"/>
            <w:tcBorders>
              <w:top w:val="single" w:sz="8" w:space="0" w:color="auto"/>
              <w:left w:val="nil"/>
              <w:bottom w:val="nil"/>
              <w:right w:val="nil"/>
            </w:tcBorders>
          </w:tcPr>
          <w:p w14:paraId="21AABEE2" w14:textId="77777777" w:rsidR="00192814" w:rsidRPr="00606863" w:rsidRDefault="00192814" w:rsidP="00B1182E">
            <w:pPr>
              <w:jc w:val="center"/>
              <w:rPr>
                <w:rFonts w:cs="Times New Roman"/>
                <w:szCs w:val="24"/>
              </w:rPr>
            </w:pPr>
            <w:r w:rsidRPr="00C56273">
              <w:rPr>
                <w:rFonts w:eastAsia="Calibri" w:cs="Times New Roman"/>
                <w:szCs w:val="24"/>
              </w:rPr>
              <w:t>82.18</w:t>
            </w:r>
          </w:p>
        </w:tc>
        <w:tc>
          <w:tcPr>
            <w:tcW w:w="930" w:type="dxa"/>
            <w:tcBorders>
              <w:top w:val="single" w:sz="8" w:space="0" w:color="auto"/>
              <w:left w:val="nil"/>
              <w:bottom w:val="nil"/>
              <w:right w:val="nil"/>
            </w:tcBorders>
          </w:tcPr>
          <w:p w14:paraId="2E69B985" w14:textId="77777777" w:rsidR="00192814" w:rsidRPr="00606863" w:rsidRDefault="00192814" w:rsidP="00B1182E">
            <w:pPr>
              <w:jc w:val="center"/>
              <w:rPr>
                <w:rFonts w:cs="Times New Roman"/>
                <w:szCs w:val="24"/>
              </w:rPr>
            </w:pPr>
            <w:r w:rsidRPr="00C56273">
              <w:rPr>
                <w:rFonts w:eastAsia="Calibri" w:cs="Times New Roman"/>
                <w:szCs w:val="24"/>
              </w:rPr>
              <w:t>82.78</w:t>
            </w:r>
          </w:p>
        </w:tc>
        <w:tc>
          <w:tcPr>
            <w:tcW w:w="930" w:type="dxa"/>
            <w:tcBorders>
              <w:top w:val="single" w:sz="8" w:space="0" w:color="auto"/>
              <w:left w:val="nil"/>
              <w:bottom w:val="nil"/>
              <w:right w:val="nil"/>
            </w:tcBorders>
          </w:tcPr>
          <w:p w14:paraId="28FEFFDB" w14:textId="77777777" w:rsidR="00192814" w:rsidRPr="00606863" w:rsidRDefault="00192814" w:rsidP="00B1182E">
            <w:pPr>
              <w:jc w:val="center"/>
              <w:rPr>
                <w:rFonts w:cs="Times New Roman"/>
                <w:szCs w:val="24"/>
              </w:rPr>
            </w:pPr>
            <w:r w:rsidRPr="00C56273">
              <w:rPr>
                <w:rFonts w:eastAsia="Calibri" w:cs="Times New Roman"/>
                <w:szCs w:val="24"/>
              </w:rPr>
              <w:t>88.56</w:t>
            </w:r>
          </w:p>
        </w:tc>
      </w:tr>
      <w:tr w:rsidR="00192814" w:rsidRPr="00C56273" w14:paraId="74E628EB" w14:textId="77777777" w:rsidTr="009E252A">
        <w:tc>
          <w:tcPr>
            <w:tcW w:w="1916" w:type="dxa"/>
            <w:tcBorders>
              <w:top w:val="nil"/>
              <w:left w:val="nil"/>
              <w:bottom w:val="single" w:sz="8" w:space="0" w:color="auto"/>
              <w:right w:val="nil"/>
            </w:tcBorders>
          </w:tcPr>
          <w:p w14:paraId="71AEBD57" w14:textId="77777777" w:rsidR="00192814" w:rsidRPr="00606863" w:rsidRDefault="00192814" w:rsidP="00B1182E">
            <w:pPr>
              <w:rPr>
                <w:rFonts w:cs="Times New Roman"/>
                <w:szCs w:val="24"/>
              </w:rPr>
            </w:pPr>
            <w:r w:rsidRPr="00C56273">
              <w:rPr>
                <w:rFonts w:eastAsia="Calibri" w:cs="Times New Roman"/>
                <w:szCs w:val="24"/>
              </w:rPr>
              <w:t>SD</w:t>
            </w:r>
          </w:p>
        </w:tc>
        <w:tc>
          <w:tcPr>
            <w:tcW w:w="930" w:type="dxa"/>
            <w:tcBorders>
              <w:top w:val="nil"/>
              <w:left w:val="nil"/>
              <w:bottom w:val="single" w:sz="8" w:space="0" w:color="auto"/>
              <w:right w:val="nil"/>
            </w:tcBorders>
          </w:tcPr>
          <w:p w14:paraId="57A2B4AE" w14:textId="77777777" w:rsidR="00192814" w:rsidRPr="00606863" w:rsidRDefault="00192814" w:rsidP="00B1182E">
            <w:pPr>
              <w:jc w:val="center"/>
              <w:rPr>
                <w:rFonts w:cs="Times New Roman"/>
                <w:szCs w:val="24"/>
              </w:rPr>
            </w:pPr>
            <w:r w:rsidRPr="00C56273">
              <w:rPr>
                <w:rFonts w:eastAsia="Calibri" w:cs="Times New Roman"/>
                <w:szCs w:val="24"/>
              </w:rPr>
              <w:t>12.62</w:t>
            </w:r>
          </w:p>
        </w:tc>
        <w:tc>
          <w:tcPr>
            <w:tcW w:w="930" w:type="dxa"/>
            <w:tcBorders>
              <w:top w:val="nil"/>
              <w:left w:val="nil"/>
              <w:bottom w:val="single" w:sz="8" w:space="0" w:color="auto"/>
              <w:right w:val="nil"/>
            </w:tcBorders>
          </w:tcPr>
          <w:p w14:paraId="17FA5DA4" w14:textId="77777777" w:rsidR="00192814" w:rsidRPr="00606863" w:rsidRDefault="00192814" w:rsidP="00B1182E">
            <w:pPr>
              <w:jc w:val="center"/>
              <w:rPr>
                <w:rFonts w:cs="Times New Roman"/>
                <w:szCs w:val="24"/>
              </w:rPr>
            </w:pPr>
            <w:r w:rsidRPr="00C56273">
              <w:rPr>
                <w:rFonts w:eastAsia="Calibri" w:cs="Times New Roman"/>
                <w:szCs w:val="24"/>
              </w:rPr>
              <w:t>11.30</w:t>
            </w:r>
          </w:p>
        </w:tc>
        <w:tc>
          <w:tcPr>
            <w:tcW w:w="930" w:type="dxa"/>
            <w:tcBorders>
              <w:top w:val="nil"/>
              <w:left w:val="nil"/>
              <w:bottom w:val="single" w:sz="8" w:space="0" w:color="auto"/>
              <w:right w:val="nil"/>
            </w:tcBorders>
          </w:tcPr>
          <w:p w14:paraId="7AE71BAA" w14:textId="77777777" w:rsidR="00192814" w:rsidRPr="00606863" w:rsidRDefault="00192814" w:rsidP="00B1182E">
            <w:pPr>
              <w:jc w:val="center"/>
              <w:rPr>
                <w:rFonts w:cs="Times New Roman"/>
                <w:szCs w:val="24"/>
              </w:rPr>
            </w:pPr>
            <w:r w:rsidRPr="00C56273">
              <w:rPr>
                <w:rFonts w:eastAsia="Calibri" w:cs="Times New Roman"/>
                <w:szCs w:val="24"/>
              </w:rPr>
              <w:t>11.76</w:t>
            </w:r>
          </w:p>
        </w:tc>
        <w:tc>
          <w:tcPr>
            <w:tcW w:w="930" w:type="dxa"/>
            <w:tcBorders>
              <w:top w:val="nil"/>
              <w:left w:val="nil"/>
              <w:bottom w:val="single" w:sz="8" w:space="0" w:color="auto"/>
              <w:right w:val="nil"/>
            </w:tcBorders>
          </w:tcPr>
          <w:p w14:paraId="0F1D46B7" w14:textId="77777777" w:rsidR="00192814" w:rsidRPr="00606863" w:rsidRDefault="00192814" w:rsidP="00B1182E">
            <w:pPr>
              <w:jc w:val="center"/>
              <w:rPr>
                <w:rFonts w:cs="Times New Roman"/>
                <w:szCs w:val="24"/>
              </w:rPr>
            </w:pPr>
            <w:r w:rsidRPr="00C56273">
              <w:rPr>
                <w:rFonts w:eastAsia="Calibri" w:cs="Times New Roman"/>
                <w:szCs w:val="24"/>
              </w:rPr>
              <w:t>12.15</w:t>
            </w:r>
          </w:p>
        </w:tc>
        <w:tc>
          <w:tcPr>
            <w:tcW w:w="930" w:type="dxa"/>
            <w:tcBorders>
              <w:top w:val="nil"/>
              <w:left w:val="nil"/>
              <w:bottom w:val="single" w:sz="8" w:space="0" w:color="auto"/>
              <w:right w:val="nil"/>
            </w:tcBorders>
          </w:tcPr>
          <w:p w14:paraId="712E9AFE" w14:textId="77777777" w:rsidR="00192814" w:rsidRPr="00606863" w:rsidRDefault="00192814" w:rsidP="00B1182E">
            <w:pPr>
              <w:jc w:val="center"/>
              <w:rPr>
                <w:rFonts w:cs="Times New Roman"/>
                <w:szCs w:val="24"/>
              </w:rPr>
            </w:pPr>
            <w:r w:rsidRPr="00C56273">
              <w:rPr>
                <w:rFonts w:eastAsia="Calibri" w:cs="Times New Roman"/>
                <w:szCs w:val="24"/>
              </w:rPr>
              <w:t>11.69</w:t>
            </w:r>
          </w:p>
        </w:tc>
        <w:tc>
          <w:tcPr>
            <w:tcW w:w="930" w:type="dxa"/>
            <w:tcBorders>
              <w:top w:val="nil"/>
              <w:left w:val="nil"/>
              <w:bottom w:val="single" w:sz="8" w:space="0" w:color="auto"/>
              <w:right w:val="nil"/>
            </w:tcBorders>
          </w:tcPr>
          <w:p w14:paraId="23FCEB2D" w14:textId="77777777" w:rsidR="00192814" w:rsidRPr="00606863" w:rsidRDefault="00192814" w:rsidP="00B1182E">
            <w:pPr>
              <w:jc w:val="center"/>
              <w:rPr>
                <w:rFonts w:cs="Times New Roman"/>
                <w:szCs w:val="24"/>
              </w:rPr>
            </w:pPr>
            <w:r w:rsidRPr="00C56273">
              <w:rPr>
                <w:rFonts w:eastAsia="Calibri" w:cs="Times New Roman"/>
                <w:szCs w:val="24"/>
              </w:rPr>
              <w:t>12.94</w:t>
            </w:r>
          </w:p>
        </w:tc>
        <w:tc>
          <w:tcPr>
            <w:tcW w:w="930" w:type="dxa"/>
            <w:tcBorders>
              <w:top w:val="nil"/>
              <w:left w:val="nil"/>
              <w:bottom w:val="single" w:sz="8" w:space="0" w:color="auto"/>
              <w:right w:val="nil"/>
            </w:tcBorders>
          </w:tcPr>
          <w:p w14:paraId="38D6DC37" w14:textId="77777777" w:rsidR="00192814" w:rsidRPr="00606863" w:rsidRDefault="00192814" w:rsidP="00B1182E">
            <w:pPr>
              <w:jc w:val="center"/>
              <w:rPr>
                <w:rFonts w:cs="Times New Roman"/>
                <w:szCs w:val="24"/>
              </w:rPr>
            </w:pPr>
            <w:r w:rsidRPr="00C56273">
              <w:rPr>
                <w:rFonts w:eastAsia="Calibri" w:cs="Times New Roman"/>
                <w:szCs w:val="24"/>
              </w:rPr>
              <w:t>11.68</w:t>
            </w:r>
          </w:p>
        </w:tc>
        <w:tc>
          <w:tcPr>
            <w:tcW w:w="930" w:type="dxa"/>
            <w:tcBorders>
              <w:top w:val="nil"/>
              <w:left w:val="nil"/>
              <w:bottom w:val="single" w:sz="8" w:space="0" w:color="auto"/>
              <w:right w:val="nil"/>
            </w:tcBorders>
          </w:tcPr>
          <w:p w14:paraId="25CAECAB" w14:textId="77777777" w:rsidR="00192814" w:rsidRPr="00606863" w:rsidRDefault="00192814" w:rsidP="00B1182E">
            <w:pPr>
              <w:jc w:val="center"/>
              <w:rPr>
                <w:rFonts w:cs="Times New Roman"/>
                <w:szCs w:val="24"/>
              </w:rPr>
            </w:pPr>
            <w:r w:rsidRPr="00C56273">
              <w:rPr>
                <w:rFonts w:eastAsia="Calibri" w:cs="Times New Roman"/>
                <w:szCs w:val="24"/>
              </w:rPr>
              <w:t>14.92</w:t>
            </w:r>
          </w:p>
        </w:tc>
      </w:tr>
    </w:tbl>
    <w:p w14:paraId="3CBCC68B" w14:textId="77777777" w:rsidR="00192814" w:rsidRPr="00606863" w:rsidRDefault="00192814" w:rsidP="00B1182E">
      <w:pPr>
        <w:jc w:val="center"/>
        <w:rPr>
          <w:rFonts w:cs="Times New Roman"/>
          <w:b/>
          <w:bCs/>
          <w:szCs w:val="24"/>
        </w:rPr>
      </w:pPr>
      <w:r w:rsidRPr="00606863">
        <w:rPr>
          <w:rFonts w:cs="Times New Roman"/>
          <w:noProof/>
          <w:color w:val="2B579A"/>
          <w:szCs w:val="24"/>
          <w:shd w:val="clear" w:color="auto" w:fill="E6E6E6"/>
        </w:rPr>
        <w:drawing>
          <wp:inline distT="0" distB="0" distL="0" distR="0" wp14:anchorId="6FA0E466" wp14:editId="0A66FEC4">
            <wp:extent cx="6038848" cy="1824236"/>
            <wp:effectExtent l="0" t="0" r="0" b="0"/>
            <wp:docPr id="943003061" name="Picture 94300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038848" cy="1824236"/>
                    </a:xfrm>
                    <a:prstGeom prst="rect">
                      <a:avLst/>
                    </a:prstGeom>
                  </pic:spPr>
                </pic:pic>
              </a:graphicData>
            </a:graphic>
          </wp:inline>
        </w:drawing>
      </w:r>
    </w:p>
    <w:p w14:paraId="3119900C" w14:textId="77777777" w:rsidR="00192814" w:rsidRPr="00C2606C" w:rsidRDefault="00192814" w:rsidP="00B1182E">
      <w:pPr>
        <w:jc w:val="center"/>
        <w:rPr>
          <w:rFonts w:eastAsia="Calibri" w:cs="Times New Roman"/>
          <w:b/>
          <w:bCs/>
          <w:szCs w:val="24"/>
        </w:rPr>
      </w:pPr>
      <w:r w:rsidRPr="00606863">
        <w:rPr>
          <w:rFonts w:eastAsia="Calibri" w:cs="Times New Roman"/>
          <w:b/>
          <w:bCs/>
          <w:szCs w:val="24"/>
        </w:rPr>
        <w:t xml:space="preserve">Figure 2a. Graphical Display of </w:t>
      </w:r>
      <w:r w:rsidRPr="00F62512">
        <w:rPr>
          <w:rFonts w:eastAsia="Calibri" w:cs="Times New Roman"/>
          <w:b/>
          <w:bCs/>
          <w:szCs w:val="24"/>
        </w:rPr>
        <w:t>Heart Rate A</w:t>
      </w:r>
      <w:r w:rsidRPr="00BB5964">
        <w:rPr>
          <w:rFonts w:eastAsia="Calibri" w:cs="Times New Roman"/>
          <w:b/>
          <w:bCs/>
          <w:szCs w:val="24"/>
        </w:rPr>
        <w:t>cross Conditions D</w:t>
      </w:r>
      <w:r w:rsidRPr="00C2606C">
        <w:rPr>
          <w:rFonts w:eastAsia="Calibri" w:cs="Times New Roman"/>
          <w:b/>
          <w:bCs/>
          <w:szCs w:val="24"/>
        </w:rPr>
        <w:t>uring PAT Tasks</w:t>
      </w:r>
    </w:p>
    <w:p w14:paraId="3CB7F620" w14:textId="104F6FA2" w:rsidR="00192814" w:rsidRDefault="00192814" w:rsidP="00B1182E">
      <w:pPr>
        <w:rPr>
          <w:rFonts w:cs="Times New Roman"/>
          <w:szCs w:val="24"/>
        </w:rPr>
      </w:pPr>
    </w:p>
    <w:p w14:paraId="527A5D10" w14:textId="77777777" w:rsidR="00B1182E" w:rsidRPr="00C56273" w:rsidRDefault="00B1182E" w:rsidP="00B1182E">
      <w:pPr>
        <w:rPr>
          <w:rFonts w:cs="Times New Roman"/>
          <w:szCs w:val="24"/>
        </w:rPr>
      </w:pPr>
    </w:p>
    <w:p w14:paraId="7869F453" w14:textId="6FC885ED" w:rsidR="00192814" w:rsidRDefault="00192814" w:rsidP="00B1182E">
      <w:pPr>
        <w:rPr>
          <w:rFonts w:eastAsia="Calibri" w:cs="Times New Roman"/>
          <w:b/>
          <w:bCs/>
          <w:szCs w:val="24"/>
        </w:rPr>
      </w:pPr>
      <w:r w:rsidRPr="00C56273">
        <w:rPr>
          <w:rFonts w:eastAsia="Calibri" w:cs="Times New Roman"/>
          <w:b/>
          <w:bCs/>
          <w:szCs w:val="24"/>
        </w:rPr>
        <w:t>5.1.4 Heart Rate Across Conditions during Reading tasks</w:t>
      </w:r>
    </w:p>
    <w:p w14:paraId="7AC6BB72" w14:textId="77777777" w:rsidR="00751E1D" w:rsidRPr="00C56273" w:rsidRDefault="00751E1D" w:rsidP="00B1182E">
      <w:pPr>
        <w:rPr>
          <w:rFonts w:eastAsia="Calibri" w:cs="Times New Roman"/>
          <w:b/>
          <w:bCs/>
          <w:szCs w:val="24"/>
        </w:rPr>
      </w:pPr>
    </w:p>
    <w:p w14:paraId="13CF1807" w14:textId="3B510608" w:rsidR="00192814" w:rsidRDefault="00192814" w:rsidP="00B1182E">
      <w:pPr>
        <w:ind w:firstLine="720"/>
        <w:rPr>
          <w:rFonts w:eastAsia="Calibri" w:cs="Times New Roman"/>
          <w:szCs w:val="24"/>
        </w:rPr>
      </w:pPr>
      <w:r w:rsidRPr="00C56273">
        <w:rPr>
          <w:rFonts w:eastAsia="Calibri" w:cs="Times New Roman"/>
          <w:szCs w:val="24"/>
        </w:rPr>
        <w:t>During the reading tasks, heart rates fluctuated in the 1.0% and the 2.5% CO</w:t>
      </w:r>
      <w:r w:rsidRPr="00C56273">
        <w:rPr>
          <w:rFonts w:eastAsia="Calibri" w:cs="Times New Roman"/>
          <w:szCs w:val="24"/>
          <w:vertAlign w:val="subscript"/>
        </w:rPr>
        <w:t xml:space="preserve">2 </w:t>
      </w:r>
      <w:r w:rsidRPr="00C56273">
        <w:rPr>
          <w:rFonts w:eastAsia="Calibri" w:cs="Times New Roman"/>
          <w:szCs w:val="24"/>
        </w:rPr>
        <w:t>condition. However, heart rate consistently increased in the 4.0% and 5.5% CO</w:t>
      </w:r>
      <w:r w:rsidRPr="00C56273">
        <w:rPr>
          <w:rFonts w:eastAsia="Calibri" w:cs="Times New Roman"/>
          <w:szCs w:val="24"/>
          <w:vertAlign w:val="subscript"/>
        </w:rPr>
        <w:t>2</w:t>
      </w:r>
      <w:r w:rsidRPr="00C56273">
        <w:rPr>
          <w:rFonts w:eastAsia="Calibri" w:cs="Times New Roman"/>
          <w:szCs w:val="24"/>
        </w:rPr>
        <w:t xml:space="preserve"> condition (Table 2b, </w:t>
      </w:r>
      <w:r w:rsidRPr="00C56273">
        <w:rPr>
          <w:rFonts w:eastAsia="Calibri" w:cs="Times New Roman"/>
          <w:szCs w:val="24"/>
        </w:rPr>
        <w:lastRenderedPageBreak/>
        <w:t>Figure 2b). The 5.5% CO</w:t>
      </w:r>
      <w:r w:rsidRPr="00C56273">
        <w:rPr>
          <w:rFonts w:eastAsia="Calibri" w:cs="Times New Roman"/>
          <w:szCs w:val="24"/>
          <w:vertAlign w:val="subscript"/>
        </w:rPr>
        <w:t>2</w:t>
      </w:r>
      <w:r w:rsidRPr="00C56273">
        <w:rPr>
          <w:rFonts w:eastAsia="Calibri" w:cs="Times New Roman"/>
          <w:szCs w:val="24"/>
        </w:rPr>
        <w:t xml:space="preserve"> exposure resulted in the highest average heart rate of 85.31 bpm. On average, heart rate increased 6.95 beats per minute from the 4.0% condition to the 5.5% condition (Table 2b, Figure 2b).</w:t>
      </w:r>
    </w:p>
    <w:p w14:paraId="2E6124DE" w14:textId="5FD028D2" w:rsidR="00B1182E" w:rsidRDefault="00B1182E" w:rsidP="00B1182E">
      <w:pPr>
        <w:ind w:firstLine="720"/>
        <w:rPr>
          <w:rFonts w:eastAsia="Calibri" w:cs="Times New Roman"/>
          <w:szCs w:val="24"/>
        </w:rPr>
      </w:pPr>
    </w:p>
    <w:p w14:paraId="4FBAE7C4" w14:textId="77777777" w:rsidR="00B1182E" w:rsidRPr="00C56273" w:rsidRDefault="00B1182E" w:rsidP="00B1182E">
      <w:pPr>
        <w:ind w:firstLine="720"/>
        <w:rPr>
          <w:rFonts w:eastAsia="Calibri" w:cs="Times New Roman"/>
          <w:szCs w:val="24"/>
        </w:rPr>
      </w:pPr>
    </w:p>
    <w:p w14:paraId="0AD99266" w14:textId="77777777" w:rsidR="00192814" w:rsidRPr="00C56273" w:rsidRDefault="00192814" w:rsidP="00B1182E">
      <w:pPr>
        <w:jc w:val="center"/>
        <w:rPr>
          <w:rFonts w:eastAsia="Calibri" w:cs="Times New Roman"/>
          <w:b/>
          <w:bCs/>
          <w:szCs w:val="24"/>
        </w:rPr>
      </w:pPr>
      <w:r w:rsidRPr="00C56273">
        <w:rPr>
          <w:rFonts w:eastAsia="Calibri" w:cs="Times New Roman"/>
          <w:b/>
          <w:bCs/>
          <w:szCs w:val="24"/>
        </w:rPr>
        <w:t>Table 2b. Heart Rate Across Conditions During Reading Tasks</w:t>
      </w:r>
    </w:p>
    <w:tbl>
      <w:tblPr>
        <w:tblStyle w:val="TableGrid"/>
        <w:tblW w:w="0" w:type="auto"/>
        <w:tblLayout w:type="fixed"/>
        <w:tblLook w:val="06A0" w:firstRow="1" w:lastRow="0" w:firstColumn="1" w:lastColumn="0" w:noHBand="1" w:noVBand="1"/>
      </w:tblPr>
      <w:tblGrid>
        <w:gridCol w:w="1916"/>
        <w:gridCol w:w="930"/>
        <w:gridCol w:w="930"/>
        <w:gridCol w:w="930"/>
        <w:gridCol w:w="930"/>
        <w:gridCol w:w="930"/>
        <w:gridCol w:w="930"/>
        <w:gridCol w:w="930"/>
        <w:gridCol w:w="930"/>
      </w:tblGrid>
      <w:tr w:rsidR="00192814" w:rsidRPr="00C56273" w14:paraId="5EDE55C0" w14:textId="77777777" w:rsidTr="009E252A">
        <w:tc>
          <w:tcPr>
            <w:tcW w:w="1916" w:type="dxa"/>
            <w:tcBorders>
              <w:top w:val="single" w:sz="8" w:space="0" w:color="auto"/>
              <w:left w:val="nil"/>
              <w:bottom w:val="nil"/>
              <w:right w:val="nil"/>
            </w:tcBorders>
          </w:tcPr>
          <w:p w14:paraId="57D1FBF7" w14:textId="77777777" w:rsidR="00192814" w:rsidRPr="00606863" w:rsidRDefault="00192814" w:rsidP="00B1182E">
            <w:pPr>
              <w:rPr>
                <w:rFonts w:cs="Times New Roman"/>
                <w:szCs w:val="24"/>
              </w:rPr>
            </w:pPr>
            <w:r w:rsidRPr="00C56273">
              <w:rPr>
                <w:rFonts w:eastAsia="Calibri" w:cs="Times New Roman"/>
                <w:szCs w:val="24"/>
              </w:rPr>
              <w:t>Condition</w:t>
            </w:r>
          </w:p>
        </w:tc>
        <w:tc>
          <w:tcPr>
            <w:tcW w:w="1860" w:type="dxa"/>
            <w:gridSpan w:val="2"/>
            <w:tcBorders>
              <w:top w:val="single" w:sz="8" w:space="0" w:color="auto"/>
              <w:left w:val="nil"/>
              <w:bottom w:val="nil"/>
              <w:right w:val="nil"/>
            </w:tcBorders>
          </w:tcPr>
          <w:p w14:paraId="2DBC1351" w14:textId="77777777" w:rsidR="00192814" w:rsidRPr="00C56273" w:rsidRDefault="00192814" w:rsidP="00B1182E">
            <w:pPr>
              <w:jc w:val="center"/>
              <w:rPr>
                <w:rFonts w:eastAsia="Calibri" w:cs="Times New Roman"/>
                <w:szCs w:val="24"/>
                <w:u w:val="single"/>
              </w:rPr>
            </w:pPr>
            <w:r w:rsidRPr="00C56273">
              <w:rPr>
                <w:rFonts w:eastAsia="Calibri" w:cs="Times New Roman"/>
                <w:szCs w:val="24"/>
                <w:u w:val="single"/>
              </w:rPr>
              <w:t>1% CO</w:t>
            </w:r>
            <w:r w:rsidRPr="00C56273">
              <w:rPr>
                <w:rFonts w:eastAsia="Calibri" w:cs="Times New Roman"/>
                <w:szCs w:val="24"/>
                <w:u w:val="single"/>
                <w:vertAlign w:val="subscript"/>
              </w:rPr>
              <w:t>2</w:t>
            </w:r>
            <w:r w:rsidRPr="00C56273">
              <w:rPr>
                <w:rFonts w:eastAsia="Calibri" w:cs="Times New Roman"/>
                <w:szCs w:val="24"/>
                <w:u w:val="single"/>
              </w:rPr>
              <w:t xml:space="preserve"> </w:t>
            </w:r>
          </w:p>
          <w:p w14:paraId="233DC313" w14:textId="77777777" w:rsidR="00192814" w:rsidRPr="00C56273" w:rsidRDefault="00192814" w:rsidP="00B1182E">
            <w:pPr>
              <w:jc w:val="center"/>
              <w:rPr>
                <w:rFonts w:eastAsia="Calibri" w:cs="Times New Roman"/>
                <w:szCs w:val="24"/>
                <w:u w:val="single"/>
              </w:rPr>
            </w:pPr>
            <w:r w:rsidRPr="00C56273">
              <w:rPr>
                <w:rFonts w:eastAsia="Calibri" w:cs="Times New Roman"/>
                <w:szCs w:val="24"/>
                <w:u w:val="single"/>
              </w:rPr>
              <w:t>Reading</w:t>
            </w:r>
          </w:p>
        </w:tc>
        <w:tc>
          <w:tcPr>
            <w:tcW w:w="1860" w:type="dxa"/>
            <w:gridSpan w:val="2"/>
            <w:tcBorders>
              <w:top w:val="single" w:sz="8" w:space="0" w:color="auto"/>
              <w:left w:val="nil"/>
              <w:bottom w:val="nil"/>
              <w:right w:val="nil"/>
            </w:tcBorders>
          </w:tcPr>
          <w:p w14:paraId="13716FAB" w14:textId="77777777" w:rsidR="00192814" w:rsidRPr="00C56273" w:rsidRDefault="00192814" w:rsidP="00B1182E">
            <w:pPr>
              <w:jc w:val="center"/>
              <w:rPr>
                <w:rFonts w:eastAsia="Calibri" w:cs="Times New Roman"/>
                <w:szCs w:val="24"/>
                <w:u w:val="single"/>
              </w:rPr>
            </w:pPr>
            <w:r w:rsidRPr="00C56273">
              <w:rPr>
                <w:rFonts w:eastAsia="Calibri" w:cs="Times New Roman"/>
                <w:szCs w:val="24"/>
                <w:u w:val="single"/>
              </w:rPr>
              <w:t>2.5% CO</w:t>
            </w:r>
            <w:r w:rsidRPr="00C56273">
              <w:rPr>
                <w:rFonts w:eastAsia="Calibri" w:cs="Times New Roman"/>
                <w:szCs w:val="24"/>
                <w:u w:val="single"/>
                <w:vertAlign w:val="subscript"/>
              </w:rPr>
              <w:t xml:space="preserve">2 </w:t>
            </w:r>
            <w:r w:rsidRPr="00C56273">
              <w:rPr>
                <w:rFonts w:eastAsia="Calibri" w:cs="Times New Roman"/>
                <w:szCs w:val="24"/>
                <w:u w:val="single"/>
              </w:rPr>
              <w:t>Reading</w:t>
            </w:r>
          </w:p>
        </w:tc>
        <w:tc>
          <w:tcPr>
            <w:tcW w:w="1860" w:type="dxa"/>
            <w:gridSpan w:val="2"/>
            <w:tcBorders>
              <w:top w:val="single" w:sz="8" w:space="0" w:color="auto"/>
              <w:left w:val="nil"/>
              <w:bottom w:val="nil"/>
              <w:right w:val="nil"/>
            </w:tcBorders>
          </w:tcPr>
          <w:p w14:paraId="01D5BCB4" w14:textId="77777777" w:rsidR="00192814" w:rsidRPr="00C56273" w:rsidRDefault="00192814" w:rsidP="00B1182E">
            <w:pPr>
              <w:jc w:val="center"/>
              <w:rPr>
                <w:rFonts w:eastAsia="Calibri" w:cs="Times New Roman"/>
                <w:szCs w:val="24"/>
                <w:u w:val="single"/>
              </w:rPr>
            </w:pPr>
            <w:r w:rsidRPr="00C56273">
              <w:rPr>
                <w:rFonts w:eastAsia="Calibri" w:cs="Times New Roman"/>
                <w:szCs w:val="24"/>
                <w:u w:val="single"/>
              </w:rPr>
              <w:t>4.0% CO</w:t>
            </w:r>
            <w:r w:rsidRPr="00C56273">
              <w:rPr>
                <w:rFonts w:eastAsia="Calibri" w:cs="Times New Roman"/>
                <w:szCs w:val="24"/>
                <w:u w:val="single"/>
                <w:vertAlign w:val="subscript"/>
              </w:rPr>
              <w:t>2</w:t>
            </w:r>
            <w:r w:rsidRPr="00C56273">
              <w:rPr>
                <w:rFonts w:eastAsia="Calibri" w:cs="Times New Roman"/>
                <w:szCs w:val="24"/>
                <w:u w:val="single"/>
              </w:rPr>
              <w:t xml:space="preserve"> Reading</w:t>
            </w:r>
          </w:p>
        </w:tc>
        <w:tc>
          <w:tcPr>
            <w:tcW w:w="1860" w:type="dxa"/>
            <w:gridSpan w:val="2"/>
            <w:tcBorders>
              <w:top w:val="single" w:sz="8" w:space="0" w:color="auto"/>
              <w:left w:val="nil"/>
              <w:bottom w:val="nil"/>
              <w:right w:val="nil"/>
            </w:tcBorders>
          </w:tcPr>
          <w:p w14:paraId="7FB50719" w14:textId="77777777" w:rsidR="00192814" w:rsidRPr="00C56273" w:rsidRDefault="00192814" w:rsidP="00B1182E">
            <w:pPr>
              <w:jc w:val="center"/>
              <w:rPr>
                <w:rFonts w:eastAsia="Calibri" w:cs="Times New Roman"/>
                <w:szCs w:val="24"/>
                <w:u w:val="single"/>
              </w:rPr>
            </w:pPr>
            <w:r w:rsidRPr="00C56273">
              <w:rPr>
                <w:rFonts w:eastAsia="Calibri" w:cs="Times New Roman"/>
                <w:szCs w:val="24"/>
                <w:u w:val="single"/>
              </w:rPr>
              <w:t>5.5% CO</w:t>
            </w:r>
            <w:r w:rsidRPr="00C56273">
              <w:rPr>
                <w:rFonts w:eastAsia="Calibri" w:cs="Times New Roman"/>
                <w:szCs w:val="24"/>
                <w:u w:val="single"/>
                <w:vertAlign w:val="subscript"/>
              </w:rPr>
              <w:t>2</w:t>
            </w:r>
            <w:r w:rsidRPr="00C56273">
              <w:rPr>
                <w:rFonts w:eastAsia="Calibri" w:cs="Times New Roman"/>
                <w:szCs w:val="24"/>
                <w:u w:val="single"/>
              </w:rPr>
              <w:t xml:space="preserve"> Reading</w:t>
            </w:r>
          </w:p>
        </w:tc>
      </w:tr>
      <w:tr w:rsidR="00192814" w:rsidRPr="00C56273" w14:paraId="1113C30A" w14:textId="77777777" w:rsidTr="009E252A">
        <w:tc>
          <w:tcPr>
            <w:tcW w:w="1916" w:type="dxa"/>
            <w:tcBorders>
              <w:top w:val="nil"/>
              <w:left w:val="nil"/>
              <w:bottom w:val="single" w:sz="8" w:space="0" w:color="auto"/>
              <w:right w:val="nil"/>
            </w:tcBorders>
          </w:tcPr>
          <w:p w14:paraId="128C877C" w14:textId="77777777" w:rsidR="00192814" w:rsidRPr="00606863" w:rsidRDefault="00192814" w:rsidP="00B1182E">
            <w:pPr>
              <w:rPr>
                <w:rFonts w:cs="Times New Roman"/>
                <w:szCs w:val="24"/>
              </w:rPr>
            </w:pPr>
            <w:r w:rsidRPr="00C56273">
              <w:rPr>
                <w:rFonts w:eastAsia="Calibri" w:cs="Times New Roman"/>
                <w:szCs w:val="24"/>
              </w:rPr>
              <w:t xml:space="preserve"> </w:t>
            </w:r>
          </w:p>
        </w:tc>
        <w:tc>
          <w:tcPr>
            <w:tcW w:w="930" w:type="dxa"/>
            <w:tcBorders>
              <w:top w:val="nil"/>
              <w:left w:val="nil"/>
              <w:bottom w:val="single" w:sz="8" w:space="0" w:color="auto"/>
              <w:right w:val="nil"/>
            </w:tcBorders>
          </w:tcPr>
          <w:p w14:paraId="343666A1" w14:textId="77777777" w:rsidR="00192814" w:rsidRPr="00606863" w:rsidRDefault="00192814" w:rsidP="00B1182E">
            <w:pPr>
              <w:jc w:val="center"/>
              <w:rPr>
                <w:rFonts w:cs="Times New Roman"/>
                <w:szCs w:val="24"/>
              </w:rPr>
            </w:pPr>
            <w:r w:rsidRPr="00C56273">
              <w:rPr>
                <w:rFonts w:eastAsia="Calibri" w:cs="Times New Roman"/>
                <w:szCs w:val="24"/>
              </w:rPr>
              <w:t>Task 1</w:t>
            </w:r>
          </w:p>
        </w:tc>
        <w:tc>
          <w:tcPr>
            <w:tcW w:w="930" w:type="dxa"/>
            <w:tcBorders>
              <w:top w:val="nil"/>
              <w:left w:val="nil"/>
              <w:bottom w:val="single" w:sz="8" w:space="0" w:color="auto"/>
              <w:right w:val="nil"/>
            </w:tcBorders>
          </w:tcPr>
          <w:p w14:paraId="260C0C60" w14:textId="77777777" w:rsidR="00192814" w:rsidRPr="00606863" w:rsidRDefault="00192814" w:rsidP="00B1182E">
            <w:pPr>
              <w:jc w:val="center"/>
              <w:rPr>
                <w:rFonts w:cs="Times New Roman"/>
                <w:szCs w:val="24"/>
              </w:rPr>
            </w:pPr>
            <w:r w:rsidRPr="00C56273">
              <w:rPr>
                <w:rFonts w:eastAsia="Calibri" w:cs="Times New Roman"/>
                <w:szCs w:val="24"/>
              </w:rPr>
              <w:t>Task 2</w:t>
            </w:r>
          </w:p>
        </w:tc>
        <w:tc>
          <w:tcPr>
            <w:tcW w:w="930" w:type="dxa"/>
            <w:tcBorders>
              <w:top w:val="nil"/>
              <w:left w:val="nil"/>
              <w:bottom w:val="single" w:sz="8" w:space="0" w:color="auto"/>
              <w:right w:val="nil"/>
            </w:tcBorders>
          </w:tcPr>
          <w:p w14:paraId="37438934" w14:textId="77777777" w:rsidR="00192814" w:rsidRPr="00606863" w:rsidRDefault="00192814" w:rsidP="00B1182E">
            <w:pPr>
              <w:jc w:val="center"/>
              <w:rPr>
                <w:rFonts w:cs="Times New Roman"/>
                <w:szCs w:val="24"/>
              </w:rPr>
            </w:pPr>
            <w:r w:rsidRPr="00C56273">
              <w:rPr>
                <w:rFonts w:eastAsia="Calibri" w:cs="Times New Roman"/>
                <w:szCs w:val="24"/>
              </w:rPr>
              <w:t>Task 1</w:t>
            </w:r>
          </w:p>
        </w:tc>
        <w:tc>
          <w:tcPr>
            <w:tcW w:w="930" w:type="dxa"/>
            <w:tcBorders>
              <w:top w:val="nil"/>
              <w:left w:val="nil"/>
              <w:bottom w:val="single" w:sz="8" w:space="0" w:color="auto"/>
              <w:right w:val="nil"/>
            </w:tcBorders>
          </w:tcPr>
          <w:p w14:paraId="34F370EC" w14:textId="77777777" w:rsidR="00192814" w:rsidRPr="00606863" w:rsidRDefault="00192814" w:rsidP="00B1182E">
            <w:pPr>
              <w:jc w:val="center"/>
              <w:rPr>
                <w:rFonts w:cs="Times New Roman"/>
                <w:szCs w:val="24"/>
              </w:rPr>
            </w:pPr>
            <w:r w:rsidRPr="00C56273">
              <w:rPr>
                <w:rFonts w:eastAsia="Calibri" w:cs="Times New Roman"/>
                <w:szCs w:val="24"/>
              </w:rPr>
              <w:t>Task 2</w:t>
            </w:r>
          </w:p>
        </w:tc>
        <w:tc>
          <w:tcPr>
            <w:tcW w:w="930" w:type="dxa"/>
            <w:tcBorders>
              <w:top w:val="nil"/>
              <w:left w:val="nil"/>
              <w:bottom w:val="single" w:sz="8" w:space="0" w:color="auto"/>
              <w:right w:val="nil"/>
            </w:tcBorders>
          </w:tcPr>
          <w:p w14:paraId="7A3FF030" w14:textId="77777777" w:rsidR="00192814" w:rsidRPr="00606863" w:rsidRDefault="00192814" w:rsidP="00B1182E">
            <w:pPr>
              <w:jc w:val="center"/>
              <w:rPr>
                <w:rFonts w:cs="Times New Roman"/>
                <w:szCs w:val="24"/>
              </w:rPr>
            </w:pPr>
            <w:r w:rsidRPr="00C56273">
              <w:rPr>
                <w:rFonts w:eastAsia="Calibri" w:cs="Times New Roman"/>
                <w:szCs w:val="24"/>
              </w:rPr>
              <w:t>Task 1</w:t>
            </w:r>
          </w:p>
        </w:tc>
        <w:tc>
          <w:tcPr>
            <w:tcW w:w="930" w:type="dxa"/>
            <w:tcBorders>
              <w:top w:val="nil"/>
              <w:left w:val="nil"/>
              <w:bottom w:val="single" w:sz="8" w:space="0" w:color="auto"/>
              <w:right w:val="nil"/>
            </w:tcBorders>
          </w:tcPr>
          <w:p w14:paraId="01EE5535" w14:textId="77777777" w:rsidR="00192814" w:rsidRPr="00606863" w:rsidRDefault="00192814" w:rsidP="00B1182E">
            <w:pPr>
              <w:jc w:val="center"/>
              <w:rPr>
                <w:rFonts w:cs="Times New Roman"/>
                <w:szCs w:val="24"/>
              </w:rPr>
            </w:pPr>
            <w:r w:rsidRPr="00C56273">
              <w:rPr>
                <w:rFonts w:eastAsia="Calibri" w:cs="Times New Roman"/>
                <w:szCs w:val="24"/>
              </w:rPr>
              <w:t>Task 2</w:t>
            </w:r>
          </w:p>
        </w:tc>
        <w:tc>
          <w:tcPr>
            <w:tcW w:w="930" w:type="dxa"/>
            <w:tcBorders>
              <w:top w:val="nil"/>
              <w:left w:val="nil"/>
              <w:bottom w:val="single" w:sz="8" w:space="0" w:color="auto"/>
              <w:right w:val="nil"/>
            </w:tcBorders>
          </w:tcPr>
          <w:p w14:paraId="2F4777CB" w14:textId="77777777" w:rsidR="00192814" w:rsidRPr="00606863" w:rsidRDefault="00192814" w:rsidP="00B1182E">
            <w:pPr>
              <w:jc w:val="center"/>
              <w:rPr>
                <w:rFonts w:cs="Times New Roman"/>
                <w:szCs w:val="24"/>
              </w:rPr>
            </w:pPr>
            <w:r w:rsidRPr="00C56273">
              <w:rPr>
                <w:rFonts w:eastAsia="Calibri" w:cs="Times New Roman"/>
                <w:szCs w:val="24"/>
              </w:rPr>
              <w:t>Task 1</w:t>
            </w:r>
          </w:p>
        </w:tc>
        <w:tc>
          <w:tcPr>
            <w:tcW w:w="930" w:type="dxa"/>
            <w:tcBorders>
              <w:top w:val="nil"/>
              <w:left w:val="nil"/>
              <w:bottom w:val="single" w:sz="8" w:space="0" w:color="auto"/>
              <w:right w:val="nil"/>
            </w:tcBorders>
          </w:tcPr>
          <w:p w14:paraId="63CB80A9" w14:textId="77777777" w:rsidR="00192814" w:rsidRPr="00606863" w:rsidRDefault="00192814" w:rsidP="00B1182E">
            <w:pPr>
              <w:jc w:val="center"/>
              <w:rPr>
                <w:rFonts w:cs="Times New Roman"/>
                <w:szCs w:val="24"/>
              </w:rPr>
            </w:pPr>
            <w:r w:rsidRPr="00C56273">
              <w:rPr>
                <w:rFonts w:eastAsia="Calibri" w:cs="Times New Roman"/>
                <w:szCs w:val="24"/>
              </w:rPr>
              <w:t>Task 2</w:t>
            </w:r>
          </w:p>
        </w:tc>
      </w:tr>
      <w:tr w:rsidR="00192814" w:rsidRPr="00C56273" w14:paraId="5A23794F" w14:textId="77777777" w:rsidTr="009E252A">
        <w:tc>
          <w:tcPr>
            <w:tcW w:w="1916" w:type="dxa"/>
            <w:tcBorders>
              <w:top w:val="single" w:sz="8" w:space="0" w:color="auto"/>
              <w:left w:val="nil"/>
              <w:bottom w:val="nil"/>
              <w:right w:val="nil"/>
            </w:tcBorders>
          </w:tcPr>
          <w:p w14:paraId="3E2E22D6" w14:textId="77777777" w:rsidR="00192814" w:rsidRPr="00C56273" w:rsidRDefault="00192814" w:rsidP="00B1182E">
            <w:pPr>
              <w:rPr>
                <w:rFonts w:eastAsia="Calibri" w:cs="Times New Roman"/>
                <w:szCs w:val="24"/>
              </w:rPr>
            </w:pPr>
            <w:bookmarkStart w:id="3" w:name="OLE_LINK4"/>
            <w:r w:rsidRPr="00C56273">
              <w:rPr>
                <w:rFonts w:eastAsia="Calibri" w:cs="Times New Roman"/>
                <w:szCs w:val="24"/>
              </w:rPr>
              <w:t>Mean (bpm)</w:t>
            </w:r>
          </w:p>
        </w:tc>
        <w:tc>
          <w:tcPr>
            <w:tcW w:w="930" w:type="dxa"/>
            <w:tcBorders>
              <w:top w:val="single" w:sz="8" w:space="0" w:color="auto"/>
              <w:left w:val="nil"/>
              <w:bottom w:val="nil"/>
              <w:right w:val="nil"/>
            </w:tcBorders>
          </w:tcPr>
          <w:p w14:paraId="0AFB3B2B" w14:textId="77777777" w:rsidR="00192814" w:rsidRPr="00C56273" w:rsidRDefault="00192814" w:rsidP="00B1182E">
            <w:pPr>
              <w:jc w:val="center"/>
              <w:rPr>
                <w:rFonts w:eastAsia="Calibri" w:cs="Times New Roman"/>
                <w:szCs w:val="24"/>
              </w:rPr>
            </w:pPr>
            <w:r w:rsidRPr="00C56273">
              <w:rPr>
                <w:rFonts w:eastAsia="Calibri" w:cs="Times New Roman"/>
                <w:szCs w:val="24"/>
              </w:rPr>
              <w:t>79.34</w:t>
            </w:r>
          </w:p>
        </w:tc>
        <w:tc>
          <w:tcPr>
            <w:tcW w:w="930" w:type="dxa"/>
            <w:tcBorders>
              <w:top w:val="single" w:sz="8" w:space="0" w:color="auto"/>
              <w:left w:val="nil"/>
              <w:bottom w:val="nil"/>
              <w:right w:val="nil"/>
            </w:tcBorders>
          </w:tcPr>
          <w:p w14:paraId="6319A8C6" w14:textId="77777777" w:rsidR="00192814" w:rsidRPr="00C56273" w:rsidRDefault="00192814" w:rsidP="00B1182E">
            <w:pPr>
              <w:jc w:val="center"/>
              <w:rPr>
                <w:rFonts w:eastAsia="Calibri" w:cs="Times New Roman"/>
                <w:szCs w:val="24"/>
              </w:rPr>
            </w:pPr>
            <w:r w:rsidRPr="00C56273">
              <w:rPr>
                <w:rFonts w:eastAsia="Calibri" w:cs="Times New Roman"/>
                <w:szCs w:val="24"/>
              </w:rPr>
              <w:t>78.25</w:t>
            </w:r>
          </w:p>
        </w:tc>
        <w:tc>
          <w:tcPr>
            <w:tcW w:w="930" w:type="dxa"/>
            <w:tcBorders>
              <w:top w:val="single" w:sz="8" w:space="0" w:color="auto"/>
              <w:left w:val="nil"/>
              <w:bottom w:val="nil"/>
              <w:right w:val="nil"/>
            </w:tcBorders>
          </w:tcPr>
          <w:p w14:paraId="6A6CB10F" w14:textId="77777777" w:rsidR="00192814" w:rsidRPr="00C56273" w:rsidRDefault="00192814" w:rsidP="00B1182E">
            <w:pPr>
              <w:jc w:val="center"/>
              <w:rPr>
                <w:rFonts w:eastAsia="Calibri" w:cs="Times New Roman"/>
                <w:szCs w:val="24"/>
              </w:rPr>
            </w:pPr>
            <w:r w:rsidRPr="00C56273">
              <w:rPr>
                <w:rFonts w:eastAsia="Calibri" w:cs="Times New Roman"/>
                <w:szCs w:val="24"/>
              </w:rPr>
              <w:t>77.22</w:t>
            </w:r>
          </w:p>
        </w:tc>
        <w:tc>
          <w:tcPr>
            <w:tcW w:w="930" w:type="dxa"/>
            <w:tcBorders>
              <w:top w:val="single" w:sz="8" w:space="0" w:color="auto"/>
              <w:left w:val="nil"/>
              <w:bottom w:val="nil"/>
              <w:right w:val="nil"/>
            </w:tcBorders>
          </w:tcPr>
          <w:p w14:paraId="66D17353" w14:textId="77777777" w:rsidR="00192814" w:rsidRPr="00C56273" w:rsidRDefault="00192814" w:rsidP="00B1182E">
            <w:pPr>
              <w:jc w:val="center"/>
              <w:rPr>
                <w:rFonts w:eastAsia="Calibri" w:cs="Times New Roman"/>
                <w:szCs w:val="24"/>
              </w:rPr>
            </w:pPr>
            <w:r w:rsidRPr="00C56273">
              <w:rPr>
                <w:rFonts w:eastAsia="Calibri" w:cs="Times New Roman"/>
                <w:szCs w:val="24"/>
              </w:rPr>
              <w:t>78.40</w:t>
            </w:r>
          </w:p>
        </w:tc>
        <w:tc>
          <w:tcPr>
            <w:tcW w:w="930" w:type="dxa"/>
            <w:tcBorders>
              <w:top w:val="single" w:sz="8" w:space="0" w:color="auto"/>
              <w:left w:val="nil"/>
              <w:bottom w:val="nil"/>
              <w:right w:val="nil"/>
            </w:tcBorders>
          </w:tcPr>
          <w:p w14:paraId="0C42200E" w14:textId="77777777" w:rsidR="00192814" w:rsidRPr="00C56273" w:rsidRDefault="00192814" w:rsidP="00B1182E">
            <w:pPr>
              <w:jc w:val="center"/>
              <w:rPr>
                <w:rFonts w:eastAsia="Calibri" w:cs="Times New Roman"/>
                <w:szCs w:val="24"/>
              </w:rPr>
            </w:pPr>
            <w:r w:rsidRPr="00C56273">
              <w:rPr>
                <w:rFonts w:eastAsia="Calibri" w:cs="Times New Roman"/>
                <w:szCs w:val="24"/>
              </w:rPr>
              <w:t>78.36</w:t>
            </w:r>
          </w:p>
        </w:tc>
        <w:tc>
          <w:tcPr>
            <w:tcW w:w="930" w:type="dxa"/>
            <w:tcBorders>
              <w:top w:val="single" w:sz="8" w:space="0" w:color="auto"/>
              <w:left w:val="nil"/>
              <w:bottom w:val="nil"/>
              <w:right w:val="nil"/>
            </w:tcBorders>
          </w:tcPr>
          <w:p w14:paraId="5FD477F3" w14:textId="77777777" w:rsidR="00192814" w:rsidRPr="00C56273" w:rsidRDefault="00192814" w:rsidP="00B1182E">
            <w:pPr>
              <w:jc w:val="center"/>
              <w:rPr>
                <w:rFonts w:eastAsia="Calibri" w:cs="Times New Roman"/>
                <w:szCs w:val="24"/>
              </w:rPr>
            </w:pPr>
            <w:r w:rsidRPr="00C56273">
              <w:rPr>
                <w:rFonts w:eastAsia="Calibri" w:cs="Times New Roman"/>
                <w:szCs w:val="24"/>
              </w:rPr>
              <w:t>80.32</w:t>
            </w:r>
          </w:p>
        </w:tc>
        <w:tc>
          <w:tcPr>
            <w:tcW w:w="930" w:type="dxa"/>
            <w:tcBorders>
              <w:top w:val="single" w:sz="8" w:space="0" w:color="auto"/>
              <w:left w:val="nil"/>
              <w:bottom w:val="nil"/>
              <w:right w:val="nil"/>
            </w:tcBorders>
          </w:tcPr>
          <w:p w14:paraId="750A8E53" w14:textId="77777777" w:rsidR="00192814" w:rsidRPr="00C56273" w:rsidRDefault="00192814" w:rsidP="00B1182E">
            <w:pPr>
              <w:jc w:val="center"/>
              <w:rPr>
                <w:rFonts w:eastAsia="Calibri" w:cs="Times New Roman"/>
                <w:szCs w:val="24"/>
              </w:rPr>
            </w:pPr>
            <w:r w:rsidRPr="00C56273">
              <w:rPr>
                <w:rFonts w:eastAsia="Calibri" w:cs="Times New Roman"/>
                <w:szCs w:val="24"/>
              </w:rPr>
              <w:t>81.23</w:t>
            </w:r>
          </w:p>
        </w:tc>
        <w:tc>
          <w:tcPr>
            <w:tcW w:w="930" w:type="dxa"/>
            <w:tcBorders>
              <w:top w:val="single" w:sz="8" w:space="0" w:color="auto"/>
              <w:left w:val="nil"/>
              <w:bottom w:val="nil"/>
              <w:right w:val="nil"/>
            </w:tcBorders>
          </w:tcPr>
          <w:p w14:paraId="3102F952" w14:textId="77777777" w:rsidR="00192814" w:rsidRPr="00C56273" w:rsidRDefault="00192814" w:rsidP="00B1182E">
            <w:pPr>
              <w:jc w:val="center"/>
              <w:rPr>
                <w:rFonts w:eastAsia="Calibri" w:cs="Times New Roman"/>
                <w:szCs w:val="24"/>
              </w:rPr>
            </w:pPr>
            <w:r w:rsidRPr="00C56273">
              <w:rPr>
                <w:rFonts w:eastAsia="Calibri" w:cs="Times New Roman"/>
                <w:szCs w:val="24"/>
              </w:rPr>
              <w:t>85.31</w:t>
            </w:r>
          </w:p>
        </w:tc>
      </w:tr>
      <w:bookmarkEnd w:id="3"/>
      <w:tr w:rsidR="00192814" w:rsidRPr="00C56273" w14:paraId="53DE634E" w14:textId="77777777" w:rsidTr="009E252A">
        <w:tc>
          <w:tcPr>
            <w:tcW w:w="1916" w:type="dxa"/>
            <w:tcBorders>
              <w:top w:val="nil"/>
              <w:left w:val="nil"/>
              <w:bottom w:val="single" w:sz="8" w:space="0" w:color="auto"/>
              <w:right w:val="nil"/>
            </w:tcBorders>
          </w:tcPr>
          <w:p w14:paraId="1DF1A039" w14:textId="77777777" w:rsidR="00192814" w:rsidRPr="00606863" w:rsidRDefault="00192814" w:rsidP="00B1182E">
            <w:pPr>
              <w:rPr>
                <w:rFonts w:cs="Times New Roman"/>
                <w:szCs w:val="24"/>
              </w:rPr>
            </w:pPr>
            <w:r w:rsidRPr="00C56273">
              <w:rPr>
                <w:rFonts w:eastAsia="Calibri" w:cs="Times New Roman"/>
                <w:szCs w:val="24"/>
              </w:rPr>
              <w:t>SD</w:t>
            </w:r>
          </w:p>
        </w:tc>
        <w:tc>
          <w:tcPr>
            <w:tcW w:w="930" w:type="dxa"/>
            <w:tcBorders>
              <w:top w:val="nil"/>
              <w:left w:val="nil"/>
              <w:bottom w:val="single" w:sz="8" w:space="0" w:color="auto"/>
              <w:right w:val="nil"/>
            </w:tcBorders>
          </w:tcPr>
          <w:p w14:paraId="599C59FC" w14:textId="77777777" w:rsidR="00192814" w:rsidRPr="00C56273" w:rsidRDefault="00192814" w:rsidP="00B1182E">
            <w:pPr>
              <w:jc w:val="center"/>
              <w:rPr>
                <w:rFonts w:eastAsia="Calibri" w:cs="Times New Roman"/>
                <w:szCs w:val="24"/>
              </w:rPr>
            </w:pPr>
            <w:r w:rsidRPr="00C56273">
              <w:rPr>
                <w:rFonts w:eastAsia="Calibri" w:cs="Times New Roman"/>
                <w:szCs w:val="24"/>
              </w:rPr>
              <w:t>11.62</w:t>
            </w:r>
          </w:p>
        </w:tc>
        <w:tc>
          <w:tcPr>
            <w:tcW w:w="930" w:type="dxa"/>
            <w:tcBorders>
              <w:top w:val="nil"/>
              <w:left w:val="nil"/>
              <w:bottom w:val="single" w:sz="8" w:space="0" w:color="auto"/>
              <w:right w:val="nil"/>
            </w:tcBorders>
          </w:tcPr>
          <w:p w14:paraId="5E3509FD" w14:textId="77777777" w:rsidR="00192814" w:rsidRPr="00C56273" w:rsidRDefault="00192814" w:rsidP="00B1182E">
            <w:pPr>
              <w:jc w:val="center"/>
              <w:rPr>
                <w:rFonts w:eastAsia="Calibri" w:cs="Times New Roman"/>
                <w:szCs w:val="24"/>
              </w:rPr>
            </w:pPr>
            <w:r w:rsidRPr="00C56273">
              <w:rPr>
                <w:rFonts w:eastAsia="Calibri" w:cs="Times New Roman"/>
                <w:szCs w:val="24"/>
              </w:rPr>
              <w:t>11.16</w:t>
            </w:r>
          </w:p>
        </w:tc>
        <w:tc>
          <w:tcPr>
            <w:tcW w:w="930" w:type="dxa"/>
            <w:tcBorders>
              <w:top w:val="nil"/>
              <w:left w:val="nil"/>
              <w:bottom w:val="single" w:sz="8" w:space="0" w:color="auto"/>
              <w:right w:val="nil"/>
            </w:tcBorders>
          </w:tcPr>
          <w:p w14:paraId="33CD08E6" w14:textId="77777777" w:rsidR="00192814" w:rsidRPr="00C56273" w:rsidRDefault="00192814" w:rsidP="00B1182E">
            <w:pPr>
              <w:jc w:val="center"/>
              <w:rPr>
                <w:rFonts w:eastAsia="Calibri" w:cs="Times New Roman"/>
                <w:szCs w:val="24"/>
              </w:rPr>
            </w:pPr>
            <w:r w:rsidRPr="00C56273">
              <w:rPr>
                <w:rFonts w:eastAsia="Calibri" w:cs="Times New Roman"/>
                <w:szCs w:val="24"/>
              </w:rPr>
              <w:t>11.12</w:t>
            </w:r>
          </w:p>
        </w:tc>
        <w:tc>
          <w:tcPr>
            <w:tcW w:w="930" w:type="dxa"/>
            <w:tcBorders>
              <w:top w:val="nil"/>
              <w:left w:val="nil"/>
              <w:bottom w:val="single" w:sz="8" w:space="0" w:color="auto"/>
              <w:right w:val="nil"/>
            </w:tcBorders>
          </w:tcPr>
          <w:p w14:paraId="5BDB3F29" w14:textId="77777777" w:rsidR="00192814" w:rsidRPr="00C56273" w:rsidRDefault="00192814" w:rsidP="00B1182E">
            <w:pPr>
              <w:jc w:val="center"/>
              <w:rPr>
                <w:rFonts w:eastAsia="Calibri" w:cs="Times New Roman"/>
                <w:szCs w:val="24"/>
              </w:rPr>
            </w:pPr>
            <w:r w:rsidRPr="00C56273">
              <w:rPr>
                <w:rFonts w:eastAsia="Calibri" w:cs="Times New Roman"/>
                <w:szCs w:val="24"/>
              </w:rPr>
              <w:t>11.85</w:t>
            </w:r>
          </w:p>
        </w:tc>
        <w:tc>
          <w:tcPr>
            <w:tcW w:w="930" w:type="dxa"/>
            <w:tcBorders>
              <w:top w:val="nil"/>
              <w:left w:val="nil"/>
              <w:bottom w:val="single" w:sz="8" w:space="0" w:color="auto"/>
              <w:right w:val="nil"/>
            </w:tcBorders>
          </w:tcPr>
          <w:p w14:paraId="0512FF69" w14:textId="77777777" w:rsidR="00192814" w:rsidRPr="00C56273" w:rsidRDefault="00192814" w:rsidP="00B1182E">
            <w:pPr>
              <w:jc w:val="center"/>
              <w:rPr>
                <w:rFonts w:eastAsia="Calibri" w:cs="Times New Roman"/>
                <w:szCs w:val="24"/>
              </w:rPr>
            </w:pPr>
            <w:r w:rsidRPr="00C56273">
              <w:rPr>
                <w:rFonts w:eastAsia="Calibri" w:cs="Times New Roman"/>
                <w:szCs w:val="24"/>
              </w:rPr>
              <w:t>12.53</w:t>
            </w:r>
          </w:p>
        </w:tc>
        <w:tc>
          <w:tcPr>
            <w:tcW w:w="930" w:type="dxa"/>
            <w:tcBorders>
              <w:top w:val="nil"/>
              <w:left w:val="nil"/>
              <w:bottom w:val="single" w:sz="8" w:space="0" w:color="auto"/>
              <w:right w:val="nil"/>
            </w:tcBorders>
          </w:tcPr>
          <w:p w14:paraId="44DD07C1" w14:textId="77777777" w:rsidR="00192814" w:rsidRPr="00C56273" w:rsidRDefault="00192814" w:rsidP="00B1182E">
            <w:pPr>
              <w:jc w:val="center"/>
              <w:rPr>
                <w:rFonts w:eastAsia="Calibri" w:cs="Times New Roman"/>
                <w:szCs w:val="24"/>
              </w:rPr>
            </w:pPr>
            <w:r w:rsidRPr="00C56273">
              <w:rPr>
                <w:rFonts w:eastAsia="Calibri" w:cs="Times New Roman"/>
                <w:szCs w:val="24"/>
              </w:rPr>
              <w:t>13.23</w:t>
            </w:r>
          </w:p>
        </w:tc>
        <w:tc>
          <w:tcPr>
            <w:tcW w:w="930" w:type="dxa"/>
            <w:tcBorders>
              <w:top w:val="nil"/>
              <w:left w:val="nil"/>
              <w:bottom w:val="single" w:sz="8" w:space="0" w:color="auto"/>
              <w:right w:val="nil"/>
            </w:tcBorders>
          </w:tcPr>
          <w:p w14:paraId="6E7F622F" w14:textId="77777777" w:rsidR="00192814" w:rsidRPr="00C56273" w:rsidRDefault="00192814" w:rsidP="00B1182E">
            <w:pPr>
              <w:jc w:val="center"/>
              <w:rPr>
                <w:rFonts w:eastAsia="Calibri" w:cs="Times New Roman"/>
                <w:szCs w:val="24"/>
              </w:rPr>
            </w:pPr>
            <w:r w:rsidRPr="00C56273">
              <w:rPr>
                <w:rFonts w:eastAsia="Calibri" w:cs="Times New Roman"/>
                <w:szCs w:val="24"/>
              </w:rPr>
              <w:t>14.07</w:t>
            </w:r>
          </w:p>
        </w:tc>
        <w:tc>
          <w:tcPr>
            <w:tcW w:w="930" w:type="dxa"/>
            <w:tcBorders>
              <w:top w:val="nil"/>
              <w:left w:val="nil"/>
              <w:bottom w:val="single" w:sz="8" w:space="0" w:color="auto"/>
              <w:right w:val="nil"/>
            </w:tcBorders>
          </w:tcPr>
          <w:p w14:paraId="27E69492" w14:textId="77777777" w:rsidR="00192814" w:rsidRPr="00C56273" w:rsidRDefault="00192814" w:rsidP="00B1182E">
            <w:pPr>
              <w:jc w:val="center"/>
              <w:rPr>
                <w:rFonts w:eastAsia="Calibri" w:cs="Times New Roman"/>
                <w:szCs w:val="24"/>
              </w:rPr>
            </w:pPr>
            <w:r w:rsidRPr="00C56273">
              <w:rPr>
                <w:rFonts w:eastAsia="Calibri" w:cs="Times New Roman"/>
                <w:szCs w:val="24"/>
              </w:rPr>
              <w:t>15.23</w:t>
            </w:r>
          </w:p>
        </w:tc>
      </w:tr>
    </w:tbl>
    <w:p w14:paraId="15947F01" w14:textId="505A1E1F" w:rsidR="00192814" w:rsidRDefault="00192814" w:rsidP="00B1182E">
      <w:pPr>
        <w:rPr>
          <w:rFonts w:cs="Times New Roman"/>
          <w:szCs w:val="24"/>
        </w:rPr>
      </w:pPr>
    </w:p>
    <w:p w14:paraId="2C4275E3" w14:textId="77777777" w:rsidR="00B1182E" w:rsidRPr="00C56273" w:rsidRDefault="00B1182E" w:rsidP="00B1182E">
      <w:pPr>
        <w:rPr>
          <w:rFonts w:cs="Times New Roman"/>
          <w:szCs w:val="24"/>
        </w:rPr>
      </w:pPr>
    </w:p>
    <w:p w14:paraId="7CD910C4" w14:textId="77777777" w:rsidR="00192814" w:rsidRPr="00606863" w:rsidRDefault="00192814" w:rsidP="00B1182E">
      <w:pPr>
        <w:rPr>
          <w:rFonts w:cs="Times New Roman"/>
          <w:szCs w:val="24"/>
        </w:rPr>
      </w:pPr>
      <w:r w:rsidRPr="00606863">
        <w:rPr>
          <w:rFonts w:cs="Times New Roman"/>
          <w:noProof/>
          <w:color w:val="2B579A"/>
          <w:szCs w:val="24"/>
          <w:shd w:val="clear" w:color="auto" w:fill="E6E6E6"/>
        </w:rPr>
        <w:drawing>
          <wp:inline distT="0" distB="0" distL="0" distR="0" wp14:anchorId="2C485349" wp14:editId="6DAFE631">
            <wp:extent cx="6038850" cy="1824236"/>
            <wp:effectExtent l="0" t="0" r="0" b="0"/>
            <wp:docPr id="276532911" name="Picture 27653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038850" cy="1824236"/>
                    </a:xfrm>
                    <a:prstGeom prst="rect">
                      <a:avLst/>
                    </a:prstGeom>
                  </pic:spPr>
                </pic:pic>
              </a:graphicData>
            </a:graphic>
          </wp:inline>
        </w:drawing>
      </w:r>
    </w:p>
    <w:p w14:paraId="2E653361" w14:textId="77777777" w:rsidR="00192814" w:rsidRPr="008C0E9A" w:rsidRDefault="00192814" w:rsidP="00B1182E">
      <w:pPr>
        <w:jc w:val="center"/>
        <w:rPr>
          <w:rFonts w:cs="Times New Roman"/>
          <w:b/>
          <w:bCs/>
          <w:szCs w:val="24"/>
        </w:rPr>
      </w:pPr>
      <w:r w:rsidRPr="00606863">
        <w:rPr>
          <w:rFonts w:cs="Times New Roman"/>
          <w:b/>
          <w:bCs/>
          <w:szCs w:val="24"/>
        </w:rPr>
        <w:t xml:space="preserve">Figure 2b. Graphical </w:t>
      </w:r>
      <w:r w:rsidRPr="00F62512">
        <w:rPr>
          <w:rFonts w:cs="Times New Roman"/>
          <w:b/>
          <w:bCs/>
          <w:szCs w:val="24"/>
        </w:rPr>
        <w:t>Display of Heart R</w:t>
      </w:r>
      <w:r w:rsidRPr="00BB5964">
        <w:rPr>
          <w:rFonts w:cs="Times New Roman"/>
          <w:b/>
          <w:bCs/>
          <w:szCs w:val="24"/>
        </w:rPr>
        <w:t>ate Across C</w:t>
      </w:r>
      <w:r w:rsidRPr="00C2606C">
        <w:rPr>
          <w:rFonts w:cs="Times New Roman"/>
          <w:b/>
          <w:bCs/>
          <w:szCs w:val="24"/>
        </w:rPr>
        <w:t>onditions During Reading Tasks</w:t>
      </w:r>
    </w:p>
    <w:p w14:paraId="1FB6B42D" w14:textId="0109F757" w:rsidR="00B1182E" w:rsidRDefault="00B1182E" w:rsidP="00B1182E">
      <w:pPr>
        <w:rPr>
          <w:rFonts w:cs="Times New Roman"/>
          <w:szCs w:val="24"/>
        </w:rPr>
      </w:pPr>
    </w:p>
    <w:p w14:paraId="766270A9" w14:textId="77777777" w:rsidR="0094433B" w:rsidRDefault="0094433B" w:rsidP="00B1182E">
      <w:pPr>
        <w:rPr>
          <w:rFonts w:eastAsia="Calibri" w:cs="Times New Roman"/>
          <w:b/>
          <w:bCs/>
          <w:szCs w:val="24"/>
        </w:rPr>
      </w:pPr>
    </w:p>
    <w:p w14:paraId="327279BD" w14:textId="3512096A" w:rsidR="00192814" w:rsidRDefault="00192814" w:rsidP="00B1182E">
      <w:pPr>
        <w:rPr>
          <w:rFonts w:eastAsia="Calibri" w:cs="Times New Roman"/>
          <w:b/>
          <w:bCs/>
          <w:szCs w:val="24"/>
        </w:rPr>
      </w:pPr>
      <w:r w:rsidRPr="00C56273">
        <w:rPr>
          <w:rFonts w:eastAsia="Calibri" w:cs="Times New Roman"/>
          <w:b/>
          <w:bCs/>
          <w:szCs w:val="24"/>
        </w:rPr>
        <w:t>5.1.5 Breath Rate Across Conditions</w:t>
      </w:r>
    </w:p>
    <w:p w14:paraId="0FFFEADF" w14:textId="77777777" w:rsidR="00751E1D" w:rsidRPr="00C56273" w:rsidRDefault="00751E1D" w:rsidP="00B1182E">
      <w:pPr>
        <w:rPr>
          <w:rFonts w:eastAsia="Calibri" w:cs="Times New Roman"/>
          <w:b/>
          <w:bCs/>
          <w:szCs w:val="24"/>
        </w:rPr>
      </w:pPr>
    </w:p>
    <w:p w14:paraId="6CB50387" w14:textId="77777777" w:rsidR="00192814" w:rsidRPr="00C56273" w:rsidRDefault="00192814" w:rsidP="00B1182E">
      <w:pPr>
        <w:ind w:firstLine="720"/>
        <w:rPr>
          <w:rFonts w:eastAsia="Calibri" w:cs="Times New Roman"/>
          <w:szCs w:val="24"/>
        </w:rPr>
      </w:pPr>
      <w:r w:rsidRPr="00C56273">
        <w:rPr>
          <w:rFonts w:eastAsia="Calibri" w:cs="Times New Roman"/>
          <w:szCs w:val="24"/>
        </w:rPr>
        <w:t>Average breath rate increased with CO</w:t>
      </w:r>
      <w:r w:rsidRPr="00C56273">
        <w:rPr>
          <w:rFonts w:eastAsia="Calibri" w:cs="Times New Roman"/>
          <w:szCs w:val="24"/>
          <w:vertAlign w:val="subscript"/>
        </w:rPr>
        <w:t>2</w:t>
      </w:r>
      <w:r w:rsidRPr="00C56273">
        <w:rPr>
          <w:rFonts w:eastAsia="Calibri" w:cs="Times New Roman"/>
          <w:szCs w:val="24"/>
        </w:rPr>
        <w:t xml:space="preserve"> exposure concentration in a stepwise fashion like the average PaCO</w:t>
      </w:r>
      <w:r w:rsidRPr="00C56273">
        <w:rPr>
          <w:rFonts w:eastAsia="Calibri" w:cs="Times New Roman"/>
          <w:szCs w:val="24"/>
          <w:vertAlign w:val="subscript"/>
        </w:rPr>
        <w:t>2</w:t>
      </w:r>
      <w:r w:rsidRPr="00C56273">
        <w:rPr>
          <w:rFonts w:eastAsia="Calibri" w:cs="Times New Roman"/>
          <w:szCs w:val="24"/>
        </w:rPr>
        <w:t xml:space="preserve"> measurements (Table 3, Figure 3). Overall, average breath rate increased by 13.34 breaths per minute from the 1.0% CO</w:t>
      </w:r>
      <w:r w:rsidRPr="00C56273">
        <w:rPr>
          <w:rFonts w:eastAsia="Calibri" w:cs="Times New Roman"/>
          <w:szCs w:val="24"/>
          <w:vertAlign w:val="subscript"/>
        </w:rPr>
        <w:t>2</w:t>
      </w:r>
      <w:r w:rsidRPr="00C56273">
        <w:rPr>
          <w:rFonts w:eastAsia="Calibri" w:cs="Times New Roman"/>
          <w:szCs w:val="24"/>
        </w:rPr>
        <w:t xml:space="preserve"> condition to the 5.5% CO</w:t>
      </w:r>
      <w:r w:rsidRPr="00C56273">
        <w:rPr>
          <w:rFonts w:eastAsia="Calibri" w:cs="Times New Roman"/>
          <w:szCs w:val="24"/>
          <w:vertAlign w:val="subscript"/>
        </w:rPr>
        <w:t>2</w:t>
      </w:r>
      <w:r w:rsidRPr="00C56273">
        <w:rPr>
          <w:rFonts w:eastAsia="Calibri" w:cs="Times New Roman"/>
          <w:szCs w:val="24"/>
        </w:rPr>
        <w:t xml:space="preserve"> condition.</w:t>
      </w:r>
    </w:p>
    <w:p w14:paraId="775530E6" w14:textId="01A9B288" w:rsidR="00192814" w:rsidRDefault="00192814" w:rsidP="00B1182E">
      <w:pPr>
        <w:rPr>
          <w:rFonts w:eastAsia="Calibri" w:cs="Times New Roman"/>
          <w:szCs w:val="24"/>
        </w:rPr>
      </w:pPr>
    </w:p>
    <w:p w14:paraId="6632C194" w14:textId="77777777" w:rsidR="00B1182E" w:rsidRPr="00C56273" w:rsidRDefault="00B1182E" w:rsidP="00B1182E">
      <w:pPr>
        <w:rPr>
          <w:rFonts w:eastAsia="Calibri" w:cs="Times New Roman"/>
          <w:szCs w:val="24"/>
        </w:rPr>
      </w:pPr>
    </w:p>
    <w:p w14:paraId="1A41E643" w14:textId="77777777" w:rsidR="00192814" w:rsidRPr="00C56273" w:rsidRDefault="00192814" w:rsidP="00B1182E">
      <w:pPr>
        <w:jc w:val="center"/>
        <w:rPr>
          <w:rFonts w:eastAsia="Calibri" w:cs="Times New Roman"/>
          <w:b/>
          <w:bCs/>
          <w:szCs w:val="24"/>
        </w:rPr>
      </w:pPr>
      <w:r w:rsidRPr="00C56273">
        <w:rPr>
          <w:rFonts w:eastAsia="Calibri" w:cs="Times New Roman"/>
          <w:b/>
          <w:bCs/>
          <w:szCs w:val="24"/>
        </w:rPr>
        <w:t>Table 3. Breath Rate Across Conditions During PAT Tasks</w:t>
      </w:r>
    </w:p>
    <w:tbl>
      <w:tblPr>
        <w:tblStyle w:val="TableGrid"/>
        <w:tblW w:w="0" w:type="auto"/>
        <w:tblLayout w:type="fixed"/>
        <w:tblLook w:val="06A0" w:firstRow="1" w:lastRow="0" w:firstColumn="1" w:lastColumn="0" w:noHBand="1" w:noVBand="1"/>
      </w:tblPr>
      <w:tblGrid>
        <w:gridCol w:w="2127"/>
        <w:gridCol w:w="895"/>
        <w:gridCol w:w="895"/>
        <w:gridCol w:w="895"/>
        <w:gridCol w:w="909"/>
        <w:gridCol w:w="909"/>
        <w:gridCol w:w="909"/>
        <w:gridCol w:w="909"/>
        <w:gridCol w:w="909"/>
      </w:tblGrid>
      <w:tr w:rsidR="00192814" w:rsidRPr="00C56273" w14:paraId="79BA2A69" w14:textId="77777777" w:rsidTr="009E252A">
        <w:tc>
          <w:tcPr>
            <w:tcW w:w="2127" w:type="dxa"/>
            <w:tcBorders>
              <w:top w:val="single" w:sz="8" w:space="0" w:color="auto"/>
              <w:left w:val="nil"/>
              <w:bottom w:val="nil"/>
              <w:right w:val="nil"/>
            </w:tcBorders>
          </w:tcPr>
          <w:p w14:paraId="6D2B51CF" w14:textId="77777777" w:rsidR="00192814" w:rsidRPr="00606863" w:rsidRDefault="00192814" w:rsidP="00B1182E">
            <w:pPr>
              <w:rPr>
                <w:rFonts w:cs="Times New Roman"/>
                <w:szCs w:val="24"/>
              </w:rPr>
            </w:pPr>
            <w:r w:rsidRPr="00C56273">
              <w:rPr>
                <w:rFonts w:eastAsia="Calibri" w:cs="Times New Roman"/>
                <w:szCs w:val="24"/>
              </w:rPr>
              <w:t>Condition</w:t>
            </w:r>
          </w:p>
        </w:tc>
        <w:tc>
          <w:tcPr>
            <w:tcW w:w="1790" w:type="dxa"/>
            <w:gridSpan w:val="2"/>
            <w:tcBorders>
              <w:top w:val="single" w:sz="8" w:space="0" w:color="auto"/>
              <w:left w:val="nil"/>
              <w:bottom w:val="nil"/>
              <w:right w:val="nil"/>
            </w:tcBorders>
          </w:tcPr>
          <w:p w14:paraId="31EE5841" w14:textId="77777777" w:rsidR="00192814" w:rsidRPr="00606863" w:rsidRDefault="00192814" w:rsidP="00B1182E">
            <w:pPr>
              <w:jc w:val="center"/>
              <w:rPr>
                <w:rFonts w:cs="Times New Roman"/>
                <w:szCs w:val="24"/>
              </w:rPr>
            </w:pPr>
            <w:r w:rsidRPr="00C56273">
              <w:rPr>
                <w:rFonts w:eastAsia="Calibri" w:cs="Times New Roman"/>
                <w:szCs w:val="24"/>
                <w:u w:val="single"/>
              </w:rPr>
              <w:t>1% CO</w:t>
            </w:r>
            <w:r w:rsidRPr="00C56273">
              <w:rPr>
                <w:rFonts w:eastAsia="Calibri" w:cs="Times New Roman"/>
                <w:szCs w:val="24"/>
                <w:u w:val="single"/>
                <w:vertAlign w:val="subscript"/>
              </w:rPr>
              <w:t>2</w:t>
            </w:r>
            <w:r w:rsidRPr="00C56273">
              <w:rPr>
                <w:rFonts w:eastAsia="Calibri" w:cs="Times New Roman"/>
                <w:szCs w:val="24"/>
                <w:u w:val="single"/>
              </w:rPr>
              <w:t xml:space="preserve"> PAT</w:t>
            </w:r>
          </w:p>
        </w:tc>
        <w:tc>
          <w:tcPr>
            <w:tcW w:w="1804" w:type="dxa"/>
            <w:gridSpan w:val="2"/>
            <w:tcBorders>
              <w:top w:val="single" w:sz="8" w:space="0" w:color="auto"/>
              <w:left w:val="nil"/>
              <w:bottom w:val="nil"/>
              <w:right w:val="nil"/>
            </w:tcBorders>
          </w:tcPr>
          <w:p w14:paraId="1FBC7860" w14:textId="77777777" w:rsidR="00192814" w:rsidRPr="00606863" w:rsidRDefault="00192814" w:rsidP="00B1182E">
            <w:pPr>
              <w:jc w:val="center"/>
              <w:rPr>
                <w:rFonts w:cs="Times New Roman"/>
                <w:szCs w:val="24"/>
              </w:rPr>
            </w:pPr>
            <w:r w:rsidRPr="00C56273">
              <w:rPr>
                <w:rFonts w:eastAsia="Calibri" w:cs="Times New Roman"/>
                <w:szCs w:val="24"/>
                <w:u w:val="single"/>
              </w:rPr>
              <w:t>2.5% CO</w:t>
            </w:r>
            <w:r w:rsidRPr="00C56273">
              <w:rPr>
                <w:rFonts w:eastAsia="Calibri" w:cs="Times New Roman"/>
                <w:szCs w:val="24"/>
                <w:u w:val="single"/>
                <w:vertAlign w:val="subscript"/>
              </w:rPr>
              <w:t>2</w:t>
            </w:r>
            <w:r w:rsidRPr="00C56273">
              <w:rPr>
                <w:rFonts w:eastAsia="Calibri" w:cs="Times New Roman"/>
                <w:szCs w:val="24"/>
                <w:u w:val="single"/>
              </w:rPr>
              <w:t xml:space="preserve"> PAT</w:t>
            </w:r>
          </w:p>
        </w:tc>
        <w:tc>
          <w:tcPr>
            <w:tcW w:w="1818" w:type="dxa"/>
            <w:gridSpan w:val="2"/>
            <w:tcBorders>
              <w:top w:val="single" w:sz="8" w:space="0" w:color="auto"/>
              <w:left w:val="nil"/>
              <w:bottom w:val="nil"/>
              <w:right w:val="nil"/>
            </w:tcBorders>
          </w:tcPr>
          <w:p w14:paraId="1C62CEA6" w14:textId="77777777" w:rsidR="00192814" w:rsidRPr="00606863" w:rsidRDefault="00192814" w:rsidP="00B1182E">
            <w:pPr>
              <w:jc w:val="center"/>
              <w:rPr>
                <w:rFonts w:cs="Times New Roman"/>
                <w:szCs w:val="24"/>
              </w:rPr>
            </w:pPr>
            <w:r w:rsidRPr="00C56273">
              <w:rPr>
                <w:rFonts w:eastAsia="Calibri" w:cs="Times New Roman"/>
                <w:szCs w:val="24"/>
                <w:u w:val="single"/>
              </w:rPr>
              <w:t>4.0% CO</w:t>
            </w:r>
            <w:r w:rsidRPr="00C56273">
              <w:rPr>
                <w:rFonts w:eastAsia="Calibri" w:cs="Times New Roman"/>
                <w:szCs w:val="24"/>
                <w:u w:val="single"/>
                <w:vertAlign w:val="subscript"/>
              </w:rPr>
              <w:t>2</w:t>
            </w:r>
            <w:r w:rsidRPr="00C56273">
              <w:rPr>
                <w:rFonts w:eastAsia="Calibri" w:cs="Times New Roman"/>
                <w:szCs w:val="24"/>
                <w:u w:val="single"/>
              </w:rPr>
              <w:t xml:space="preserve"> PAT</w:t>
            </w:r>
          </w:p>
        </w:tc>
        <w:tc>
          <w:tcPr>
            <w:tcW w:w="1818" w:type="dxa"/>
            <w:gridSpan w:val="2"/>
            <w:tcBorders>
              <w:top w:val="single" w:sz="8" w:space="0" w:color="auto"/>
              <w:left w:val="nil"/>
              <w:bottom w:val="nil"/>
              <w:right w:val="nil"/>
            </w:tcBorders>
          </w:tcPr>
          <w:p w14:paraId="159E6CA1" w14:textId="77777777" w:rsidR="00192814" w:rsidRPr="00606863" w:rsidRDefault="00192814" w:rsidP="00B1182E">
            <w:pPr>
              <w:jc w:val="center"/>
              <w:rPr>
                <w:rFonts w:cs="Times New Roman"/>
                <w:szCs w:val="24"/>
              </w:rPr>
            </w:pPr>
            <w:r w:rsidRPr="00C56273">
              <w:rPr>
                <w:rFonts w:eastAsia="Calibri" w:cs="Times New Roman"/>
                <w:szCs w:val="24"/>
                <w:u w:val="single"/>
              </w:rPr>
              <w:t>5.5% CO</w:t>
            </w:r>
            <w:r w:rsidRPr="00C56273">
              <w:rPr>
                <w:rFonts w:eastAsia="Calibri" w:cs="Times New Roman"/>
                <w:szCs w:val="24"/>
                <w:u w:val="single"/>
                <w:vertAlign w:val="subscript"/>
              </w:rPr>
              <w:t>2</w:t>
            </w:r>
            <w:r w:rsidRPr="00C56273">
              <w:rPr>
                <w:rFonts w:eastAsia="Calibri" w:cs="Times New Roman"/>
                <w:szCs w:val="24"/>
                <w:u w:val="single"/>
              </w:rPr>
              <w:t xml:space="preserve"> PAT</w:t>
            </w:r>
          </w:p>
        </w:tc>
      </w:tr>
      <w:tr w:rsidR="00192814" w:rsidRPr="00C56273" w14:paraId="63FD9A08" w14:textId="77777777" w:rsidTr="009E252A">
        <w:tc>
          <w:tcPr>
            <w:tcW w:w="2127" w:type="dxa"/>
            <w:tcBorders>
              <w:top w:val="nil"/>
              <w:left w:val="nil"/>
              <w:bottom w:val="single" w:sz="8" w:space="0" w:color="auto"/>
              <w:right w:val="nil"/>
            </w:tcBorders>
          </w:tcPr>
          <w:p w14:paraId="75F9FABF" w14:textId="77777777" w:rsidR="00192814" w:rsidRPr="00606863" w:rsidRDefault="00192814" w:rsidP="00B1182E">
            <w:pPr>
              <w:rPr>
                <w:rFonts w:cs="Times New Roman"/>
                <w:szCs w:val="24"/>
              </w:rPr>
            </w:pPr>
            <w:r w:rsidRPr="00C56273">
              <w:rPr>
                <w:rFonts w:eastAsia="Calibri" w:cs="Times New Roman"/>
                <w:szCs w:val="24"/>
              </w:rPr>
              <w:t xml:space="preserve"> </w:t>
            </w:r>
          </w:p>
        </w:tc>
        <w:tc>
          <w:tcPr>
            <w:tcW w:w="895" w:type="dxa"/>
            <w:tcBorders>
              <w:top w:val="nil"/>
              <w:left w:val="nil"/>
              <w:bottom w:val="single" w:sz="8" w:space="0" w:color="auto"/>
              <w:right w:val="nil"/>
            </w:tcBorders>
          </w:tcPr>
          <w:p w14:paraId="1215744A" w14:textId="77777777" w:rsidR="00192814" w:rsidRPr="00606863" w:rsidRDefault="00192814" w:rsidP="00B1182E">
            <w:pPr>
              <w:jc w:val="center"/>
              <w:rPr>
                <w:rFonts w:cs="Times New Roman"/>
                <w:szCs w:val="24"/>
              </w:rPr>
            </w:pPr>
            <w:r w:rsidRPr="00C56273">
              <w:rPr>
                <w:rFonts w:eastAsia="Calibri" w:cs="Times New Roman"/>
                <w:szCs w:val="24"/>
              </w:rPr>
              <w:t>Task 1</w:t>
            </w:r>
          </w:p>
        </w:tc>
        <w:tc>
          <w:tcPr>
            <w:tcW w:w="895" w:type="dxa"/>
            <w:tcBorders>
              <w:top w:val="nil"/>
              <w:left w:val="nil"/>
              <w:bottom w:val="single" w:sz="8" w:space="0" w:color="auto"/>
              <w:right w:val="nil"/>
            </w:tcBorders>
          </w:tcPr>
          <w:p w14:paraId="5C1AFAF2" w14:textId="77777777" w:rsidR="00192814" w:rsidRPr="00606863" w:rsidRDefault="00192814" w:rsidP="00B1182E">
            <w:pPr>
              <w:jc w:val="center"/>
              <w:rPr>
                <w:rFonts w:cs="Times New Roman"/>
                <w:szCs w:val="24"/>
              </w:rPr>
            </w:pPr>
            <w:r w:rsidRPr="00C56273">
              <w:rPr>
                <w:rFonts w:eastAsia="Calibri" w:cs="Times New Roman"/>
                <w:szCs w:val="24"/>
              </w:rPr>
              <w:t>Task 2</w:t>
            </w:r>
          </w:p>
        </w:tc>
        <w:tc>
          <w:tcPr>
            <w:tcW w:w="895" w:type="dxa"/>
            <w:tcBorders>
              <w:top w:val="nil"/>
              <w:left w:val="nil"/>
              <w:bottom w:val="single" w:sz="8" w:space="0" w:color="auto"/>
              <w:right w:val="nil"/>
            </w:tcBorders>
          </w:tcPr>
          <w:p w14:paraId="1219FB5F" w14:textId="77777777" w:rsidR="00192814" w:rsidRPr="00606863" w:rsidRDefault="00192814" w:rsidP="00B1182E">
            <w:pPr>
              <w:jc w:val="center"/>
              <w:rPr>
                <w:rFonts w:cs="Times New Roman"/>
                <w:szCs w:val="24"/>
              </w:rPr>
            </w:pPr>
            <w:r w:rsidRPr="00C56273">
              <w:rPr>
                <w:rFonts w:eastAsia="Calibri" w:cs="Times New Roman"/>
                <w:szCs w:val="24"/>
              </w:rPr>
              <w:t>Task 1</w:t>
            </w:r>
          </w:p>
        </w:tc>
        <w:tc>
          <w:tcPr>
            <w:tcW w:w="909" w:type="dxa"/>
            <w:tcBorders>
              <w:top w:val="nil"/>
              <w:left w:val="nil"/>
              <w:bottom w:val="single" w:sz="8" w:space="0" w:color="auto"/>
              <w:right w:val="nil"/>
            </w:tcBorders>
          </w:tcPr>
          <w:p w14:paraId="09CD1CBE" w14:textId="77777777" w:rsidR="00192814" w:rsidRPr="00606863" w:rsidRDefault="00192814" w:rsidP="00B1182E">
            <w:pPr>
              <w:jc w:val="center"/>
              <w:rPr>
                <w:rFonts w:cs="Times New Roman"/>
                <w:szCs w:val="24"/>
              </w:rPr>
            </w:pPr>
            <w:r w:rsidRPr="00C56273">
              <w:rPr>
                <w:rFonts w:eastAsia="Calibri" w:cs="Times New Roman"/>
                <w:szCs w:val="24"/>
              </w:rPr>
              <w:t>Task 2</w:t>
            </w:r>
          </w:p>
        </w:tc>
        <w:tc>
          <w:tcPr>
            <w:tcW w:w="909" w:type="dxa"/>
            <w:tcBorders>
              <w:top w:val="nil"/>
              <w:left w:val="nil"/>
              <w:bottom w:val="single" w:sz="8" w:space="0" w:color="auto"/>
              <w:right w:val="nil"/>
            </w:tcBorders>
          </w:tcPr>
          <w:p w14:paraId="1CD46577" w14:textId="77777777" w:rsidR="00192814" w:rsidRPr="00606863" w:rsidRDefault="00192814" w:rsidP="00B1182E">
            <w:pPr>
              <w:jc w:val="center"/>
              <w:rPr>
                <w:rFonts w:cs="Times New Roman"/>
                <w:szCs w:val="24"/>
              </w:rPr>
            </w:pPr>
            <w:r w:rsidRPr="00C56273">
              <w:rPr>
                <w:rFonts w:eastAsia="Calibri" w:cs="Times New Roman"/>
                <w:szCs w:val="24"/>
              </w:rPr>
              <w:t>Task 1</w:t>
            </w:r>
          </w:p>
        </w:tc>
        <w:tc>
          <w:tcPr>
            <w:tcW w:w="909" w:type="dxa"/>
            <w:tcBorders>
              <w:top w:val="nil"/>
              <w:left w:val="nil"/>
              <w:bottom w:val="single" w:sz="8" w:space="0" w:color="auto"/>
              <w:right w:val="nil"/>
            </w:tcBorders>
          </w:tcPr>
          <w:p w14:paraId="1B4541CD" w14:textId="77777777" w:rsidR="00192814" w:rsidRPr="00606863" w:rsidRDefault="00192814" w:rsidP="00B1182E">
            <w:pPr>
              <w:jc w:val="center"/>
              <w:rPr>
                <w:rFonts w:cs="Times New Roman"/>
                <w:szCs w:val="24"/>
              </w:rPr>
            </w:pPr>
            <w:r w:rsidRPr="00C56273">
              <w:rPr>
                <w:rFonts w:eastAsia="Calibri" w:cs="Times New Roman"/>
                <w:szCs w:val="24"/>
              </w:rPr>
              <w:t>Task 2</w:t>
            </w:r>
          </w:p>
        </w:tc>
        <w:tc>
          <w:tcPr>
            <w:tcW w:w="909" w:type="dxa"/>
            <w:tcBorders>
              <w:top w:val="nil"/>
              <w:left w:val="nil"/>
              <w:bottom w:val="single" w:sz="8" w:space="0" w:color="auto"/>
              <w:right w:val="nil"/>
            </w:tcBorders>
          </w:tcPr>
          <w:p w14:paraId="4AFA1875" w14:textId="77777777" w:rsidR="00192814" w:rsidRPr="00606863" w:rsidRDefault="00192814" w:rsidP="00B1182E">
            <w:pPr>
              <w:jc w:val="center"/>
              <w:rPr>
                <w:rFonts w:cs="Times New Roman"/>
                <w:szCs w:val="24"/>
              </w:rPr>
            </w:pPr>
            <w:r w:rsidRPr="00C56273">
              <w:rPr>
                <w:rFonts w:eastAsia="Calibri" w:cs="Times New Roman"/>
                <w:szCs w:val="24"/>
              </w:rPr>
              <w:t>Task 1</w:t>
            </w:r>
          </w:p>
        </w:tc>
        <w:tc>
          <w:tcPr>
            <w:tcW w:w="909" w:type="dxa"/>
            <w:tcBorders>
              <w:top w:val="nil"/>
              <w:left w:val="nil"/>
              <w:bottom w:val="single" w:sz="8" w:space="0" w:color="auto"/>
              <w:right w:val="nil"/>
            </w:tcBorders>
          </w:tcPr>
          <w:p w14:paraId="7789292D" w14:textId="77777777" w:rsidR="00192814" w:rsidRPr="00606863" w:rsidRDefault="00192814" w:rsidP="00B1182E">
            <w:pPr>
              <w:jc w:val="center"/>
              <w:rPr>
                <w:rFonts w:cs="Times New Roman"/>
                <w:szCs w:val="24"/>
              </w:rPr>
            </w:pPr>
            <w:r w:rsidRPr="00C56273">
              <w:rPr>
                <w:rFonts w:eastAsia="Calibri" w:cs="Times New Roman"/>
                <w:szCs w:val="24"/>
              </w:rPr>
              <w:t>Task 2</w:t>
            </w:r>
          </w:p>
        </w:tc>
      </w:tr>
      <w:tr w:rsidR="00192814" w:rsidRPr="00C56273" w14:paraId="1CCCC621" w14:textId="77777777" w:rsidTr="009E252A">
        <w:tc>
          <w:tcPr>
            <w:tcW w:w="2127" w:type="dxa"/>
            <w:tcBorders>
              <w:top w:val="single" w:sz="8" w:space="0" w:color="auto"/>
              <w:left w:val="nil"/>
              <w:bottom w:val="nil"/>
              <w:right w:val="nil"/>
            </w:tcBorders>
          </w:tcPr>
          <w:p w14:paraId="130B1A52" w14:textId="77777777" w:rsidR="00192814" w:rsidRPr="00606863" w:rsidRDefault="00192814" w:rsidP="00B1182E">
            <w:pPr>
              <w:rPr>
                <w:rFonts w:cs="Times New Roman"/>
                <w:szCs w:val="24"/>
              </w:rPr>
            </w:pPr>
            <w:r w:rsidRPr="00C56273">
              <w:rPr>
                <w:rFonts w:eastAsia="Calibri" w:cs="Times New Roman"/>
                <w:szCs w:val="24"/>
              </w:rPr>
              <w:t>Mean (breaths/min)</w:t>
            </w:r>
          </w:p>
        </w:tc>
        <w:tc>
          <w:tcPr>
            <w:tcW w:w="895" w:type="dxa"/>
            <w:tcBorders>
              <w:top w:val="single" w:sz="8" w:space="0" w:color="auto"/>
              <w:left w:val="nil"/>
              <w:bottom w:val="nil"/>
              <w:right w:val="nil"/>
            </w:tcBorders>
          </w:tcPr>
          <w:p w14:paraId="2BFD8778" w14:textId="77777777" w:rsidR="00192814" w:rsidRPr="00606863" w:rsidRDefault="00192814" w:rsidP="00B1182E">
            <w:pPr>
              <w:jc w:val="center"/>
              <w:rPr>
                <w:rFonts w:cs="Times New Roman"/>
                <w:szCs w:val="24"/>
              </w:rPr>
            </w:pPr>
            <w:r w:rsidRPr="00C56273">
              <w:rPr>
                <w:rFonts w:eastAsia="Calibri" w:cs="Times New Roman"/>
                <w:szCs w:val="24"/>
              </w:rPr>
              <w:t>7.95</w:t>
            </w:r>
          </w:p>
        </w:tc>
        <w:tc>
          <w:tcPr>
            <w:tcW w:w="895" w:type="dxa"/>
            <w:tcBorders>
              <w:top w:val="single" w:sz="8" w:space="0" w:color="auto"/>
              <w:left w:val="nil"/>
              <w:bottom w:val="nil"/>
              <w:right w:val="nil"/>
            </w:tcBorders>
          </w:tcPr>
          <w:p w14:paraId="3842CB9A" w14:textId="77777777" w:rsidR="00192814" w:rsidRPr="00606863" w:rsidRDefault="00192814" w:rsidP="00B1182E">
            <w:pPr>
              <w:jc w:val="center"/>
              <w:rPr>
                <w:rFonts w:cs="Times New Roman"/>
                <w:szCs w:val="24"/>
              </w:rPr>
            </w:pPr>
            <w:r w:rsidRPr="00C56273">
              <w:rPr>
                <w:rFonts w:eastAsia="Calibri" w:cs="Times New Roman"/>
                <w:szCs w:val="24"/>
              </w:rPr>
              <w:t>8.89</w:t>
            </w:r>
          </w:p>
        </w:tc>
        <w:tc>
          <w:tcPr>
            <w:tcW w:w="895" w:type="dxa"/>
            <w:tcBorders>
              <w:top w:val="single" w:sz="8" w:space="0" w:color="auto"/>
              <w:left w:val="nil"/>
              <w:bottom w:val="nil"/>
              <w:right w:val="nil"/>
            </w:tcBorders>
          </w:tcPr>
          <w:p w14:paraId="7589B7F2" w14:textId="77777777" w:rsidR="00192814" w:rsidRPr="00606863" w:rsidRDefault="00192814" w:rsidP="00B1182E">
            <w:pPr>
              <w:jc w:val="center"/>
              <w:rPr>
                <w:rFonts w:cs="Times New Roman"/>
                <w:szCs w:val="24"/>
              </w:rPr>
            </w:pPr>
            <w:r w:rsidRPr="00C56273">
              <w:rPr>
                <w:rFonts w:eastAsia="Calibri" w:cs="Times New Roman"/>
                <w:szCs w:val="24"/>
              </w:rPr>
              <w:t>9.57</w:t>
            </w:r>
          </w:p>
        </w:tc>
        <w:tc>
          <w:tcPr>
            <w:tcW w:w="909" w:type="dxa"/>
            <w:tcBorders>
              <w:top w:val="single" w:sz="8" w:space="0" w:color="auto"/>
              <w:left w:val="nil"/>
              <w:bottom w:val="nil"/>
              <w:right w:val="nil"/>
            </w:tcBorders>
          </w:tcPr>
          <w:p w14:paraId="3F62B96C" w14:textId="77777777" w:rsidR="00192814" w:rsidRPr="00606863" w:rsidRDefault="00192814" w:rsidP="00B1182E">
            <w:pPr>
              <w:jc w:val="center"/>
              <w:rPr>
                <w:rFonts w:cs="Times New Roman"/>
                <w:szCs w:val="24"/>
              </w:rPr>
            </w:pPr>
            <w:r w:rsidRPr="00C56273">
              <w:rPr>
                <w:rFonts w:eastAsia="Calibri" w:cs="Times New Roman"/>
                <w:szCs w:val="24"/>
              </w:rPr>
              <w:t>12.19</w:t>
            </w:r>
          </w:p>
        </w:tc>
        <w:tc>
          <w:tcPr>
            <w:tcW w:w="909" w:type="dxa"/>
            <w:tcBorders>
              <w:top w:val="single" w:sz="8" w:space="0" w:color="auto"/>
              <w:left w:val="nil"/>
              <w:bottom w:val="nil"/>
              <w:right w:val="nil"/>
            </w:tcBorders>
          </w:tcPr>
          <w:p w14:paraId="49703D79" w14:textId="77777777" w:rsidR="00192814" w:rsidRPr="00606863" w:rsidRDefault="00192814" w:rsidP="00B1182E">
            <w:pPr>
              <w:jc w:val="center"/>
              <w:rPr>
                <w:rFonts w:cs="Times New Roman"/>
                <w:szCs w:val="24"/>
              </w:rPr>
            </w:pPr>
            <w:r w:rsidRPr="00C56273">
              <w:rPr>
                <w:rFonts w:eastAsia="Calibri" w:cs="Times New Roman"/>
                <w:szCs w:val="24"/>
              </w:rPr>
              <w:t>14.07</w:t>
            </w:r>
          </w:p>
        </w:tc>
        <w:tc>
          <w:tcPr>
            <w:tcW w:w="909" w:type="dxa"/>
            <w:tcBorders>
              <w:top w:val="single" w:sz="8" w:space="0" w:color="auto"/>
              <w:left w:val="nil"/>
              <w:bottom w:val="nil"/>
              <w:right w:val="nil"/>
            </w:tcBorders>
          </w:tcPr>
          <w:p w14:paraId="71F3319B" w14:textId="77777777" w:rsidR="00192814" w:rsidRPr="00606863" w:rsidRDefault="00192814" w:rsidP="00B1182E">
            <w:pPr>
              <w:jc w:val="center"/>
              <w:rPr>
                <w:rFonts w:cs="Times New Roman"/>
                <w:szCs w:val="24"/>
              </w:rPr>
            </w:pPr>
            <w:r w:rsidRPr="00C56273">
              <w:rPr>
                <w:rFonts w:eastAsia="Calibri" w:cs="Times New Roman"/>
                <w:szCs w:val="24"/>
              </w:rPr>
              <w:t>16.56</w:t>
            </w:r>
          </w:p>
        </w:tc>
        <w:tc>
          <w:tcPr>
            <w:tcW w:w="909" w:type="dxa"/>
            <w:tcBorders>
              <w:top w:val="single" w:sz="8" w:space="0" w:color="auto"/>
              <w:left w:val="nil"/>
              <w:bottom w:val="nil"/>
              <w:right w:val="nil"/>
            </w:tcBorders>
          </w:tcPr>
          <w:p w14:paraId="19C301AB" w14:textId="77777777" w:rsidR="00192814" w:rsidRPr="00606863" w:rsidRDefault="00192814" w:rsidP="00B1182E">
            <w:pPr>
              <w:jc w:val="center"/>
              <w:rPr>
                <w:rFonts w:cs="Times New Roman"/>
                <w:szCs w:val="24"/>
              </w:rPr>
            </w:pPr>
            <w:r w:rsidRPr="00C56273">
              <w:rPr>
                <w:rFonts w:eastAsia="Calibri" w:cs="Times New Roman"/>
                <w:szCs w:val="24"/>
              </w:rPr>
              <w:t>19.06</w:t>
            </w:r>
          </w:p>
        </w:tc>
        <w:tc>
          <w:tcPr>
            <w:tcW w:w="909" w:type="dxa"/>
            <w:tcBorders>
              <w:top w:val="single" w:sz="8" w:space="0" w:color="auto"/>
              <w:left w:val="nil"/>
              <w:bottom w:val="nil"/>
              <w:right w:val="nil"/>
            </w:tcBorders>
          </w:tcPr>
          <w:p w14:paraId="6923C86C" w14:textId="77777777" w:rsidR="00192814" w:rsidRPr="00606863" w:rsidRDefault="00192814" w:rsidP="00B1182E">
            <w:pPr>
              <w:jc w:val="center"/>
              <w:rPr>
                <w:rFonts w:cs="Times New Roman"/>
                <w:szCs w:val="24"/>
              </w:rPr>
            </w:pPr>
            <w:r w:rsidRPr="00C56273">
              <w:rPr>
                <w:rFonts w:eastAsia="Calibri" w:cs="Times New Roman"/>
                <w:szCs w:val="24"/>
              </w:rPr>
              <w:t>21.29</w:t>
            </w:r>
          </w:p>
        </w:tc>
      </w:tr>
      <w:tr w:rsidR="00192814" w:rsidRPr="00C56273" w14:paraId="4E710147" w14:textId="77777777" w:rsidTr="009E252A">
        <w:tc>
          <w:tcPr>
            <w:tcW w:w="2127" w:type="dxa"/>
            <w:tcBorders>
              <w:top w:val="nil"/>
              <w:left w:val="nil"/>
              <w:bottom w:val="single" w:sz="8" w:space="0" w:color="auto"/>
              <w:right w:val="nil"/>
            </w:tcBorders>
          </w:tcPr>
          <w:p w14:paraId="76D9B33B" w14:textId="77777777" w:rsidR="00192814" w:rsidRPr="00606863" w:rsidRDefault="00192814" w:rsidP="00B1182E">
            <w:pPr>
              <w:rPr>
                <w:rFonts w:cs="Times New Roman"/>
                <w:szCs w:val="24"/>
              </w:rPr>
            </w:pPr>
            <w:r w:rsidRPr="00C56273">
              <w:rPr>
                <w:rFonts w:eastAsia="Calibri" w:cs="Times New Roman"/>
                <w:szCs w:val="24"/>
              </w:rPr>
              <w:t>SD</w:t>
            </w:r>
          </w:p>
        </w:tc>
        <w:tc>
          <w:tcPr>
            <w:tcW w:w="895" w:type="dxa"/>
            <w:tcBorders>
              <w:top w:val="nil"/>
              <w:left w:val="nil"/>
              <w:bottom w:val="single" w:sz="8" w:space="0" w:color="auto"/>
              <w:right w:val="nil"/>
            </w:tcBorders>
          </w:tcPr>
          <w:p w14:paraId="18BDD712" w14:textId="77777777" w:rsidR="00192814" w:rsidRPr="00606863" w:rsidRDefault="00192814" w:rsidP="00B1182E">
            <w:pPr>
              <w:jc w:val="center"/>
              <w:rPr>
                <w:rFonts w:cs="Times New Roman"/>
                <w:szCs w:val="24"/>
              </w:rPr>
            </w:pPr>
            <w:r w:rsidRPr="00C56273">
              <w:rPr>
                <w:rFonts w:eastAsia="Calibri" w:cs="Times New Roman"/>
                <w:szCs w:val="24"/>
              </w:rPr>
              <w:t>6.95</w:t>
            </w:r>
          </w:p>
        </w:tc>
        <w:tc>
          <w:tcPr>
            <w:tcW w:w="895" w:type="dxa"/>
            <w:tcBorders>
              <w:top w:val="nil"/>
              <w:left w:val="nil"/>
              <w:bottom w:val="single" w:sz="8" w:space="0" w:color="auto"/>
              <w:right w:val="nil"/>
            </w:tcBorders>
          </w:tcPr>
          <w:p w14:paraId="45F09219" w14:textId="77777777" w:rsidR="00192814" w:rsidRPr="00606863" w:rsidRDefault="00192814" w:rsidP="00B1182E">
            <w:pPr>
              <w:jc w:val="center"/>
              <w:rPr>
                <w:rFonts w:cs="Times New Roman"/>
                <w:szCs w:val="24"/>
              </w:rPr>
            </w:pPr>
            <w:r w:rsidRPr="00C56273">
              <w:rPr>
                <w:rFonts w:eastAsia="Calibri" w:cs="Times New Roman"/>
                <w:szCs w:val="24"/>
              </w:rPr>
              <w:t>7.25</w:t>
            </w:r>
          </w:p>
        </w:tc>
        <w:tc>
          <w:tcPr>
            <w:tcW w:w="895" w:type="dxa"/>
            <w:tcBorders>
              <w:top w:val="nil"/>
              <w:left w:val="nil"/>
              <w:bottom w:val="single" w:sz="8" w:space="0" w:color="auto"/>
              <w:right w:val="nil"/>
            </w:tcBorders>
          </w:tcPr>
          <w:p w14:paraId="3921AAA4" w14:textId="77777777" w:rsidR="00192814" w:rsidRPr="00606863" w:rsidRDefault="00192814" w:rsidP="00B1182E">
            <w:pPr>
              <w:jc w:val="center"/>
              <w:rPr>
                <w:rFonts w:cs="Times New Roman"/>
                <w:szCs w:val="24"/>
              </w:rPr>
            </w:pPr>
            <w:r w:rsidRPr="00C56273">
              <w:rPr>
                <w:rFonts w:eastAsia="Calibri" w:cs="Times New Roman"/>
                <w:szCs w:val="24"/>
              </w:rPr>
              <w:t>7.75</w:t>
            </w:r>
          </w:p>
        </w:tc>
        <w:tc>
          <w:tcPr>
            <w:tcW w:w="909" w:type="dxa"/>
            <w:tcBorders>
              <w:top w:val="nil"/>
              <w:left w:val="nil"/>
              <w:bottom w:val="single" w:sz="8" w:space="0" w:color="auto"/>
              <w:right w:val="nil"/>
            </w:tcBorders>
          </w:tcPr>
          <w:p w14:paraId="5B9C1C16" w14:textId="77777777" w:rsidR="00192814" w:rsidRPr="00606863" w:rsidRDefault="00192814" w:rsidP="00B1182E">
            <w:pPr>
              <w:jc w:val="center"/>
              <w:rPr>
                <w:rFonts w:cs="Times New Roman"/>
                <w:szCs w:val="24"/>
              </w:rPr>
            </w:pPr>
            <w:r w:rsidRPr="00C56273">
              <w:rPr>
                <w:rFonts w:eastAsia="Calibri" w:cs="Times New Roman"/>
                <w:szCs w:val="24"/>
              </w:rPr>
              <w:t>8.33</w:t>
            </w:r>
          </w:p>
        </w:tc>
        <w:tc>
          <w:tcPr>
            <w:tcW w:w="909" w:type="dxa"/>
            <w:tcBorders>
              <w:top w:val="nil"/>
              <w:left w:val="nil"/>
              <w:bottom w:val="single" w:sz="8" w:space="0" w:color="auto"/>
              <w:right w:val="nil"/>
            </w:tcBorders>
          </w:tcPr>
          <w:p w14:paraId="0EEE4EEA" w14:textId="77777777" w:rsidR="00192814" w:rsidRPr="00606863" w:rsidRDefault="00192814" w:rsidP="00B1182E">
            <w:pPr>
              <w:jc w:val="center"/>
              <w:rPr>
                <w:rFonts w:cs="Times New Roman"/>
                <w:szCs w:val="24"/>
              </w:rPr>
            </w:pPr>
            <w:r w:rsidRPr="00C56273">
              <w:rPr>
                <w:rFonts w:eastAsia="Calibri" w:cs="Times New Roman"/>
                <w:szCs w:val="24"/>
              </w:rPr>
              <w:t>10.07</w:t>
            </w:r>
          </w:p>
        </w:tc>
        <w:tc>
          <w:tcPr>
            <w:tcW w:w="909" w:type="dxa"/>
            <w:tcBorders>
              <w:top w:val="nil"/>
              <w:left w:val="nil"/>
              <w:bottom w:val="single" w:sz="8" w:space="0" w:color="auto"/>
              <w:right w:val="nil"/>
            </w:tcBorders>
          </w:tcPr>
          <w:p w14:paraId="67560F18" w14:textId="77777777" w:rsidR="00192814" w:rsidRPr="00606863" w:rsidRDefault="00192814" w:rsidP="00B1182E">
            <w:pPr>
              <w:jc w:val="center"/>
              <w:rPr>
                <w:rFonts w:cs="Times New Roman"/>
                <w:szCs w:val="24"/>
              </w:rPr>
            </w:pPr>
            <w:r w:rsidRPr="00C56273">
              <w:rPr>
                <w:rFonts w:eastAsia="Calibri" w:cs="Times New Roman"/>
                <w:szCs w:val="24"/>
              </w:rPr>
              <w:t>10.37</w:t>
            </w:r>
          </w:p>
        </w:tc>
        <w:tc>
          <w:tcPr>
            <w:tcW w:w="909" w:type="dxa"/>
            <w:tcBorders>
              <w:top w:val="nil"/>
              <w:left w:val="nil"/>
              <w:bottom w:val="single" w:sz="8" w:space="0" w:color="auto"/>
              <w:right w:val="nil"/>
            </w:tcBorders>
          </w:tcPr>
          <w:p w14:paraId="6B8DEC60" w14:textId="77777777" w:rsidR="00192814" w:rsidRPr="00606863" w:rsidRDefault="00192814" w:rsidP="00B1182E">
            <w:pPr>
              <w:jc w:val="center"/>
              <w:rPr>
                <w:rFonts w:cs="Times New Roman"/>
                <w:szCs w:val="24"/>
              </w:rPr>
            </w:pPr>
            <w:r w:rsidRPr="00C56273">
              <w:rPr>
                <w:rFonts w:eastAsia="Calibri" w:cs="Times New Roman"/>
                <w:szCs w:val="24"/>
              </w:rPr>
              <w:t>13.65</w:t>
            </w:r>
          </w:p>
        </w:tc>
        <w:tc>
          <w:tcPr>
            <w:tcW w:w="909" w:type="dxa"/>
            <w:tcBorders>
              <w:top w:val="nil"/>
              <w:left w:val="nil"/>
              <w:bottom w:val="single" w:sz="8" w:space="0" w:color="auto"/>
              <w:right w:val="nil"/>
            </w:tcBorders>
          </w:tcPr>
          <w:p w14:paraId="3EB204DA" w14:textId="77777777" w:rsidR="00192814" w:rsidRPr="00606863" w:rsidRDefault="00192814" w:rsidP="00B1182E">
            <w:pPr>
              <w:jc w:val="center"/>
              <w:rPr>
                <w:rFonts w:cs="Times New Roman"/>
                <w:szCs w:val="24"/>
              </w:rPr>
            </w:pPr>
            <w:r w:rsidRPr="00C56273">
              <w:rPr>
                <w:rFonts w:eastAsia="Calibri" w:cs="Times New Roman"/>
                <w:szCs w:val="24"/>
              </w:rPr>
              <w:t>12.48</w:t>
            </w:r>
          </w:p>
        </w:tc>
      </w:tr>
    </w:tbl>
    <w:p w14:paraId="604AD1B7" w14:textId="30998150" w:rsidR="00192814" w:rsidRDefault="00192814" w:rsidP="00B1182E">
      <w:pPr>
        <w:rPr>
          <w:rFonts w:cs="Times New Roman"/>
          <w:szCs w:val="24"/>
        </w:rPr>
      </w:pPr>
    </w:p>
    <w:p w14:paraId="7D37742D" w14:textId="77777777" w:rsidR="00B1182E" w:rsidRPr="00C56273" w:rsidRDefault="00B1182E" w:rsidP="00B1182E">
      <w:pPr>
        <w:rPr>
          <w:rFonts w:cs="Times New Roman"/>
          <w:szCs w:val="24"/>
        </w:rPr>
      </w:pPr>
    </w:p>
    <w:p w14:paraId="4972D55C" w14:textId="611E35D8" w:rsidR="00B1182E" w:rsidRDefault="00192814" w:rsidP="00B1182E">
      <w:pPr>
        <w:jc w:val="center"/>
        <w:rPr>
          <w:rFonts w:cs="Times New Roman"/>
          <w:b/>
          <w:bCs/>
          <w:szCs w:val="24"/>
        </w:rPr>
      </w:pPr>
      <w:r w:rsidRPr="00606863">
        <w:rPr>
          <w:rFonts w:cs="Times New Roman"/>
          <w:noProof/>
          <w:color w:val="2B579A"/>
          <w:szCs w:val="24"/>
          <w:shd w:val="clear" w:color="auto" w:fill="E6E6E6"/>
        </w:rPr>
        <w:lastRenderedPageBreak/>
        <w:drawing>
          <wp:inline distT="0" distB="0" distL="0" distR="0" wp14:anchorId="101EDB5E" wp14:editId="0AD2587A">
            <wp:extent cx="5943600" cy="1831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943600" cy="1831975"/>
                    </a:xfrm>
                    <a:prstGeom prst="rect">
                      <a:avLst/>
                    </a:prstGeom>
                  </pic:spPr>
                </pic:pic>
              </a:graphicData>
            </a:graphic>
          </wp:inline>
        </w:drawing>
      </w:r>
      <w:r w:rsidRPr="00606863">
        <w:rPr>
          <w:rFonts w:cs="Times New Roman"/>
          <w:b/>
          <w:bCs/>
          <w:szCs w:val="24"/>
        </w:rPr>
        <w:t xml:space="preserve">Figure 3. Graphical Display of Breath Rate Across </w:t>
      </w:r>
      <w:r w:rsidRPr="00F62512">
        <w:rPr>
          <w:rFonts w:cs="Times New Roman"/>
          <w:b/>
          <w:bCs/>
          <w:szCs w:val="24"/>
        </w:rPr>
        <w:t>Conditions During PAT T</w:t>
      </w:r>
      <w:r w:rsidRPr="00BB5964">
        <w:rPr>
          <w:rFonts w:cs="Times New Roman"/>
          <w:b/>
          <w:bCs/>
          <w:szCs w:val="24"/>
        </w:rPr>
        <w:t>asks</w:t>
      </w:r>
    </w:p>
    <w:p w14:paraId="5F049986" w14:textId="4E82A5C3" w:rsidR="00B1182E" w:rsidRDefault="00B1182E" w:rsidP="00B1182E">
      <w:pPr>
        <w:jc w:val="center"/>
        <w:rPr>
          <w:rFonts w:cs="Times New Roman"/>
          <w:b/>
          <w:bCs/>
          <w:szCs w:val="24"/>
        </w:rPr>
      </w:pPr>
    </w:p>
    <w:p w14:paraId="051DFBE4" w14:textId="77777777" w:rsidR="00B1182E" w:rsidRPr="00B1182E" w:rsidRDefault="00B1182E" w:rsidP="00B1182E">
      <w:pPr>
        <w:jc w:val="center"/>
        <w:rPr>
          <w:rFonts w:cs="Times New Roman"/>
          <w:b/>
          <w:bCs/>
          <w:szCs w:val="24"/>
        </w:rPr>
      </w:pPr>
    </w:p>
    <w:p w14:paraId="757EC8A2" w14:textId="67E22BCD" w:rsidR="00192814" w:rsidRDefault="00192814" w:rsidP="00B1182E">
      <w:pPr>
        <w:rPr>
          <w:rFonts w:eastAsia="Calibri" w:cs="Times New Roman"/>
          <w:b/>
          <w:bCs/>
          <w:szCs w:val="24"/>
        </w:rPr>
      </w:pPr>
      <w:r w:rsidRPr="00C2606C">
        <w:rPr>
          <w:rFonts w:eastAsia="Calibri" w:cs="Times New Roman"/>
          <w:b/>
          <w:bCs/>
          <w:szCs w:val="24"/>
        </w:rPr>
        <w:t>5.1.6 Tidal Volume Across Conditions</w:t>
      </w:r>
    </w:p>
    <w:p w14:paraId="6AB7398D" w14:textId="77777777" w:rsidR="00751E1D" w:rsidRPr="008C0E9A" w:rsidRDefault="00751E1D" w:rsidP="00B1182E">
      <w:pPr>
        <w:rPr>
          <w:rFonts w:eastAsia="Calibri" w:cs="Times New Roman"/>
          <w:b/>
          <w:bCs/>
          <w:szCs w:val="24"/>
        </w:rPr>
      </w:pPr>
    </w:p>
    <w:p w14:paraId="1BE3DE0C" w14:textId="77777777" w:rsidR="00192814" w:rsidRPr="00C56273" w:rsidRDefault="00192814" w:rsidP="00B1182E">
      <w:pPr>
        <w:ind w:firstLine="720"/>
        <w:rPr>
          <w:rFonts w:eastAsia="Calibri" w:cs="Times New Roman"/>
          <w:szCs w:val="24"/>
        </w:rPr>
      </w:pPr>
      <w:r w:rsidRPr="008C0E9A">
        <w:rPr>
          <w:rFonts w:eastAsia="Calibri" w:cs="Times New Roman"/>
          <w:szCs w:val="24"/>
        </w:rPr>
        <w:t>Much like respiration rate and P</w:t>
      </w:r>
      <w:r w:rsidRPr="00C56273">
        <w:rPr>
          <w:rFonts w:eastAsia="Calibri" w:cs="Times New Roman"/>
          <w:szCs w:val="24"/>
        </w:rPr>
        <w:t>aCO</w:t>
      </w:r>
      <w:r w:rsidRPr="00C56273">
        <w:rPr>
          <w:rFonts w:eastAsia="Calibri" w:cs="Times New Roman"/>
          <w:szCs w:val="24"/>
          <w:vertAlign w:val="subscript"/>
        </w:rPr>
        <w:t xml:space="preserve">2, </w:t>
      </w:r>
      <w:r w:rsidRPr="00C56273">
        <w:rPr>
          <w:rFonts w:eastAsia="Calibri" w:cs="Times New Roman"/>
          <w:szCs w:val="24"/>
        </w:rPr>
        <w:t>tidal volume correlated positively with CO</w:t>
      </w:r>
      <w:r w:rsidRPr="00C56273">
        <w:rPr>
          <w:rFonts w:eastAsia="Calibri" w:cs="Times New Roman"/>
          <w:szCs w:val="24"/>
          <w:vertAlign w:val="subscript"/>
        </w:rPr>
        <w:t>2</w:t>
      </w:r>
      <w:r w:rsidRPr="00C56273">
        <w:rPr>
          <w:rFonts w:eastAsia="Calibri" w:cs="Times New Roman"/>
          <w:szCs w:val="24"/>
        </w:rPr>
        <w:t xml:space="preserve"> exposure concentration. On average, tidal volume increased by 1.314 liters from the 1.0% CO</w:t>
      </w:r>
      <w:r w:rsidRPr="00C56273">
        <w:rPr>
          <w:rFonts w:eastAsia="Calibri" w:cs="Times New Roman"/>
          <w:szCs w:val="24"/>
          <w:vertAlign w:val="subscript"/>
        </w:rPr>
        <w:t>2</w:t>
      </w:r>
      <w:r w:rsidRPr="00C56273">
        <w:rPr>
          <w:rFonts w:eastAsia="Calibri" w:cs="Times New Roman"/>
          <w:szCs w:val="24"/>
        </w:rPr>
        <w:t xml:space="preserve"> condition to the 5.5% CO</w:t>
      </w:r>
      <w:r w:rsidRPr="00C56273">
        <w:rPr>
          <w:rFonts w:eastAsia="Calibri" w:cs="Times New Roman"/>
          <w:szCs w:val="24"/>
          <w:vertAlign w:val="subscript"/>
        </w:rPr>
        <w:t>2</w:t>
      </w:r>
      <w:r w:rsidRPr="00C56273">
        <w:rPr>
          <w:rFonts w:eastAsia="Calibri" w:cs="Times New Roman"/>
          <w:szCs w:val="24"/>
        </w:rPr>
        <w:t xml:space="preserve"> condition </w:t>
      </w:r>
      <w:r w:rsidRPr="00C56273">
        <w:rPr>
          <w:rFonts w:eastAsia="Times New Roman" w:cs="Times New Roman"/>
          <w:color w:val="000000" w:themeColor="text1"/>
          <w:szCs w:val="24"/>
        </w:rPr>
        <w:t>(Table 4, Figure 4)</w:t>
      </w:r>
      <w:r w:rsidRPr="00C56273">
        <w:rPr>
          <w:rFonts w:eastAsia="Calibri" w:cs="Times New Roman"/>
          <w:szCs w:val="24"/>
        </w:rPr>
        <w:t xml:space="preserve">. </w:t>
      </w:r>
    </w:p>
    <w:p w14:paraId="02BD48A7" w14:textId="77777777" w:rsidR="00B1182E" w:rsidRDefault="00B1182E" w:rsidP="00B1182E">
      <w:pPr>
        <w:jc w:val="center"/>
        <w:rPr>
          <w:rFonts w:eastAsia="Calibri" w:cs="Times New Roman"/>
          <w:b/>
          <w:bCs/>
          <w:szCs w:val="24"/>
        </w:rPr>
      </w:pPr>
    </w:p>
    <w:p w14:paraId="2EACB12B" w14:textId="77777777" w:rsidR="00B1182E" w:rsidRDefault="00B1182E" w:rsidP="00B1182E">
      <w:pPr>
        <w:jc w:val="center"/>
        <w:rPr>
          <w:rFonts w:eastAsia="Calibri" w:cs="Times New Roman"/>
          <w:b/>
          <w:bCs/>
          <w:szCs w:val="24"/>
        </w:rPr>
      </w:pPr>
    </w:p>
    <w:p w14:paraId="0FCA3B1E" w14:textId="3298E597" w:rsidR="00192814" w:rsidRPr="00C56273" w:rsidRDefault="00192814" w:rsidP="00B1182E">
      <w:pPr>
        <w:jc w:val="center"/>
        <w:rPr>
          <w:rFonts w:eastAsia="Calibri" w:cs="Times New Roman"/>
          <w:b/>
          <w:bCs/>
          <w:szCs w:val="24"/>
        </w:rPr>
      </w:pPr>
      <w:r w:rsidRPr="00C56273">
        <w:rPr>
          <w:rFonts w:eastAsia="Calibri" w:cs="Times New Roman"/>
          <w:b/>
          <w:bCs/>
          <w:szCs w:val="24"/>
        </w:rPr>
        <w:t>Table 4. Tidal Volume Across Conditions During PAT Tasks</w:t>
      </w:r>
    </w:p>
    <w:tbl>
      <w:tblPr>
        <w:tblStyle w:val="TableGrid"/>
        <w:tblW w:w="0" w:type="auto"/>
        <w:tblLayout w:type="fixed"/>
        <w:tblLook w:val="06A0" w:firstRow="1" w:lastRow="0" w:firstColumn="1" w:lastColumn="0" w:noHBand="1" w:noVBand="1"/>
      </w:tblPr>
      <w:tblGrid>
        <w:gridCol w:w="1606"/>
        <w:gridCol w:w="969"/>
        <w:gridCol w:w="969"/>
        <w:gridCol w:w="969"/>
        <w:gridCol w:w="969"/>
        <w:gridCol w:w="969"/>
        <w:gridCol w:w="969"/>
        <w:gridCol w:w="969"/>
        <w:gridCol w:w="969"/>
      </w:tblGrid>
      <w:tr w:rsidR="00192814" w:rsidRPr="00C56273" w14:paraId="3084A5E2" w14:textId="77777777" w:rsidTr="009E252A">
        <w:tc>
          <w:tcPr>
            <w:tcW w:w="1606" w:type="dxa"/>
            <w:tcBorders>
              <w:top w:val="single" w:sz="8" w:space="0" w:color="auto"/>
              <w:left w:val="nil"/>
              <w:bottom w:val="nil"/>
              <w:right w:val="nil"/>
            </w:tcBorders>
          </w:tcPr>
          <w:p w14:paraId="5C4AAFAF" w14:textId="77777777" w:rsidR="00192814" w:rsidRPr="00606863" w:rsidRDefault="00192814" w:rsidP="00B1182E">
            <w:pPr>
              <w:rPr>
                <w:rFonts w:cs="Times New Roman"/>
                <w:szCs w:val="24"/>
              </w:rPr>
            </w:pPr>
            <w:r w:rsidRPr="00C56273">
              <w:rPr>
                <w:rFonts w:eastAsia="Calibri" w:cs="Times New Roman"/>
                <w:szCs w:val="24"/>
              </w:rPr>
              <w:t>Condition</w:t>
            </w:r>
          </w:p>
        </w:tc>
        <w:tc>
          <w:tcPr>
            <w:tcW w:w="1938" w:type="dxa"/>
            <w:gridSpan w:val="2"/>
            <w:tcBorders>
              <w:top w:val="single" w:sz="8" w:space="0" w:color="auto"/>
              <w:left w:val="nil"/>
              <w:bottom w:val="nil"/>
              <w:right w:val="nil"/>
            </w:tcBorders>
          </w:tcPr>
          <w:p w14:paraId="3842B8D9" w14:textId="77777777" w:rsidR="00192814" w:rsidRPr="00606863" w:rsidRDefault="00192814" w:rsidP="00B1182E">
            <w:pPr>
              <w:jc w:val="center"/>
              <w:rPr>
                <w:rFonts w:cs="Times New Roman"/>
                <w:szCs w:val="24"/>
              </w:rPr>
            </w:pPr>
            <w:r w:rsidRPr="00C56273">
              <w:rPr>
                <w:rFonts w:eastAsia="Calibri" w:cs="Times New Roman"/>
                <w:szCs w:val="24"/>
                <w:u w:val="single"/>
              </w:rPr>
              <w:t>1% CO</w:t>
            </w:r>
            <w:r w:rsidRPr="00C56273">
              <w:rPr>
                <w:rFonts w:eastAsia="Calibri" w:cs="Times New Roman"/>
                <w:szCs w:val="24"/>
                <w:u w:val="single"/>
                <w:vertAlign w:val="subscript"/>
              </w:rPr>
              <w:t>2</w:t>
            </w:r>
            <w:r w:rsidRPr="00C56273">
              <w:rPr>
                <w:rFonts w:eastAsia="Calibri" w:cs="Times New Roman"/>
                <w:szCs w:val="24"/>
                <w:u w:val="single"/>
              </w:rPr>
              <w:t xml:space="preserve"> PAT</w:t>
            </w:r>
          </w:p>
        </w:tc>
        <w:tc>
          <w:tcPr>
            <w:tcW w:w="1938" w:type="dxa"/>
            <w:gridSpan w:val="2"/>
            <w:tcBorders>
              <w:top w:val="single" w:sz="8" w:space="0" w:color="auto"/>
              <w:left w:val="nil"/>
              <w:bottom w:val="nil"/>
              <w:right w:val="nil"/>
            </w:tcBorders>
          </w:tcPr>
          <w:p w14:paraId="72BA225D" w14:textId="77777777" w:rsidR="00192814" w:rsidRPr="00606863" w:rsidRDefault="00192814" w:rsidP="00B1182E">
            <w:pPr>
              <w:jc w:val="center"/>
              <w:rPr>
                <w:rFonts w:cs="Times New Roman"/>
                <w:szCs w:val="24"/>
              </w:rPr>
            </w:pPr>
            <w:r w:rsidRPr="00C56273">
              <w:rPr>
                <w:rFonts w:eastAsia="Calibri" w:cs="Times New Roman"/>
                <w:szCs w:val="24"/>
                <w:u w:val="single"/>
              </w:rPr>
              <w:t>2.5% CO</w:t>
            </w:r>
            <w:r w:rsidRPr="00C56273">
              <w:rPr>
                <w:rFonts w:eastAsia="Calibri" w:cs="Times New Roman"/>
                <w:szCs w:val="24"/>
                <w:u w:val="single"/>
                <w:vertAlign w:val="subscript"/>
              </w:rPr>
              <w:t>2</w:t>
            </w:r>
            <w:r w:rsidRPr="00C56273">
              <w:rPr>
                <w:rFonts w:eastAsia="Calibri" w:cs="Times New Roman"/>
                <w:szCs w:val="24"/>
                <w:u w:val="single"/>
              </w:rPr>
              <w:t xml:space="preserve"> PAT</w:t>
            </w:r>
          </w:p>
        </w:tc>
        <w:tc>
          <w:tcPr>
            <w:tcW w:w="1938" w:type="dxa"/>
            <w:gridSpan w:val="2"/>
            <w:tcBorders>
              <w:top w:val="single" w:sz="8" w:space="0" w:color="auto"/>
              <w:left w:val="nil"/>
              <w:bottom w:val="nil"/>
              <w:right w:val="nil"/>
            </w:tcBorders>
          </w:tcPr>
          <w:p w14:paraId="69C53934" w14:textId="77777777" w:rsidR="00192814" w:rsidRPr="00606863" w:rsidRDefault="00192814" w:rsidP="00B1182E">
            <w:pPr>
              <w:jc w:val="center"/>
              <w:rPr>
                <w:rFonts w:cs="Times New Roman"/>
                <w:szCs w:val="24"/>
              </w:rPr>
            </w:pPr>
            <w:r w:rsidRPr="00C56273">
              <w:rPr>
                <w:rFonts w:eastAsia="Calibri" w:cs="Times New Roman"/>
                <w:szCs w:val="24"/>
                <w:u w:val="single"/>
              </w:rPr>
              <w:t>4.0% CO</w:t>
            </w:r>
            <w:r w:rsidRPr="00C56273">
              <w:rPr>
                <w:rFonts w:eastAsia="Calibri" w:cs="Times New Roman"/>
                <w:szCs w:val="24"/>
                <w:u w:val="single"/>
                <w:vertAlign w:val="subscript"/>
              </w:rPr>
              <w:t>2</w:t>
            </w:r>
            <w:r w:rsidRPr="00C56273">
              <w:rPr>
                <w:rFonts w:eastAsia="Calibri" w:cs="Times New Roman"/>
                <w:szCs w:val="24"/>
                <w:u w:val="single"/>
              </w:rPr>
              <w:t xml:space="preserve"> PAT</w:t>
            </w:r>
          </w:p>
        </w:tc>
        <w:tc>
          <w:tcPr>
            <w:tcW w:w="1938" w:type="dxa"/>
            <w:gridSpan w:val="2"/>
            <w:tcBorders>
              <w:top w:val="single" w:sz="8" w:space="0" w:color="auto"/>
              <w:left w:val="nil"/>
              <w:bottom w:val="nil"/>
              <w:right w:val="nil"/>
            </w:tcBorders>
          </w:tcPr>
          <w:p w14:paraId="4E305DA0" w14:textId="77777777" w:rsidR="00192814" w:rsidRPr="00606863" w:rsidRDefault="00192814" w:rsidP="00B1182E">
            <w:pPr>
              <w:jc w:val="center"/>
              <w:rPr>
                <w:rFonts w:cs="Times New Roman"/>
                <w:szCs w:val="24"/>
              </w:rPr>
            </w:pPr>
            <w:r w:rsidRPr="00C56273">
              <w:rPr>
                <w:rFonts w:eastAsia="Calibri" w:cs="Times New Roman"/>
                <w:szCs w:val="24"/>
                <w:u w:val="single"/>
              </w:rPr>
              <w:t>5.5% CO</w:t>
            </w:r>
            <w:r w:rsidRPr="00C56273">
              <w:rPr>
                <w:rFonts w:eastAsia="Calibri" w:cs="Times New Roman"/>
                <w:szCs w:val="24"/>
                <w:u w:val="single"/>
                <w:vertAlign w:val="subscript"/>
              </w:rPr>
              <w:t>2</w:t>
            </w:r>
            <w:r w:rsidRPr="00C56273">
              <w:rPr>
                <w:rFonts w:eastAsia="Calibri" w:cs="Times New Roman"/>
                <w:szCs w:val="24"/>
                <w:u w:val="single"/>
              </w:rPr>
              <w:t xml:space="preserve"> PAT</w:t>
            </w:r>
          </w:p>
        </w:tc>
      </w:tr>
      <w:tr w:rsidR="00192814" w:rsidRPr="00C56273" w14:paraId="272D583F" w14:textId="77777777" w:rsidTr="009E252A">
        <w:tc>
          <w:tcPr>
            <w:tcW w:w="1606" w:type="dxa"/>
            <w:tcBorders>
              <w:top w:val="nil"/>
              <w:left w:val="nil"/>
              <w:bottom w:val="single" w:sz="8" w:space="0" w:color="auto"/>
              <w:right w:val="nil"/>
            </w:tcBorders>
          </w:tcPr>
          <w:p w14:paraId="6BDC9203" w14:textId="77777777" w:rsidR="00192814" w:rsidRPr="00606863" w:rsidRDefault="00192814" w:rsidP="00B1182E">
            <w:pPr>
              <w:rPr>
                <w:rFonts w:cs="Times New Roman"/>
                <w:szCs w:val="24"/>
              </w:rPr>
            </w:pPr>
            <w:r w:rsidRPr="00C56273">
              <w:rPr>
                <w:rFonts w:eastAsia="Calibri" w:cs="Times New Roman"/>
                <w:szCs w:val="24"/>
              </w:rPr>
              <w:t xml:space="preserve"> </w:t>
            </w:r>
          </w:p>
        </w:tc>
        <w:tc>
          <w:tcPr>
            <w:tcW w:w="969" w:type="dxa"/>
            <w:tcBorders>
              <w:top w:val="nil"/>
              <w:left w:val="nil"/>
              <w:bottom w:val="single" w:sz="8" w:space="0" w:color="auto"/>
              <w:right w:val="nil"/>
            </w:tcBorders>
          </w:tcPr>
          <w:p w14:paraId="07DA5ECD" w14:textId="77777777" w:rsidR="00192814" w:rsidRPr="00606863" w:rsidRDefault="00192814" w:rsidP="00B1182E">
            <w:pPr>
              <w:jc w:val="center"/>
              <w:rPr>
                <w:rFonts w:cs="Times New Roman"/>
                <w:szCs w:val="24"/>
              </w:rPr>
            </w:pPr>
            <w:r w:rsidRPr="00C56273">
              <w:rPr>
                <w:rFonts w:eastAsia="Calibri" w:cs="Times New Roman"/>
                <w:szCs w:val="24"/>
              </w:rPr>
              <w:t>Task 1</w:t>
            </w:r>
          </w:p>
        </w:tc>
        <w:tc>
          <w:tcPr>
            <w:tcW w:w="969" w:type="dxa"/>
            <w:tcBorders>
              <w:top w:val="nil"/>
              <w:left w:val="nil"/>
              <w:bottom w:val="single" w:sz="8" w:space="0" w:color="auto"/>
              <w:right w:val="nil"/>
            </w:tcBorders>
          </w:tcPr>
          <w:p w14:paraId="5F738C8D" w14:textId="77777777" w:rsidR="00192814" w:rsidRPr="00606863" w:rsidRDefault="00192814" w:rsidP="00B1182E">
            <w:pPr>
              <w:jc w:val="center"/>
              <w:rPr>
                <w:rFonts w:cs="Times New Roman"/>
                <w:szCs w:val="24"/>
              </w:rPr>
            </w:pPr>
            <w:r w:rsidRPr="00C56273">
              <w:rPr>
                <w:rFonts w:eastAsia="Calibri" w:cs="Times New Roman"/>
                <w:szCs w:val="24"/>
              </w:rPr>
              <w:t>Task 2</w:t>
            </w:r>
          </w:p>
        </w:tc>
        <w:tc>
          <w:tcPr>
            <w:tcW w:w="969" w:type="dxa"/>
            <w:tcBorders>
              <w:top w:val="nil"/>
              <w:left w:val="nil"/>
              <w:bottom w:val="single" w:sz="8" w:space="0" w:color="auto"/>
              <w:right w:val="nil"/>
            </w:tcBorders>
          </w:tcPr>
          <w:p w14:paraId="6EE3F242" w14:textId="77777777" w:rsidR="00192814" w:rsidRPr="00606863" w:rsidRDefault="00192814" w:rsidP="00B1182E">
            <w:pPr>
              <w:jc w:val="center"/>
              <w:rPr>
                <w:rFonts w:cs="Times New Roman"/>
                <w:szCs w:val="24"/>
              </w:rPr>
            </w:pPr>
            <w:r w:rsidRPr="00C56273">
              <w:rPr>
                <w:rFonts w:eastAsia="Calibri" w:cs="Times New Roman"/>
                <w:szCs w:val="24"/>
              </w:rPr>
              <w:t>Task 1</w:t>
            </w:r>
          </w:p>
        </w:tc>
        <w:tc>
          <w:tcPr>
            <w:tcW w:w="969" w:type="dxa"/>
            <w:tcBorders>
              <w:top w:val="nil"/>
              <w:left w:val="nil"/>
              <w:bottom w:val="single" w:sz="8" w:space="0" w:color="auto"/>
              <w:right w:val="nil"/>
            </w:tcBorders>
          </w:tcPr>
          <w:p w14:paraId="39D1C38A" w14:textId="77777777" w:rsidR="00192814" w:rsidRPr="00606863" w:rsidRDefault="00192814" w:rsidP="00B1182E">
            <w:pPr>
              <w:jc w:val="center"/>
              <w:rPr>
                <w:rFonts w:cs="Times New Roman"/>
                <w:szCs w:val="24"/>
              </w:rPr>
            </w:pPr>
            <w:r w:rsidRPr="00C56273">
              <w:rPr>
                <w:rFonts w:eastAsia="Calibri" w:cs="Times New Roman"/>
                <w:szCs w:val="24"/>
              </w:rPr>
              <w:t>Task 2</w:t>
            </w:r>
          </w:p>
        </w:tc>
        <w:tc>
          <w:tcPr>
            <w:tcW w:w="969" w:type="dxa"/>
            <w:tcBorders>
              <w:top w:val="nil"/>
              <w:left w:val="nil"/>
              <w:bottom w:val="single" w:sz="8" w:space="0" w:color="auto"/>
              <w:right w:val="nil"/>
            </w:tcBorders>
          </w:tcPr>
          <w:p w14:paraId="3F475ED3" w14:textId="77777777" w:rsidR="00192814" w:rsidRPr="00606863" w:rsidRDefault="00192814" w:rsidP="00B1182E">
            <w:pPr>
              <w:jc w:val="center"/>
              <w:rPr>
                <w:rFonts w:cs="Times New Roman"/>
                <w:szCs w:val="24"/>
              </w:rPr>
            </w:pPr>
            <w:r w:rsidRPr="00C56273">
              <w:rPr>
                <w:rFonts w:eastAsia="Calibri" w:cs="Times New Roman"/>
                <w:szCs w:val="24"/>
              </w:rPr>
              <w:t>Task 1</w:t>
            </w:r>
          </w:p>
        </w:tc>
        <w:tc>
          <w:tcPr>
            <w:tcW w:w="969" w:type="dxa"/>
            <w:tcBorders>
              <w:top w:val="nil"/>
              <w:left w:val="nil"/>
              <w:bottom w:val="single" w:sz="8" w:space="0" w:color="auto"/>
              <w:right w:val="nil"/>
            </w:tcBorders>
          </w:tcPr>
          <w:p w14:paraId="300D8864" w14:textId="77777777" w:rsidR="00192814" w:rsidRPr="00606863" w:rsidRDefault="00192814" w:rsidP="00B1182E">
            <w:pPr>
              <w:jc w:val="center"/>
              <w:rPr>
                <w:rFonts w:cs="Times New Roman"/>
                <w:szCs w:val="24"/>
              </w:rPr>
            </w:pPr>
            <w:r w:rsidRPr="00C56273">
              <w:rPr>
                <w:rFonts w:eastAsia="Calibri" w:cs="Times New Roman"/>
                <w:szCs w:val="24"/>
              </w:rPr>
              <w:t>Task 2</w:t>
            </w:r>
          </w:p>
        </w:tc>
        <w:tc>
          <w:tcPr>
            <w:tcW w:w="969" w:type="dxa"/>
            <w:tcBorders>
              <w:top w:val="nil"/>
              <w:left w:val="nil"/>
              <w:bottom w:val="single" w:sz="8" w:space="0" w:color="auto"/>
              <w:right w:val="nil"/>
            </w:tcBorders>
          </w:tcPr>
          <w:p w14:paraId="12361F99" w14:textId="77777777" w:rsidR="00192814" w:rsidRPr="00606863" w:rsidRDefault="00192814" w:rsidP="00B1182E">
            <w:pPr>
              <w:jc w:val="center"/>
              <w:rPr>
                <w:rFonts w:cs="Times New Roman"/>
                <w:szCs w:val="24"/>
              </w:rPr>
            </w:pPr>
            <w:r w:rsidRPr="00C56273">
              <w:rPr>
                <w:rFonts w:eastAsia="Calibri" w:cs="Times New Roman"/>
                <w:szCs w:val="24"/>
              </w:rPr>
              <w:t>Task 1</w:t>
            </w:r>
          </w:p>
        </w:tc>
        <w:tc>
          <w:tcPr>
            <w:tcW w:w="969" w:type="dxa"/>
            <w:tcBorders>
              <w:top w:val="nil"/>
              <w:left w:val="nil"/>
              <w:bottom w:val="single" w:sz="8" w:space="0" w:color="auto"/>
              <w:right w:val="nil"/>
            </w:tcBorders>
          </w:tcPr>
          <w:p w14:paraId="4166FE0F" w14:textId="77777777" w:rsidR="00192814" w:rsidRPr="00606863" w:rsidRDefault="00192814" w:rsidP="00B1182E">
            <w:pPr>
              <w:jc w:val="center"/>
              <w:rPr>
                <w:rFonts w:cs="Times New Roman"/>
                <w:szCs w:val="24"/>
              </w:rPr>
            </w:pPr>
            <w:r w:rsidRPr="00C56273">
              <w:rPr>
                <w:rFonts w:eastAsia="Calibri" w:cs="Times New Roman"/>
                <w:szCs w:val="24"/>
              </w:rPr>
              <w:t>Task 2</w:t>
            </w:r>
          </w:p>
        </w:tc>
      </w:tr>
      <w:tr w:rsidR="00192814" w:rsidRPr="00C56273" w14:paraId="18144E47" w14:textId="77777777" w:rsidTr="009E252A">
        <w:tc>
          <w:tcPr>
            <w:tcW w:w="1606" w:type="dxa"/>
            <w:tcBorders>
              <w:top w:val="single" w:sz="8" w:space="0" w:color="auto"/>
              <w:left w:val="nil"/>
              <w:bottom w:val="nil"/>
              <w:right w:val="nil"/>
            </w:tcBorders>
          </w:tcPr>
          <w:p w14:paraId="119F37B7" w14:textId="77777777" w:rsidR="00192814" w:rsidRPr="00606863" w:rsidRDefault="00192814" w:rsidP="00B1182E">
            <w:pPr>
              <w:rPr>
                <w:rFonts w:cs="Times New Roman"/>
                <w:szCs w:val="24"/>
              </w:rPr>
            </w:pPr>
            <w:bookmarkStart w:id="4" w:name="OLE_LINK3"/>
            <w:r w:rsidRPr="00C56273">
              <w:rPr>
                <w:rFonts w:eastAsia="Calibri" w:cs="Times New Roman"/>
                <w:szCs w:val="24"/>
              </w:rPr>
              <w:t>Mean (L/min)</w:t>
            </w:r>
          </w:p>
        </w:tc>
        <w:tc>
          <w:tcPr>
            <w:tcW w:w="969" w:type="dxa"/>
            <w:tcBorders>
              <w:top w:val="single" w:sz="8" w:space="0" w:color="auto"/>
              <w:left w:val="nil"/>
              <w:bottom w:val="nil"/>
              <w:right w:val="nil"/>
            </w:tcBorders>
          </w:tcPr>
          <w:p w14:paraId="24291E41" w14:textId="77777777" w:rsidR="00192814" w:rsidRPr="00606863" w:rsidRDefault="00192814" w:rsidP="00B1182E">
            <w:pPr>
              <w:jc w:val="center"/>
              <w:rPr>
                <w:rFonts w:cs="Times New Roman"/>
                <w:szCs w:val="24"/>
              </w:rPr>
            </w:pPr>
            <w:r w:rsidRPr="00C56273">
              <w:rPr>
                <w:rFonts w:eastAsia="Calibri" w:cs="Times New Roman"/>
                <w:szCs w:val="24"/>
              </w:rPr>
              <w:t>0.8861</w:t>
            </w:r>
          </w:p>
        </w:tc>
        <w:tc>
          <w:tcPr>
            <w:tcW w:w="969" w:type="dxa"/>
            <w:tcBorders>
              <w:top w:val="single" w:sz="8" w:space="0" w:color="auto"/>
              <w:left w:val="nil"/>
              <w:bottom w:val="nil"/>
              <w:right w:val="nil"/>
            </w:tcBorders>
          </w:tcPr>
          <w:p w14:paraId="587A74FC" w14:textId="77777777" w:rsidR="00192814" w:rsidRPr="00606863" w:rsidRDefault="00192814" w:rsidP="00B1182E">
            <w:pPr>
              <w:jc w:val="center"/>
              <w:rPr>
                <w:rFonts w:cs="Times New Roman"/>
                <w:szCs w:val="24"/>
              </w:rPr>
            </w:pPr>
            <w:r w:rsidRPr="00C56273">
              <w:rPr>
                <w:rFonts w:eastAsia="Calibri" w:cs="Times New Roman"/>
                <w:szCs w:val="24"/>
              </w:rPr>
              <w:t>0.9656</w:t>
            </w:r>
          </w:p>
        </w:tc>
        <w:tc>
          <w:tcPr>
            <w:tcW w:w="969" w:type="dxa"/>
            <w:tcBorders>
              <w:top w:val="single" w:sz="8" w:space="0" w:color="auto"/>
              <w:left w:val="nil"/>
              <w:bottom w:val="nil"/>
              <w:right w:val="nil"/>
            </w:tcBorders>
          </w:tcPr>
          <w:p w14:paraId="6CE6CB6D" w14:textId="77777777" w:rsidR="00192814" w:rsidRPr="00606863" w:rsidRDefault="00192814" w:rsidP="00B1182E">
            <w:pPr>
              <w:jc w:val="center"/>
              <w:rPr>
                <w:rFonts w:cs="Times New Roman"/>
                <w:szCs w:val="24"/>
              </w:rPr>
            </w:pPr>
            <w:r w:rsidRPr="00C56273">
              <w:rPr>
                <w:rFonts w:eastAsia="Calibri" w:cs="Times New Roman"/>
                <w:szCs w:val="24"/>
              </w:rPr>
              <w:t>1.064</w:t>
            </w:r>
          </w:p>
        </w:tc>
        <w:tc>
          <w:tcPr>
            <w:tcW w:w="969" w:type="dxa"/>
            <w:tcBorders>
              <w:top w:val="single" w:sz="8" w:space="0" w:color="auto"/>
              <w:left w:val="nil"/>
              <w:bottom w:val="nil"/>
              <w:right w:val="nil"/>
            </w:tcBorders>
          </w:tcPr>
          <w:p w14:paraId="6D16F34E" w14:textId="77777777" w:rsidR="00192814" w:rsidRPr="00606863" w:rsidRDefault="00192814" w:rsidP="00B1182E">
            <w:pPr>
              <w:jc w:val="center"/>
              <w:rPr>
                <w:rFonts w:cs="Times New Roman"/>
                <w:szCs w:val="24"/>
              </w:rPr>
            </w:pPr>
            <w:r w:rsidRPr="00C56273">
              <w:rPr>
                <w:rFonts w:eastAsia="Calibri" w:cs="Times New Roman"/>
                <w:szCs w:val="24"/>
              </w:rPr>
              <w:t>1.259</w:t>
            </w:r>
          </w:p>
        </w:tc>
        <w:tc>
          <w:tcPr>
            <w:tcW w:w="969" w:type="dxa"/>
            <w:tcBorders>
              <w:top w:val="single" w:sz="8" w:space="0" w:color="auto"/>
              <w:left w:val="nil"/>
              <w:bottom w:val="nil"/>
              <w:right w:val="nil"/>
            </w:tcBorders>
          </w:tcPr>
          <w:p w14:paraId="2480E7F5" w14:textId="77777777" w:rsidR="00192814" w:rsidRPr="00606863" w:rsidRDefault="00192814" w:rsidP="00B1182E">
            <w:pPr>
              <w:jc w:val="center"/>
              <w:rPr>
                <w:rFonts w:cs="Times New Roman"/>
                <w:szCs w:val="24"/>
              </w:rPr>
            </w:pPr>
            <w:r w:rsidRPr="00C56273">
              <w:rPr>
                <w:rFonts w:eastAsia="Calibri" w:cs="Times New Roman"/>
                <w:szCs w:val="24"/>
              </w:rPr>
              <w:t>1.452</w:t>
            </w:r>
          </w:p>
        </w:tc>
        <w:tc>
          <w:tcPr>
            <w:tcW w:w="969" w:type="dxa"/>
            <w:tcBorders>
              <w:top w:val="single" w:sz="8" w:space="0" w:color="auto"/>
              <w:left w:val="nil"/>
              <w:bottom w:val="nil"/>
              <w:right w:val="nil"/>
            </w:tcBorders>
          </w:tcPr>
          <w:p w14:paraId="004F55C9" w14:textId="77777777" w:rsidR="00192814" w:rsidRPr="00606863" w:rsidRDefault="00192814" w:rsidP="00B1182E">
            <w:pPr>
              <w:jc w:val="center"/>
              <w:rPr>
                <w:rFonts w:cs="Times New Roman"/>
                <w:szCs w:val="24"/>
              </w:rPr>
            </w:pPr>
            <w:r w:rsidRPr="00C56273">
              <w:rPr>
                <w:rFonts w:eastAsia="Calibri" w:cs="Times New Roman"/>
                <w:szCs w:val="24"/>
              </w:rPr>
              <w:t>1.775</w:t>
            </w:r>
          </w:p>
        </w:tc>
        <w:tc>
          <w:tcPr>
            <w:tcW w:w="969" w:type="dxa"/>
            <w:tcBorders>
              <w:top w:val="single" w:sz="8" w:space="0" w:color="auto"/>
              <w:left w:val="nil"/>
              <w:bottom w:val="nil"/>
              <w:right w:val="nil"/>
            </w:tcBorders>
          </w:tcPr>
          <w:p w14:paraId="7E9AA0D6" w14:textId="77777777" w:rsidR="00192814" w:rsidRPr="00606863" w:rsidRDefault="00192814" w:rsidP="00B1182E">
            <w:pPr>
              <w:jc w:val="center"/>
              <w:rPr>
                <w:rFonts w:cs="Times New Roman"/>
                <w:szCs w:val="24"/>
              </w:rPr>
            </w:pPr>
            <w:r w:rsidRPr="00C56273">
              <w:rPr>
                <w:rFonts w:eastAsia="Calibri" w:cs="Times New Roman"/>
                <w:szCs w:val="24"/>
              </w:rPr>
              <w:t>1.827</w:t>
            </w:r>
          </w:p>
        </w:tc>
        <w:tc>
          <w:tcPr>
            <w:tcW w:w="969" w:type="dxa"/>
            <w:tcBorders>
              <w:top w:val="single" w:sz="8" w:space="0" w:color="auto"/>
              <w:left w:val="nil"/>
              <w:bottom w:val="nil"/>
              <w:right w:val="nil"/>
            </w:tcBorders>
          </w:tcPr>
          <w:p w14:paraId="0D192104" w14:textId="77777777" w:rsidR="00192814" w:rsidRPr="00606863" w:rsidRDefault="00192814" w:rsidP="00B1182E">
            <w:pPr>
              <w:jc w:val="center"/>
              <w:rPr>
                <w:rFonts w:cs="Times New Roman"/>
                <w:szCs w:val="24"/>
              </w:rPr>
            </w:pPr>
            <w:r w:rsidRPr="00C56273">
              <w:rPr>
                <w:rFonts w:eastAsia="Calibri" w:cs="Times New Roman"/>
                <w:szCs w:val="24"/>
              </w:rPr>
              <w:t>2.276</w:t>
            </w:r>
          </w:p>
        </w:tc>
      </w:tr>
      <w:bookmarkEnd w:id="4"/>
      <w:tr w:rsidR="00192814" w:rsidRPr="00C56273" w14:paraId="1DE7791C" w14:textId="77777777" w:rsidTr="009E252A">
        <w:tc>
          <w:tcPr>
            <w:tcW w:w="1606" w:type="dxa"/>
            <w:tcBorders>
              <w:top w:val="nil"/>
              <w:left w:val="nil"/>
              <w:bottom w:val="single" w:sz="8" w:space="0" w:color="auto"/>
              <w:right w:val="nil"/>
            </w:tcBorders>
          </w:tcPr>
          <w:p w14:paraId="5E0BB9A1" w14:textId="77777777" w:rsidR="00192814" w:rsidRPr="00606863" w:rsidRDefault="00192814" w:rsidP="00B1182E">
            <w:pPr>
              <w:rPr>
                <w:rFonts w:cs="Times New Roman"/>
                <w:szCs w:val="24"/>
              </w:rPr>
            </w:pPr>
            <w:r w:rsidRPr="00C56273">
              <w:rPr>
                <w:rFonts w:eastAsia="Calibri" w:cs="Times New Roman"/>
                <w:szCs w:val="24"/>
              </w:rPr>
              <w:t>SD</w:t>
            </w:r>
          </w:p>
        </w:tc>
        <w:tc>
          <w:tcPr>
            <w:tcW w:w="969" w:type="dxa"/>
            <w:tcBorders>
              <w:top w:val="nil"/>
              <w:left w:val="nil"/>
              <w:bottom w:val="single" w:sz="8" w:space="0" w:color="auto"/>
              <w:right w:val="nil"/>
            </w:tcBorders>
          </w:tcPr>
          <w:p w14:paraId="02DD4C67" w14:textId="77777777" w:rsidR="00192814" w:rsidRPr="00606863" w:rsidRDefault="00192814" w:rsidP="00B1182E">
            <w:pPr>
              <w:jc w:val="center"/>
              <w:rPr>
                <w:rFonts w:cs="Times New Roman"/>
                <w:szCs w:val="24"/>
              </w:rPr>
            </w:pPr>
            <w:r w:rsidRPr="00C56273">
              <w:rPr>
                <w:rFonts w:eastAsia="Calibri" w:cs="Times New Roman"/>
                <w:szCs w:val="24"/>
              </w:rPr>
              <w:t>0.4204</w:t>
            </w:r>
          </w:p>
        </w:tc>
        <w:tc>
          <w:tcPr>
            <w:tcW w:w="969" w:type="dxa"/>
            <w:tcBorders>
              <w:top w:val="nil"/>
              <w:left w:val="nil"/>
              <w:bottom w:val="single" w:sz="8" w:space="0" w:color="auto"/>
              <w:right w:val="nil"/>
            </w:tcBorders>
          </w:tcPr>
          <w:p w14:paraId="7EC8C901" w14:textId="77777777" w:rsidR="00192814" w:rsidRPr="00606863" w:rsidRDefault="00192814" w:rsidP="00B1182E">
            <w:pPr>
              <w:jc w:val="center"/>
              <w:rPr>
                <w:rFonts w:cs="Times New Roman"/>
                <w:szCs w:val="24"/>
              </w:rPr>
            </w:pPr>
            <w:r w:rsidRPr="00C56273">
              <w:rPr>
                <w:rFonts w:eastAsia="Calibri" w:cs="Times New Roman"/>
                <w:szCs w:val="24"/>
              </w:rPr>
              <w:t>0.3811</w:t>
            </w:r>
          </w:p>
        </w:tc>
        <w:tc>
          <w:tcPr>
            <w:tcW w:w="969" w:type="dxa"/>
            <w:tcBorders>
              <w:top w:val="nil"/>
              <w:left w:val="nil"/>
              <w:bottom w:val="single" w:sz="8" w:space="0" w:color="auto"/>
              <w:right w:val="nil"/>
            </w:tcBorders>
          </w:tcPr>
          <w:p w14:paraId="77D43767" w14:textId="77777777" w:rsidR="00192814" w:rsidRPr="00606863" w:rsidRDefault="00192814" w:rsidP="00B1182E">
            <w:pPr>
              <w:jc w:val="center"/>
              <w:rPr>
                <w:rFonts w:cs="Times New Roman"/>
                <w:szCs w:val="24"/>
              </w:rPr>
            </w:pPr>
            <w:r w:rsidRPr="00C56273">
              <w:rPr>
                <w:rFonts w:eastAsia="Calibri" w:cs="Times New Roman"/>
                <w:szCs w:val="24"/>
              </w:rPr>
              <w:t>0.4018</w:t>
            </w:r>
          </w:p>
        </w:tc>
        <w:tc>
          <w:tcPr>
            <w:tcW w:w="969" w:type="dxa"/>
            <w:tcBorders>
              <w:top w:val="nil"/>
              <w:left w:val="nil"/>
              <w:bottom w:val="single" w:sz="8" w:space="0" w:color="auto"/>
              <w:right w:val="nil"/>
            </w:tcBorders>
          </w:tcPr>
          <w:p w14:paraId="235E6DEB" w14:textId="77777777" w:rsidR="00192814" w:rsidRPr="00606863" w:rsidRDefault="00192814" w:rsidP="00B1182E">
            <w:pPr>
              <w:jc w:val="center"/>
              <w:rPr>
                <w:rFonts w:cs="Times New Roman"/>
                <w:szCs w:val="24"/>
              </w:rPr>
            </w:pPr>
            <w:r w:rsidRPr="00C56273">
              <w:rPr>
                <w:rFonts w:eastAsia="Calibri" w:cs="Times New Roman"/>
                <w:szCs w:val="24"/>
              </w:rPr>
              <w:t>0.3704</w:t>
            </w:r>
          </w:p>
        </w:tc>
        <w:tc>
          <w:tcPr>
            <w:tcW w:w="969" w:type="dxa"/>
            <w:tcBorders>
              <w:top w:val="nil"/>
              <w:left w:val="nil"/>
              <w:bottom w:val="single" w:sz="8" w:space="0" w:color="auto"/>
              <w:right w:val="nil"/>
            </w:tcBorders>
          </w:tcPr>
          <w:p w14:paraId="78ABA1D1" w14:textId="77777777" w:rsidR="00192814" w:rsidRPr="00606863" w:rsidRDefault="00192814" w:rsidP="00B1182E">
            <w:pPr>
              <w:jc w:val="center"/>
              <w:rPr>
                <w:rFonts w:cs="Times New Roman"/>
                <w:szCs w:val="24"/>
              </w:rPr>
            </w:pPr>
            <w:r w:rsidRPr="00C56273">
              <w:rPr>
                <w:rFonts w:eastAsia="Calibri" w:cs="Times New Roman"/>
                <w:szCs w:val="24"/>
              </w:rPr>
              <w:t>0.5631</w:t>
            </w:r>
          </w:p>
        </w:tc>
        <w:tc>
          <w:tcPr>
            <w:tcW w:w="969" w:type="dxa"/>
            <w:tcBorders>
              <w:top w:val="nil"/>
              <w:left w:val="nil"/>
              <w:bottom w:val="single" w:sz="8" w:space="0" w:color="auto"/>
              <w:right w:val="nil"/>
            </w:tcBorders>
          </w:tcPr>
          <w:p w14:paraId="6B6BB9C5" w14:textId="77777777" w:rsidR="00192814" w:rsidRPr="00606863" w:rsidRDefault="00192814" w:rsidP="00B1182E">
            <w:pPr>
              <w:jc w:val="center"/>
              <w:rPr>
                <w:rFonts w:cs="Times New Roman"/>
                <w:szCs w:val="24"/>
              </w:rPr>
            </w:pPr>
            <w:r w:rsidRPr="00C56273">
              <w:rPr>
                <w:rFonts w:eastAsia="Calibri" w:cs="Times New Roman"/>
                <w:szCs w:val="24"/>
              </w:rPr>
              <w:t>0.4503</w:t>
            </w:r>
          </w:p>
        </w:tc>
        <w:tc>
          <w:tcPr>
            <w:tcW w:w="969" w:type="dxa"/>
            <w:tcBorders>
              <w:top w:val="nil"/>
              <w:left w:val="nil"/>
              <w:bottom w:val="single" w:sz="8" w:space="0" w:color="auto"/>
              <w:right w:val="nil"/>
            </w:tcBorders>
          </w:tcPr>
          <w:p w14:paraId="1EC2BBAC" w14:textId="77777777" w:rsidR="00192814" w:rsidRPr="00606863" w:rsidRDefault="00192814" w:rsidP="00B1182E">
            <w:pPr>
              <w:jc w:val="center"/>
              <w:rPr>
                <w:rFonts w:cs="Times New Roman"/>
                <w:szCs w:val="24"/>
              </w:rPr>
            </w:pPr>
            <w:r w:rsidRPr="00C56273">
              <w:rPr>
                <w:rFonts w:eastAsia="Calibri" w:cs="Times New Roman"/>
                <w:szCs w:val="24"/>
              </w:rPr>
              <w:t>0.7164</w:t>
            </w:r>
          </w:p>
        </w:tc>
        <w:tc>
          <w:tcPr>
            <w:tcW w:w="969" w:type="dxa"/>
            <w:tcBorders>
              <w:top w:val="nil"/>
              <w:left w:val="nil"/>
              <w:bottom w:val="single" w:sz="8" w:space="0" w:color="auto"/>
              <w:right w:val="nil"/>
            </w:tcBorders>
          </w:tcPr>
          <w:p w14:paraId="2FA667C3" w14:textId="77777777" w:rsidR="00192814" w:rsidRPr="00606863" w:rsidRDefault="00192814" w:rsidP="00B1182E">
            <w:pPr>
              <w:jc w:val="center"/>
              <w:rPr>
                <w:rFonts w:cs="Times New Roman"/>
                <w:szCs w:val="24"/>
              </w:rPr>
            </w:pPr>
            <w:r w:rsidRPr="00C56273">
              <w:rPr>
                <w:rFonts w:eastAsia="Calibri" w:cs="Times New Roman"/>
                <w:szCs w:val="24"/>
              </w:rPr>
              <w:t>0.6051</w:t>
            </w:r>
          </w:p>
        </w:tc>
      </w:tr>
    </w:tbl>
    <w:p w14:paraId="541DF5C5" w14:textId="6EB9CFAF" w:rsidR="00192814" w:rsidRDefault="00192814" w:rsidP="00B1182E">
      <w:pPr>
        <w:rPr>
          <w:rFonts w:eastAsia="Calibri" w:cs="Times New Roman"/>
          <w:szCs w:val="24"/>
        </w:rPr>
      </w:pPr>
    </w:p>
    <w:p w14:paraId="69615A6B" w14:textId="77777777" w:rsidR="00B1182E" w:rsidRPr="00C56273" w:rsidRDefault="00B1182E" w:rsidP="00B1182E">
      <w:pPr>
        <w:rPr>
          <w:rFonts w:eastAsia="Calibri" w:cs="Times New Roman"/>
          <w:szCs w:val="24"/>
        </w:rPr>
      </w:pPr>
    </w:p>
    <w:p w14:paraId="41841B35" w14:textId="77777777" w:rsidR="00B1182E" w:rsidRDefault="00192814" w:rsidP="00B1182E">
      <w:pPr>
        <w:jc w:val="center"/>
        <w:rPr>
          <w:rFonts w:cs="Times New Roman"/>
          <w:b/>
          <w:bCs/>
          <w:szCs w:val="24"/>
        </w:rPr>
      </w:pPr>
      <w:r w:rsidRPr="00606863">
        <w:rPr>
          <w:rFonts w:cs="Times New Roman"/>
          <w:noProof/>
          <w:color w:val="2B579A"/>
          <w:szCs w:val="24"/>
          <w:shd w:val="clear" w:color="auto" w:fill="E6E6E6"/>
        </w:rPr>
        <w:drawing>
          <wp:inline distT="0" distB="0" distL="0" distR="0" wp14:anchorId="4299040E" wp14:editId="033D6EB9">
            <wp:extent cx="6105526" cy="1755338"/>
            <wp:effectExtent l="0" t="0" r="0" b="0"/>
            <wp:docPr id="481765961" name="Picture 48176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105526" cy="1755338"/>
                    </a:xfrm>
                    <a:prstGeom prst="rect">
                      <a:avLst/>
                    </a:prstGeom>
                  </pic:spPr>
                </pic:pic>
              </a:graphicData>
            </a:graphic>
          </wp:inline>
        </w:drawing>
      </w:r>
    </w:p>
    <w:p w14:paraId="25349EB8" w14:textId="77777777" w:rsidR="00B1182E" w:rsidRDefault="00B1182E" w:rsidP="00B1182E">
      <w:pPr>
        <w:jc w:val="center"/>
        <w:rPr>
          <w:rFonts w:cs="Times New Roman"/>
          <w:b/>
          <w:bCs/>
          <w:szCs w:val="24"/>
        </w:rPr>
      </w:pPr>
    </w:p>
    <w:p w14:paraId="1C6A752A" w14:textId="041498C0" w:rsidR="00192814" w:rsidRPr="00C2606C" w:rsidRDefault="00192814" w:rsidP="00B1182E">
      <w:pPr>
        <w:jc w:val="center"/>
        <w:rPr>
          <w:rFonts w:cs="Times New Roman"/>
          <w:szCs w:val="24"/>
        </w:rPr>
      </w:pPr>
      <w:r w:rsidRPr="00606863">
        <w:rPr>
          <w:rFonts w:cs="Times New Roman"/>
          <w:b/>
          <w:bCs/>
          <w:szCs w:val="24"/>
        </w:rPr>
        <w:t>Figure 4. Graphical Display of Tidal Volume A</w:t>
      </w:r>
      <w:r w:rsidRPr="00F62512">
        <w:rPr>
          <w:rFonts w:cs="Times New Roman"/>
          <w:b/>
          <w:bCs/>
          <w:szCs w:val="24"/>
        </w:rPr>
        <w:t>cross Conditions During PAT T</w:t>
      </w:r>
      <w:r w:rsidRPr="00BB5964">
        <w:rPr>
          <w:rFonts w:cs="Times New Roman"/>
          <w:b/>
          <w:bCs/>
          <w:szCs w:val="24"/>
        </w:rPr>
        <w:t>ask</w:t>
      </w:r>
      <w:r w:rsidRPr="00C2606C">
        <w:rPr>
          <w:rFonts w:cs="Times New Roman"/>
          <w:b/>
          <w:bCs/>
          <w:szCs w:val="24"/>
        </w:rPr>
        <w:t>s</w:t>
      </w:r>
    </w:p>
    <w:p w14:paraId="3B1D83A1" w14:textId="6F16A087" w:rsidR="00192814" w:rsidRDefault="00192814" w:rsidP="00B1182E">
      <w:pPr>
        <w:jc w:val="center"/>
        <w:rPr>
          <w:rFonts w:cs="Times New Roman"/>
          <w:b/>
          <w:bCs/>
          <w:szCs w:val="24"/>
        </w:rPr>
      </w:pPr>
    </w:p>
    <w:p w14:paraId="52195673" w14:textId="77777777" w:rsidR="00B1182E" w:rsidRPr="00C56273" w:rsidRDefault="00B1182E" w:rsidP="00B1182E">
      <w:pPr>
        <w:jc w:val="center"/>
        <w:rPr>
          <w:rFonts w:cs="Times New Roman"/>
          <w:b/>
          <w:bCs/>
          <w:szCs w:val="24"/>
        </w:rPr>
      </w:pPr>
    </w:p>
    <w:p w14:paraId="764F9A3E" w14:textId="1227CD83" w:rsidR="00192814" w:rsidRDefault="00192814" w:rsidP="00B1182E">
      <w:pPr>
        <w:rPr>
          <w:rFonts w:eastAsia="Calibri" w:cs="Times New Roman"/>
          <w:b/>
          <w:bCs/>
          <w:szCs w:val="24"/>
        </w:rPr>
      </w:pPr>
      <w:r w:rsidRPr="00C56273">
        <w:rPr>
          <w:rFonts w:eastAsia="Calibri" w:cs="Times New Roman"/>
          <w:b/>
          <w:bCs/>
          <w:szCs w:val="24"/>
        </w:rPr>
        <w:t>5.1.7 Minute Ventilation Across Conditions</w:t>
      </w:r>
    </w:p>
    <w:p w14:paraId="1C03D4A9" w14:textId="77777777" w:rsidR="00751E1D" w:rsidRPr="00C56273" w:rsidRDefault="00751E1D" w:rsidP="00B1182E">
      <w:pPr>
        <w:rPr>
          <w:rFonts w:eastAsia="Calibri" w:cs="Times New Roman"/>
          <w:b/>
          <w:bCs/>
          <w:szCs w:val="24"/>
        </w:rPr>
      </w:pPr>
    </w:p>
    <w:p w14:paraId="66DD25CC" w14:textId="77777777" w:rsidR="00192814" w:rsidRPr="00C56273" w:rsidRDefault="00192814" w:rsidP="00B1182E">
      <w:pPr>
        <w:ind w:firstLine="720"/>
        <w:rPr>
          <w:rFonts w:eastAsia="Calibri" w:cs="Times New Roman"/>
          <w:szCs w:val="24"/>
        </w:rPr>
      </w:pPr>
      <w:r w:rsidRPr="00C56273">
        <w:rPr>
          <w:rFonts w:eastAsia="Calibri" w:cs="Times New Roman"/>
          <w:szCs w:val="24"/>
        </w:rPr>
        <w:t>Minute ventilation increased from 3.37 liters per minute in the 1% CO</w:t>
      </w:r>
      <w:r w:rsidRPr="00C56273">
        <w:rPr>
          <w:rFonts w:eastAsia="Calibri" w:cs="Times New Roman"/>
          <w:szCs w:val="24"/>
          <w:vertAlign w:val="subscript"/>
        </w:rPr>
        <w:t>2</w:t>
      </w:r>
      <w:r w:rsidRPr="00C56273">
        <w:rPr>
          <w:rFonts w:eastAsia="Calibri" w:cs="Times New Roman"/>
          <w:szCs w:val="24"/>
        </w:rPr>
        <w:t xml:space="preserve"> condition to 10.80 liters per minute in the 5.5% CO</w:t>
      </w:r>
      <w:r w:rsidRPr="00C56273">
        <w:rPr>
          <w:rFonts w:eastAsia="Calibri" w:cs="Times New Roman"/>
          <w:szCs w:val="24"/>
          <w:vertAlign w:val="subscript"/>
        </w:rPr>
        <w:t>2</w:t>
      </w:r>
      <w:r w:rsidRPr="00C56273">
        <w:rPr>
          <w:rFonts w:eastAsia="Calibri" w:cs="Times New Roman"/>
          <w:szCs w:val="24"/>
        </w:rPr>
        <w:t xml:space="preserve"> condition, an average increase of 7.02 liters per minute</w:t>
      </w:r>
      <w:r w:rsidRPr="00C56273">
        <w:rPr>
          <w:rFonts w:eastAsia="Times New Roman" w:cs="Times New Roman"/>
          <w:color w:val="000000" w:themeColor="text1"/>
          <w:szCs w:val="24"/>
        </w:rPr>
        <w:t xml:space="preserve"> (Table 5, Figure 5)</w:t>
      </w:r>
      <w:r w:rsidRPr="00C56273">
        <w:rPr>
          <w:rFonts w:eastAsia="Calibri" w:cs="Times New Roman"/>
          <w:szCs w:val="24"/>
        </w:rPr>
        <w:t>.</w:t>
      </w:r>
    </w:p>
    <w:p w14:paraId="4CFFE4E4" w14:textId="1CCD7370" w:rsidR="00192814" w:rsidRDefault="00192814" w:rsidP="00B1182E">
      <w:pPr>
        <w:rPr>
          <w:rFonts w:eastAsia="Calibri" w:cs="Times New Roman"/>
          <w:szCs w:val="24"/>
        </w:rPr>
      </w:pPr>
    </w:p>
    <w:p w14:paraId="10D24E68" w14:textId="77777777" w:rsidR="00B1182E" w:rsidRPr="00C56273" w:rsidRDefault="00B1182E" w:rsidP="00B1182E">
      <w:pPr>
        <w:rPr>
          <w:rFonts w:eastAsia="Calibri" w:cs="Times New Roman"/>
          <w:szCs w:val="24"/>
        </w:rPr>
      </w:pPr>
    </w:p>
    <w:p w14:paraId="0FFCDA3E" w14:textId="77777777" w:rsidR="00192814" w:rsidRPr="00C56273" w:rsidRDefault="00192814" w:rsidP="00B1182E">
      <w:pPr>
        <w:jc w:val="center"/>
        <w:rPr>
          <w:rFonts w:eastAsia="Calibri" w:cs="Times New Roman"/>
          <w:b/>
          <w:bCs/>
          <w:szCs w:val="24"/>
        </w:rPr>
      </w:pPr>
      <w:r w:rsidRPr="00C56273">
        <w:rPr>
          <w:rFonts w:eastAsia="Calibri" w:cs="Times New Roman"/>
          <w:b/>
          <w:bCs/>
          <w:szCs w:val="24"/>
        </w:rPr>
        <w:t>Table 5. Minute Ventilation Across Conditions During PAT Tasks</w:t>
      </w:r>
    </w:p>
    <w:tbl>
      <w:tblPr>
        <w:tblStyle w:val="TableGrid"/>
        <w:tblW w:w="0" w:type="auto"/>
        <w:tblLayout w:type="fixed"/>
        <w:tblLook w:val="06A0" w:firstRow="1" w:lastRow="0" w:firstColumn="1" w:lastColumn="0" w:noHBand="1" w:noVBand="1"/>
      </w:tblPr>
      <w:tblGrid>
        <w:gridCol w:w="1562"/>
        <w:gridCol w:w="975"/>
        <w:gridCol w:w="975"/>
        <w:gridCol w:w="975"/>
        <w:gridCol w:w="975"/>
        <w:gridCol w:w="975"/>
        <w:gridCol w:w="975"/>
        <w:gridCol w:w="975"/>
        <w:gridCol w:w="975"/>
      </w:tblGrid>
      <w:tr w:rsidR="00192814" w:rsidRPr="00C56273" w14:paraId="1FB28499" w14:textId="77777777" w:rsidTr="009E252A">
        <w:tc>
          <w:tcPr>
            <w:tcW w:w="1562" w:type="dxa"/>
            <w:tcBorders>
              <w:top w:val="single" w:sz="8" w:space="0" w:color="auto"/>
              <w:left w:val="nil"/>
              <w:bottom w:val="nil"/>
              <w:right w:val="nil"/>
            </w:tcBorders>
          </w:tcPr>
          <w:p w14:paraId="724D4713" w14:textId="77777777" w:rsidR="00192814" w:rsidRPr="00606863" w:rsidRDefault="00192814" w:rsidP="00B1182E">
            <w:pPr>
              <w:rPr>
                <w:rFonts w:cs="Times New Roman"/>
                <w:szCs w:val="24"/>
              </w:rPr>
            </w:pPr>
            <w:r w:rsidRPr="00C56273">
              <w:rPr>
                <w:rFonts w:eastAsia="Calibri" w:cs="Times New Roman"/>
                <w:szCs w:val="24"/>
              </w:rPr>
              <w:t>Condition</w:t>
            </w:r>
          </w:p>
        </w:tc>
        <w:tc>
          <w:tcPr>
            <w:tcW w:w="1950" w:type="dxa"/>
            <w:gridSpan w:val="2"/>
            <w:tcBorders>
              <w:top w:val="single" w:sz="8" w:space="0" w:color="auto"/>
              <w:left w:val="nil"/>
              <w:bottom w:val="nil"/>
              <w:right w:val="nil"/>
            </w:tcBorders>
          </w:tcPr>
          <w:p w14:paraId="19AC99D8" w14:textId="77777777" w:rsidR="00192814" w:rsidRPr="00606863" w:rsidRDefault="00192814" w:rsidP="00B1182E">
            <w:pPr>
              <w:jc w:val="center"/>
              <w:rPr>
                <w:rFonts w:cs="Times New Roman"/>
                <w:szCs w:val="24"/>
              </w:rPr>
            </w:pPr>
            <w:r w:rsidRPr="00C56273">
              <w:rPr>
                <w:rFonts w:eastAsia="Calibri" w:cs="Times New Roman"/>
                <w:szCs w:val="24"/>
                <w:u w:val="single"/>
              </w:rPr>
              <w:t>1% CO</w:t>
            </w:r>
            <w:r w:rsidRPr="00C56273">
              <w:rPr>
                <w:rFonts w:eastAsia="Calibri" w:cs="Times New Roman"/>
                <w:szCs w:val="24"/>
                <w:u w:val="single"/>
                <w:vertAlign w:val="subscript"/>
              </w:rPr>
              <w:t>2</w:t>
            </w:r>
            <w:r w:rsidRPr="00C56273">
              <w:rPr>
                <w:rFonts w:eastAsia="Calibri" w:cs="Times New Roman"/>
                <w:szCs w:val="24"/>
                <w:u w:val="single"/>
              </w:rPr>
              <w:t xml:space="preserve"> PAT</w:t>
            </w:r>
          </w:p>
        </w:tc>
        <w:tc>
          <w:tcPr>
            <w:tcW w:w="1950" w:type="dxa"/>
            <w:gridSpan w:val="2"/>
            <w:tcBorders>
              <w:top w:val="single" w:sz="8" w:space="0" w:color="auto"/>
              <w:left w:val="nil"/>
              <w:bottom w:val="nil"/>
              <w:right w:val="nil"/>
            </w:tcBorders>
          </w:tcPr>
          <w:p w14:paraId="0D96A35A" w14:textId="77777777" w:rsidR="00192814" w:rsidRPr="00606863" w:rsidRDefault="00192814" w:rsidP="00B1182E">
            <w:pPr>
              <w:jc w:val="center"/>
              <w:rPr>
                <w:rFonts w:cs="Times New Roman"/>
                <w:szCs w:val="24"/>
              </w:rPr>
            </w:pPr>
            <w:r w:rsidRPr="00C56273">
              <w:rPr>
                <w:rFonts w:eastAsia="Calibri" w:cs="Times New Roman"/>
                <w:szCs w:val="24"/>
                <w:u w:val="single"/>
              </w:rPr>
              <w:t>2.5% CO</w:t>
            </w:r>
            <w:r w:rsidRPr="00C56273">
              <w:rPr>
                <w:rFonts w:eastAsia="Calibri" w:cs="Times New Roman"/>
                <w:szCs w:val="24"/>
                <w:u w:val="single"/>
                <w:vertAlign w:val="subscript"/>
              </w:rPr>
              <w:t>2</w:t>
            </w:r>
            <w:r w:rsidRPr="00C56273">
              <w:rPr>
                <w:rFonts w:eastAsia="Calibri" w:cs="Times New Roman"/>
                <w:szCs w:val="24"/>
                <w:u w:val="single"/>
              </w:rPr>
              <w:t xml:space="preserve"> PAT</w:t>
            </w:r>
          </w:p>
        </w:tc>
        <w:tc>
          <w:tcPr>
            <w:tcW w:w="1950" w:type="dxa"/>
            <w:gridSpan w:val="2"/>
            <w:tcBorders>
              <w:top w:val="single" w:sz="8" w:space="0" w:color="auto"/>
              <w:left w:val="nil"/>
              <w:bottom w:val="nil"/>
              <w:right w:val="nil"/>
            </w:tcBorders>
          </w:tcPr>
          <w:p w14:paraId="670569CB" w14:textId="77777777" w:rsidR="00192814" w:rsidRPr="00606863" w:rsidRDefault="00192814" w:rsidP="00B1182E">
            <w:pPr>
              <w:jc w:val="center"/>
              <w:rPr>
                <w:rFonts w:cs="Times New Roman"/>
                <w:szCs w:val="24"/>
              </w:rPr>
            </w:pPr>
            <w:r w:rsidRPr="00C56273">
              <w:rPr>
                <w:rFonts w:eastAsia="Calibri" w:cs="Times New Roman"/>
                <w:szCs w:val="24"/>
                <w:u w:val="single"/>
              </w:rPr>
              <w:t>4.0% CO</w:t>
            </w:r>
            <w:r w:rsidRPr="00C56273">
              <w:rPr>
                <w:rFonts w:eastAsia="Calibri" w:cs="Times New Roman"/>
                <w:szCs w:val="24"/>
                <w:u w:val="single"/>
                <w:vertAlign w:val="subscript"/>
              </w:rPr>
              <w:t>2</w:t>
            </w:r>
            <w:r w:rsidRPr="00C56273">
              <w:rPr>
                <w:rFonts w:eastAsia="Calibri" w:cs="Times New Roman"/>
                <w:szCs w:val="24"/>
                <w:u w:val="single"/>
              </w:rPr>
              <w:t xml:space="preserve"> PAT</w:t>
            </w:r>
          </w:p>
        </w:tc>
        <w:tc>
          <w:tcPr>
            <w:tcW w:w="1950" w:type="dxa"/>
            <w:gridSpan w:val="2"/>
            <w:tcBorders>
              <w:top w:val="single" w:sz="8" w:space="0" w:color="auto"/>
              <w:left w:val="nil"/>
              <w:bottom w:val="nil"/>
              <w:right w:val="nil"/>
            </w:tcBorders>
          </w:tcPr>
          <w:p w14:paraId="55B87021" w14:textId="77777777" w:rsidR="00192814" w:rsidRPr="00606863" w:rsidRDefault="00192814" w:rsidP="00B1182E">
            <w:pPr>
              <w:jc w:val="center"/>
              <w:rPr>
                <w:rFonts w:cs="Times New Roman"/>
                <w:szCs w:val="24"/>
              </w:rPr>
            </w:pPr>
            <w:r w:rsidRPr="00C56273">
              <w:rPr>
                <w:rFonts w:eastAsia="Calibri" w:cs="Times New Roman"/>
                <w:szCs w:val="24"/>
                <w:u w:val="single"/>
              </w:rPr>
              <w:t>5.5% CO</w:t>
            </w:r>
            <w:r w:rsidRPr="00C56273">
              <w:rPr>
                <w:rFonts w:eastAsia="Calibri" w:cs="Times New Roman"/>
                <w:szCs w:val="24"/>
                <w:u w:val="single"/>
                <w:vertAlign w:val="subscript"/>
              </w:rPr>
              <w:t>2</w:t>
            </w:r>
            <w:r w:rsidRPr="00C56273">
              <w:rPr>
                <w:rFonts w:eastAsia="Calibri" w:cs="Times New Roman"/>
                <w:szCs w:val="24"/>
                <w:u w:val="single"/>
              </w:rPr>
              <w:t xml:space="preserve"> PAT</w:t>
            </w:r>
          </w:p>
        </w:tc>
      </w:tr>
      <w:tr w:rsidR="00192814" w:rsidRPr="00C56273" w14:paraId="3FCEBEAA" w14:textId="77777777" w:rsidTr="009E252A">
        <w:tc>
          <w:tcPr>
            <w:tcW w:w="1562" w:type="dxa"/>
            <w:tcBorders>
              <w:top w:val="nil"/>
              <w:left w:val="nil"/>
              <w:bottom w:val="single" w:sz="8" w:space="0" w:color="auto"/>
              <w:right w:val="nil"/>
            </w:tcBorders>
          </w:tcPr>
          <w:p w14:paraId="1E95968F" w14:textId="77777777" w:rsidR="00192814" w:rsidRPr="00606863" w:rsidRDefault="00192814" w:rsidP="00B1182E">
            <w:pPr>
              <w:rPr>
                <w:rFonts w:cs="Times New Roman"/>
                <w:szCs w:val="24"/>
              </w:rPr>
            </w:pPr>
            <w:r w:rsidRPr="00C56273">
              <w:rPr>
                <w:rFonts w:eastAsia="Calibri" w:cs="Times New Roman"/>
                <w:szCs w:val="24"/>
              </w:rPr>
              <w:t xml:space="preserve"> </w:t>
            </w:r>
          </w:p>
        </w:tc>
        <w:tc>
          <w:tcPr>
            <w:tcW w:w="975" w:type="dxa"/>
            <w:tcBorders>
              <w:top w:val="nil"/>
              <w:left w:val="nil"/>
              <w:bottom w:val="single" w:sz="8" w:space="0" w:color="auto"/>
              <w:right w:val="nil"/>
            </w:tcBorders>
          </w:tcPr>
          <w:p w14:paraId="6BBDAF88" w14:textId="77777777" w:rsidR="00192814" w:rsidRPr="00606863" w:rsidRDefault="00192814" w:rsidP="00B1182E">
            <w:pPr>
              <w:jc w:val="center"/>
              <w:rPr>
                <w:rFonts w:cs="Times New Roman"/>
                <w:szCs w:val="24"/>
              </w:rPr>
            </w:pPr>
            <w:r w:rsidRPr="00C56273">
              <w:rPr>
                <w:rFonts w:eastAsia="Calibri" w:cs="Times New Roman"/>
                <w:szCs w:val="24"/>
              </w:rPr>
              <w:t>Task 1</w:t>
            </w:r>
          </w:p>
        </w:tc>
        <w:tc>
          <w:tcPr>
            <w:tcW w:w="975" w:type="dxa"/>
            <w:tcBorders>
              <w:top w:val="nil"/>
              <w:left w:val="nil"/>
              <w:bottom w:val="single" w:sz="8" w:space="0" w:color="auto"/>
              <w:right w:val="nil"/>
            </w:tcBorders>
          </w:tcPr>
          <w:p w14:paraId="6703EE76" w14:textId="77777777" w:rsidR="00192814" w:rsidRPr="00606863" w:rsidRDefault="00192814" w:rsidP="00B1182E">
            <w:pPr>
              <w:jc w:val="center"/>
              <w:rPr>
                <w:rFonts w:cs="Times New Roman"/>
                <w:szCs w:val="24"/>
              </w:rPr>
            </w:pPr>
            <w:r w:rsidRPr="00C56273">
              <w:rPr>
                <w:rFonts w:eastAsia="Calibri" w:cs="Times New Roman"/>
                <w:szCs w:val="24"/>
              </w:rPr>
              <w:t>Task 2</w:t>
            </w:r>
          </w:p>
        </w:tc>
        <w:tc>
          <w:tcPr>
            <w:tcW w:w="975" w:type="dxa"/>
            <w:tcBorders>
              <w:top w:val="nil"/>
              <w:left w:val="nil"/>
              <w:bottom w:val="single" w:sz="8" w:space="0" w:color="auto"/>
              <w:right w:val="nil"/>
            </w:tcBorders>
          </w:tcPr>
          <w:p w14:paraId="1CE02107" w14:textId="77777777" w:rsidR="00192814" w:rsidRPr="00606863" w:rsidRDefault="00192814" w:rsidP="00B1182E">
            <w:pPr>
              <w:jc w:val="center"/>
              <w:rPr>
                <w:rFonts w:cs="Times New Roman"/>
                <w:szCs w:val="24"/>
              </w:rPr>
            </w:pPr>
            <w:r w:rsidRPr="00C56273">
              <w:rPr>
                <w:rFonts w:eastAsia="Calibri" w:cs="Times New Roman"/>
                <w:szCs w:val="24"/>
              </w:rPr>
              <w:t>Task 1</w:t>
            </w:r>
          </w:p>
        </w:tc>
        <w:tc>
          <w:tcPr>
            <w:tcW w:w="975" w:type="dxa"/>
            <w:tcBorders>
              <w:top w:val="nil"/>
              <w:left w:val="nil"/>
              <w:bottom w:val="single" w:sz="8" w:space="0" w:color="auto"/>
              <w:right w:val="nil"/>
            </w:tcBorders>
          </w:tcPr>
          <w:p w14:paraId="5D5FBC31" w14:textId="77777777" w:rsidR="00192814" w:rsidRPr="00606863" w:rsidRDefault="00192814" w:rsidP="00B1182E">
            <w:pPr>
              <w:jc w:val="center"/>
              <w:rPr>
                <w:rFonts w:cs="Times New Roman"/>
                <w:szCs w:val="24"/>
              </w:rPr>
            </w:pPr>
            <w:r w:rsidRPr="00C56273">
              <w:rPr>
                <w:rFonts w:eastAsia="Calibri" w:cs="Times New Roman"/>
                <w:szCs w:val="24"/>
              </w:rPr>
              <w:t>Task 2</w:t>
            </w:r>
          </w:p>
        </w:tc>
        <w:tc>
          <w:tcPr>
            <w:tcW w:w="975" w:type="dxa"/>
            <w:tcBorders>
              <w:top w:val="nil"/>
              <w:left w:val="nil"/>
              <w:bottom w:val="single" w:sz="8" w:space="0" w:color="auto"/>
              <w:right w:val="nil"/>
            </w:tcBorders>
          </w:tcPr>
          <w:p w14:paraId="3CC39BE9" w14:textId="77777777" w:rsidR="00192814" w:rsidRPr="00606863" w:rsidRDefault="00192814" w:rsidP="00B1182E">
            <w:pPr>
              <w:jc w:val="center"/>
              <w:rPr>
                <w:rFonts w:cs="Times New Roman"/>
                <w:szCs w:val="24"/>
              </w:rPr>
            </w:pPr>
            <w:r w:rsidRPr="00C56273">
              <w:rPr>
                <w:rFonts w:eastAsia="Calibri" w:cs="Times New Roman"/>
                <w:szCs w:val="24"/>
              </w:rPr>
              <w:t>Task 1</w:t>
            </w:r>
          </w:p>
        </w:tc>
        <w:tc>
          <w:tcPr>
            <w:tcW w:w="975" w:type="dxa"/>
            <w:tcBorders>
              <w:top w:val="nil"/>
              <w:left w:val="nil"/>
              <w:bottom w:val="single" w:sz="8" w:space="0" w:color="auto"/>
              <w:right w:val="nil"/>
            </w:tcBorders>
          </w:tcPr>
          <w:p w14:paraId="37411A01" w14:textId="77777777" w:rsidR="00192814" w:rsidRPr="00606863" w:rsidRDefault="00192814" w:rsidP="00B1182E">
            <w:pPr>
              <w:jc w:val="center"/>
              <w:rPr>
                <w:rFonts w:cs="Times New Roman"/>
                <w:szCs w:val="24"/>
              </w:rPr>
            </w:pPr>
            <w:r w:rsidRPr="00C56273">
              <w:rPr>
                <w:rFonts w:eastAsia="Calibri" w:cs="Times New Roman"/>
                <w:szCs w:val="24"/>
              </w:rPr>
              <w:t>Task 2</w:t>
            </w:r>
          </w:p>
        </w:tc>
        <w:tc>
          <w:tcPr>
            <w:tcW w:w="975" w:type="dxa"/>
            <w:tcBorders>
              <w:top w:val="nil"/>
              <w:left w:val="nil"/>
              <w:bottom w:val="single" w:sz="8" w:space="0" w:color="auto"/>
              <w:right w:val="nil"/>
            </w:tcBorders>
          </w:tcPr>
          <w:p w14:paraId="578F6277" w14:textId="77777777" w:rsidR="00192814" w:rsidRPr="00606863" w:rsidRDefault="00192814" w:rsidP="00B1182E">
            <w:pPr>
              <w:jc w:val="center"/>
              <w:rPr>
                <w:rFonts w:cs="Times New Roman"/>
                <w:szCs w:val="24"/>
              </w:rPr>
            </w:pPr>
            <w:r w:rsidRPr="00C56273">
              <w:rPr>
                <w:rFonts w:eastAsia="Calibri" w:cs="Times New Roman"/>
                <w:szCs w:val="24"/>
              </w:rPr>
              <w:t>Task 1</w:t>
            </w:r>
          </w:p>
        </w:tc>
        <w:tc>
          <w:tcPr>
            <w:tcW w:w="975" w:type="dxa"/>
            <w:tcBorders>
              <w:top w:val="nil"/>
              <w:left w:val="nil"/>
              <w:bottom w:val="single" w:sz="8" w:space="0" w:color="auto"/>
              <w:right w:val="nil"/>
            </w:tcBorders>
          </w:tcPr>
          <w:p w14:paraId="32C161B9" w14:textId="77777777" w:rsidR="00192814" w:rsidRPr="00606863" w:rsidRDefault="00192814" w:rsidP="00B1182E">
            <w:pPr>
              <w:jc w:val="center"/>
              <w:rPr>
                <w:rFonts w:cs="Times New Roman"/>
                <w:szCs w:val="24"/>
              </w:rPr>
            </w:pPr>
            <w:r w:rsidRPr="00C56273">
              <w:rPr>
                <w:rFonts w:eastAsia="Calibri" w:cs="Times New Roman"/>
                <w:szCs w:val="24"/>
              </w:rPr>
              <w:t>Task 2</w:t>
            </w:r>
          </w:p>
        </w:tc>
      </w:tr>
      <w:tr w:rsidR="00192814" w:rsidRPr="00C56273" w14:paraId="37990742" w14:textId="77777777" w:rsidTr="009E252A">
        <w:tc>
          <w:tcPr>
            <w:tcW w:w="1562" w:type="dxa"/>
            <w:tcBorders>
              <w:top w:val="single" w:sz="8" w:space="0" w:color="auto"/>
              <w:left w:val="nil"/>
              <w:bottom w:val="nil"/>
              <w:right w:val="nil"/>
            </w:tcBorders>
          </w:tcPr>
          <w:p w14:paraId="79754C08" w14:textId="77777777" w:rsidR="00192814" w:rsidRPr="00606863" w:rsidRDefault="00192814" w:rsidP="00B1182E">
            <w:pPr>
              <w:rPr>
                <w:rFonts w:cs="Times New Roman"/>
                <w:szCs w:val="24"/>
              </w:rPr>
            </w:pPr>
            <w:r w:rsidRPr="00C56273">
              <w:rPr>
                <w:rFonts w:eastAsia="Calibri" w:cs="Times New Roman"/>
                <w:szCs w:val="24"/>
              </w:rPr>
              <w:t>Mean (L/min)</w:t>
            </w:r>
          </w:p>
        </w:tc>
        <w:tc>
          <w:tcPr>
            <w:tcW w:w="975" w:type="dxa"/>
            <w:tcBorders>
              <w:top w:val="single" w:sz="8" w:space="0" w:color="auto"/>
              <w:left w:val="nil"/>
              <w:bottom w:val="nil"/>
              <w:right w:val="nil"/>
            </w:tcBorders>
          </w:tcPr>
          <w:p w14:paraId="23F2CBAA" w14:textId="77777777" w:rsidR="00192814" w:rsidRPr="00606863" w:rsidRDefault="00192814" w:rsidP="00B1182E">
            <w:pPr>
              <w:jc w:val="center"/>
              <w:rPr>
                <w:rFonts w:cs="Times New Roman"/>
                <w:szCs w:val="24"/>
              </w:rPr>
            </w:pPr>
            <w:r w:rsidRPr="00C56273">
              <w:rPr>
                <w:rFonts w:eastAsia="Calibri" w:cs="Times New Roman"/>
                <w:szCs w:val="24"/>
              </w:rPr>
              <w:t>3.37</w:t>
            </w:r>
          </w:p>
        </w:tc>
        <w:tc>
          <w:tcPr>
            <w:tcW w:w="975" w:type="dxa"/>
            <w:tcBorders>
              <w:top w:val="single" w:sz="8" w:space="0" w:color="auto"/>
              <w:left w:val="nil"/>
              <w:bottom w:val="nil"/>
              <w:right w:val="nil"/>
            </w:tcBorders>
          </w:tcPr>
          <w:p w14:paraId="347BFCDE" w14:textId="77777777" w:rsidR="00192814" w:rsidRPr="00606863" w:rsidRDefault="00192814" w:rsidP="00B1182E">
            <w:pPr>
              <w:jc w:val="center"/>
              <w:rPr>
                <w:rFonts w:cs="Times New Roman"/>
                <w:szCs w:val="24"/>
              </w:rPr>
            </w:pPr>
            <w:r w:rsidRPr="00C56273">
              <w:rPr>
                <w:rFonts w:eastAsia="Calibri" w:cs="Times New Roman"/>
                <w:szCs w:val="24"/>
              </w:rPr>
              <w:t>3.78</w:t>
            </w:r>
          </w:p>
        </w:tc>
        <w:tc>
          <w:tcPr>
            <w:tcW w:w="975" w:type="dxa"/>
            <w:tcBorders>
              <w:top w:val="single" w:sz="8" w:space="0" w:color="auto"/>
              <w:left w:val="nil"/>
              <w:bottom w:val="nil"/>
              <w:right w:val="nil"/>
            </w:tcBorders>
          </w:tcPr>
          <w:p w14:paraId="13A0AEC3" w14:textId="77777777" w:rsidR="00192814" w:rsidRPr="00606863" w:rsidRDefault="00192814" w:rsidP="00B1182E">
            <w:pPr>
              <w:jc w:val="center"/>
              <w:rPr>
                <w:rFonts w:cs="Times New Roman"/>
                <w:szCs w:val="24"/>
              </w:rPr>
            </w:pPr>
            <w:r w:rsidRPr="00C56273">
              <w:rPr>
                <w:rFonts w:eastAsia="Calibri" w:cs="Times New Roman"/>
                <w:szCs w:val="24"/>
              </w:rPr>
              <w:t>3.88</w:t>
            </w:r>
          </w:p>
        </w:tc>
        <w:tc>
          <w:tcPr>
            <w:tcW w:w="975" w:type="dxa"/>
            <w:tcBorders>
              <w:top w:val="single" w:sz="8" w:space="0" w:color="auto"/>
              <w:left w:val="nil"/>
              <w:bottom w:val="nil"/>
              <w:right w:val="nil"/>
            </w:tcBorders>
          </w:tcPr>
          <w:p w14:paraId="165D27B7" w14:textId="77777777" w:rsidR="00192814" w:rsidRPr="00606863" w:rsidRDefault="00192814" w:rsidP="00B1182E">
            <w:pPr>
              <w:jc w:val="center"/>
              <w:rPr>
                <w:rFonts w:cs="Times New Roman"/>
                <w:szCs w:val="24"/>
              </w:rPr>
            </w:pPr>
            <w:r w:rsidRPr="00C56273">
              <w:rPr>
                <w:rFonts w:eastAsia="Calibri" w:cs="Times New Roman"/>
                <w:szCs w:val="24"/>
              </w:rPr>
              <w:t>5.33</w:t>
            </w:r>
          </w:p>
        </w:tc>
        <w:tc>
          <w:tcPr>
            <w:tcW w:w="975" w:type="dxa"/>
            <w:tcBorders>
              <w:top w:val="single" w:sz="8" w:space="0" w:color="auto"/>
              <w:left w:val="nil"/>
              <w:bottom w:val="nil"/>
              <w:right w:val="nil"/>
            </w:tcBorders>
          </w:tcPr>
          <w:p w14:paraId="0EC945CA" w14:textId="77777777" w:rsidR="00192814" w:rsidRPr="00606863" w:rsidRDefault="00192814" w:rsidP="00B1182E">
            <w:pPr>
              <w:jc w:val="center"/>
              <w:rPr>
                <w:rFonts w:cs="Times New Roman"/>
                <w:szCs w:val="24"/>
              </w:rPr>
            </w:pPr>
            <w:r w:rsidRPr="00C56273">
              <w:rPr>
                <w:rFonts w:eastAsia="Calibri" w:cs="Times New Roman"/>
                <w:szCs w:val="24"/>
              </w:rPr>
              <w:t>5.84</w:t>
            </w:r>
          </w:p>
        </w:tc>
        <w:tc>
          <w:tcPr>
            <w:tcW w:w="975" w:type="dxa"/>
            <w:tcBorders>
              <w:top w:val="single" w:sz="8" w:space="0" w:color="auto"/>
              <w:left w:val="nil"/>
              <w:bottom w:val="nil"/>
              <w:right w:val="nil"/>
            </w:tcBorders>
          </w:tcPr>
          <w:p w14:paraId="5A871399" w14:textId="77777777" w:rsidR="00192814" w:rsidRPr="00606863" w:rsidRDefault="00192814" w:rsidP="00B1182E">
            <w:pPr>
              <w:jc w:val="center"/>
              <w:rPr>
                <w:rFonts w:cs="Times New Roman"/>
                <w:szCs w:val="24"/>
              </w:rPr>
            </w:pPr>
            <w:r w:rsidRPr="00C56273">
              <w:rPr>
                <w:rFonts w:eastAsia="Calibri" w:cs="Times New Roman"/>
                <w:szCs w:val="24"/>
              </w:rPr>
              <w:t>8.07</w:t>
            </w:r>
          </w:p>
        </w:tc>
        <w:tc>
          <w:tcPr>
            <w:tcW w:w="975" w:type="dxa"/>
            <w:tcBorders>
              <w:top w:val="single" w:sz="8" w:space="0" w:color="auto"/>
              <w:left w:val="nil"/>
              <w:bottom w:val="nil"/>
              <w:right w:val="nil"/>
            </w:tcBorders>
          </w:tcPr>
          <w:p w14:paraId="0B07BDC9" w14:textId="77777777" w:rsidR="00192814" w:rsidRPr="00606863" w:rsidRDefault="00192814" w:rsidP="00B1182E">
            <w:pPr>
              <w:jc w:val="center"/>
              <w:rPr>
                <w:rFonts w:cs="Times New Roman"/>
                <w:szCs w:val="24"/>
              </w:rPr>
            </w:pPr>
            <w:r w:rsidRPr="00C56273">
              <w:rPr>
                <w:rFonts w:eastAsia="Calibri" w:cs="Times New Roman"/>
                <w:szCs w:val="24"/>
              </w:rPr>
              <w:t>7.99</w:t>
            </w:r>
          </w:p>
        </w:tc>
        <w:tc>
          <w:tcPr>
            <w:tcW w:w="975" w:type="dxa"/>
            <w:tcBorders>
              <w:top w:val="single" w:sz="8" w:space="0" w:color="auto"/>
              <w:left w:val="nil"/>
              <w:bottom w:val="nil"/>
              <w:right w:val="nil"/>
            </w:tcBorders>
          </w:tcPr>
          <w:p w14:paraId="43087C65" w14:textId="77777777" w:rsidR="00192814" w:rsidRPr="00606863" w:rsidRDefault="00192814" w:rsidP="00B1182E">
            <w:pPr>
              <w:jc w:val="center"/>
              <w:rPr>
                <w:rFonts w:cs="Times New Roman"/>
                <w:szCs w:val="24"/>
              </w:rPr>
            </w:pPr>
            <w:r w:rsidRPr="00C56273">
              <w:rPr>
                <w:rFonts w:eastAsia="Calibri" w:cs="Times New Roman"/>
                <w:szCs w:val="24"/>
              </w:rPr>
              <w:t>10.80</w:t>
            </w:r>
          </w:p>
        </w:tc>
      </w:tr>
      <w:tr w:rsidR="00192814" w:rsidRPr="00C56273" w14:paraId="1BD7F984" w14:textId="77777777" w:rsidTr="009E252A">
        <w:tc>
          <w:tcPr>
            <w:tcW w:w="1562" w:type="dxa"/>
            <w:tcBorders>
              <w:top w:val="nil"/>
              <w:left w:val="nil"/>
              <w:bottom w:val="single" w:sz="8" w:space="0" w:color="auto"/>
              <w:right w:val="nil"/>
            </w:tcBorders>
          </w:tcPr>
          <w:p w14:paraId="04B83D48" w14:textId="77777777" w:rsidR="00192814" w:rsidRPr="00606863" w:rsidRDefault="00192814" w:rsidP="00B1182E">
            <w:pPr>
              <w:rPr>
                <w:rFonts w:cs="Times New Roman"/>
                <w:szCs w:val="24"/>
              </w:rPr>
            </w:pPr>
            <w:r w:rsidRPr="00C56273">
              <w:rPr>
                <w:rFonts w:eastAsia="Calibri" w:cs="Times New Roman"/>
                <w:szCs w:val="24"/>
              </w:rPr>
              <w:t>SD</w:t>
            </w:r>
          </w:p>
        </w:tc>
        <w:tc>
          <w:tcPr>
            <w:tcW w:w="975" w:type="dxa"/>
            <w:tcBorders>
              <w:top w:val="nil"/>
              <w:left w:val="nil"/>
              <w:bottom w:val="single" w:sz="8" w:space="0" w:color="auto"/>
              <w:right w:val="nil"/>
            </w:tcBorders>
          </w:tcPr>
          <w:p w14:paraId="2B139F84" w14:textId="77777777" w:rsidR="00192814" w:rsidRPr="00606863" w:rsidRDefault="00192814" w:rsidP="00B1182E">
            <w:pPr>
              <w:jc w:val="center"/>
              <w:rPr>
                <w:rFonts w:cs="Times New Roman"/>
                <w:szCs w:val="24"/>
              </w:rPr>
            </w:pPr>
            <w:r w:rsidRPr="00C56273">
              <w:rPr>
                <w:rFonts w:eastAsia="Calibri" w:cs="Times New Roman"/>
                <w:szCs w:val="24"/>
              </w:rPr>
              <w:t>1.63</w:t>
            </w:r>
          </w:p>
        </w:tc>
        <w:tc>
          <w:tcPr>
            <w:tcW w:w="975" w:type="dxa"/>
            <w:tcBorders>
              <w:top w:val="nil"/>
              <w:left w:val="nil"/>
              <w:bottom w:val="single" w:sz="8" w:space="0" w:color="auto"/>
              <w:right w:val="nil"/>
            </w:tcBorders>
          </w:tcPr>
          <w:p w14:paraId="2ADB52D0" w14:textId="77777777" w:rsidR="00192814" w:rsidRPr="00606863" w:rsidRDefault="00192814" w:rsidP="00B1182E">
            <w:pPr>
              <w:jc w:val="center"/>
              <w:rPr>
                <w:rFonts w:cs="Times New Roman"/>
                <w:szCs w:val="24"/>
              </w:rPr>
            </w:pPr>
            <w:r w:rsidRPr="00C56273">
              <w:rPr>
                <w:rFonts w:eastAsia="Calibri" w:cs="Times New Roman"/>
                <w:szCs w:val="24"/>
              </w:rPr>
              <w:t>1.45</w:t>
            </w:r>
          </w:p>
        </w:tc>
        <w:tc>
          <w:tcPr>
            <w:tcW w:w="975" w:type="dxa"/>
            <w:tcBorders>
              <w:top w:val="nil"/>
              <w:left w:val="nil"/>
              <w:bottom w:val="single" w:sz="8" w:space="0" w:color="auto"/>
              <w:right w:val="nil"/>
            </w:tcBorders>
          </w:tcPr>
          <w:p w14:paraId="3B04B075" w14:textId="77777777" w:rsidR="00192814" w:rsidRPr="00606863" w:rsidRDefault="00192814" w:rsidP="00B1182E">
            <w:pPr>
              <w:jc w:val="center"/>
              <w:rPr>
                <w:rFonts w:cs="Times New Roman"/>
                <w:szCs w:val="24"/>
              </w:rPr>
            </w:pPr>
            <w:r w:rsidRPr="00C56273">
              <w:rPr>
                <w:rFonts w:eastAsia="Calibri" w:cs="Times New Roman"/>
                <w:szCs w:val="24"/>
              </w:rPr>
              <w:t>1.90</w:t>
            </w:r>
          </w:p>
        </w:tc>
        <w:tc>
          <w:tcPr>
            <w:tcW w:w="975" w:type="dxa"/>
            <w:tcBorders>
              <w:top w:val="nil"/>
              <w:left w:val="nil"/>
              <w:bottom w:val="single" w:sz="8" w:space="0" w:color="auto"/>
              <w:right w:val="nil"/>
            </w:tcBorders>
          </w:tcPr>
          <w:p w14:paraId="3DF24980" w14:textId="77777777" w:rsidR="00192814" w:rsidRPr="00606863" w:rsidRDefault="00192814" w:rsidP="00B1182E">
            <w:pPr>
              <w:jc w:val="center"/>
              <w:rPr>
                <w:rFonts w:cs="Times New Roman"/>
                <w:szCs w:val="24"/>
              </w:rPr>
            </w:pPr>
            <w:r w:rsidRPr="00C56273">
              <w:rPr>
                <w:rFonts w:eastAsia="Calibri" w:cs="Times New Roman"/>
                <w:szCs w:val="24"/>
              </w:rPr>
              <w:t>1.62</w:t>
            </w:r>
          </w:p>
        </w:tc>
        <w:tc>
          <w:tcPr>
            <w:tcW w:w="975" w:type="dxa"/>
            <w:tcBorders>
              <w:top w:val="nil"/>
              <w:left w:val="nil"/>
              <w:bottom w:val="single" w:sz="8" w:space="0" w:color="auto"/>
              <w:right w:val="nil"/>
            </w:tcBorders>
          </w:tcPr>
          <w:p w14:paraId="12FA9AE7" w14:textId="77777777" w:rsidR="00192814" w:rsidRPr="00606863" w:rsidRDefault="00192814" w:rsidP="00B1182E">
            <w:pPr>
              <w:jc w:val="center"/>
              <w:rPr>
                <w:rFonts w:cs="Times New Roman"/>
                <w:szCs w:val="24"/>
              </w:rPr>
            </w:pPr>
            <w:r w:rsidRPr="00C56273">
              <w:rPr>
                <w:rFonts w:eastAsia="Calibri" w:cs="Times New Roman"/>
                <w:szCs w:val="24"/>
              </w:rPr>
              <w:t>2.79</w:t>
            </w:r>
          </w:p>
        </w:tc>
        <w:tc>
          <w:tcPr>
            <w:tcW w:w="975" w:type="dxa"/>
            <w:tcBorders>
              <w:top w:val="nil"/>
              <w:left w:val="nil"/>
              <w:bottom w:val="single" w:sz="8" w:space="0" w:color="auto"/>
              <w:right w:val="nil"/>
            </w:tcBorders>
          </w:tcPr>
          <w:p w14:paraId="33155CDF" w14:textId="77777777" w:rsidR="00192814" w:rsidRPr="00606863" w:rsidRDefault="00192814" w:rsidP="00B1182E">
            <w:pPr>
              <w:jc w:val="center"/>
              <w:rPr>
                <w:rFonts w:cs="Times New Roman"/>
                <w:szCs w:val="24"/>
              </w:rPr>
            </w:pPr>
            <w:r w:rsidRPr="00C56273">
              <w:rPr>
                <w:rFonts w:eastAsia="Calibri" w:cs="Times New Roman"/>
                <w:szCs w:val="24"/>
              </w:rPr>
              <w:t>2.02</w:t>
            </w:r>
          </w:p>
        </w:tc>
        <w:tc>
          <w:tcPr>
            <w:tcW w:w="975" w:type="dxa"/>
            <w:tcBorders>
              <w:top w:val="nil"/>
              <w:left w:val="nil"/>
              <w:bottom w:val="single" w:sz="8" w:space="0" w:color="auto"/>
              <w:right w:val="nil"/>
            </w:tcBorders>
          </w:tcPr>
          <w:p w14:paraId="55989F64" w14:textId="77777777" w:rsidR="00192814" w:rsidRPr="00606863" w:rsidRDefault="00192814" w:rsidP="00B1182E">
            <w:pPr>
              <w:jc w:val="center"/>
              <w:rPr>
                <w:rFonts w:cs="Times New Roman"/>
                <w:szCs w:val="24"/>
              </w:rPr>
            </w:pPr>
            <w:r w:rsidRPr="00C56273">
              <w:rPr>
                <w:rFonts w:eastAsia="Calibri" w:cs="Times New Roman"/>
                <w:szCs w:val="24"/>
              </w:rPr>
              <w:t>3.97</w:t>
            </w:r>
          </w:p>
        </w:tc>
        <w:tc>
          <w:tcPr>
            <w:tcW w:w="975" w:type="dxa"/>
            <w:tcBorders>
              <w:top w:val="nil"/>
              <w:left w:val="nil"/>
              <w:bottom w:val="single" w:sz="8" w:space="0" w:color="auto"/>
              <w:right w:val="nil"/>
            </w:tcBorders>
          </w:tcPr>
          <w:p w14:paraId="5B27AB00" w14:textId="77777777" w:rsidR="00192814" w:rsidRPr="00606863" w:rsidRDefault="00192814" w:rsidP="00B1182E">
            <w:pPr>
              <w:jc w:val="center"/>
              <w:rPr>
                <w:rFonts w:cs="Times New Roman"/>
                <w:szCs w:val="24"/>
              </w:rPr>
            </w:pPr>
            <w:r w:rsidRPr="00C56273">
              <w:rPr>
                <w:rFonts w:eastAsia="Calibri" w:cs="Times New Roman"/>
                <w:szCs w:val="24"/>
              </w:rPr>
              <w:t>2.54</w:t>
            </w:r>
          </w:p>
        </w:tc>
      </w:tr>
    </w:tbl>
    <w:p w14:paraId="478C009D" w14:textId="1D6614B0" w:rsidR="00192814" w:rsidRDefault="00192814" w:rsidP="00B1182E">
      <w:pPr>
        <w:rPr>
          <w:rFonts w:eastAsia="Calibri" w:cs="Times New Roman"/>
          <w:szCs w:val="24"/>
        </w:rPr>
      </w:pPr>
    </w:p>
    <w:p w14:paraId="7034529D" w14:textId="22525775" w:rsidR="00B1182E" w:rsidRDefault="00B1182E" w:rsidP="00B1182E">
      <w:pPr>
        <w:rPr>
          <w:rFonts w:eastAsia="Calibri" w:cs="Times New Roman"/>
          <w:szCs w:val="24"/>
        </w:rPr>
      </w:pPr>
    </w:p>
    <w:p w14:paraId="4BF1F83F" w14:textId="77777777" w:rsidR="00B1182E" w:rsidRPr="00C56273" w:rsidRDefault="00B1182E" w:rsidP="00B1182E">
      <w:pPr>
        <w:rPr>
          <w:rFonts w:eastAsia="Calibri" w:cs="Times New Roman"/>
          <w:szCs w:val="24"/>
        </w:rPr>
      </w:pPr>
    </w:p>
    <w:p w14:paraId="3C8A95B6" w14:textId="77777777" w:rsidR="00B1182E" w:rsidRDefault="00192814" w:rsidP="00B1182E">
      <w:pPr>
        <w:jc w:val="center"/>
        <w:rPr>
          <w:rFonts w:cs="Times New Roman"/>
          <w:b/>
          <w:bCs/>
          <w:szCs w:val="24"/>
        </w:rPr>
      </w:pPr>
      <w:r w:rsidRPr="00606863">
        <w:rPr>
          <w:rFonts w:cs="Times New Roman"/>
          <w:noProof/>
          <w:color w:val="2B579A"/>
          <w:szCs w:val="24"/>
          <w:shd w:val="clear" w:color="auto" w:fill="E6E6E6"/>
        </w:rPr>
        <w:drawing>
          <wp:inline distT="0" distB="0" distL="0" distR="0" wp14:anchorId="66CD5651" wp14:editId="6AC79F78">
            <wp:extent cx="6086475" cy="1902024"/>
            <wp:effectExtent l="0" t="0" r="0" b="3175"/>
            <wp:docPr id="1978235055" name="Picture 1978235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086475" cy="1902024"/>
                    </a:xfrm>
                    <a:prstGeom prst="rect">
                      <a:avLst/>
                    </a:prstGeom>
                    <a:ln>
                      <a:noFill/>
                    </a:ln>
                  </pic:spPr>
                </pic:pic>
              </a:graphicData>
            </a:graphic>
          </wp:inline>
        </w:drawing>
      </w:r>
    </w:p>
    <w:p w14:paraId="6F1540DB" w14:textId="77777777" w:rsidR="00B1182E" w:rsidRDefault="00B1182E" w:rsidP="00B1182E">
      <w:pPr>
        <w:jc w:val="center"/>
        <w:rPr>
          <w:rFonts w:cs="Times New Roman"/>
          <w:b/>
          <w:bCs/>
          <w:szCs w:val="24"/>
        </w:rPr>
      </w:pPr>
    </w:p>
    <w:p w14:paraId="17E4CEB8" w14:textId="23FBAECF" w:rsidR="00B1182E" w:rsidRDefault="00192814" w:rsidP="0094433B">
      <w:pPr>
        <w:jc w:val="center"/>
        <w:rPr>
          <w:rFonts w:cs="Times New Roman"/>
          <w:szCs w:val="24"/>
        </w:rPr>
      </w:pPr>
      <w:bookmarkStart w:id="5" w:name="OLE_LINK2"/>
      <w:r w:rsidRPr="00606863">
        <w:rPr>
          <w:rFonts w:cs="Times New Roman"/>
          <w:b/>
          <w:bCs/>
          <w:szCs w:val="24"/>
        </w:rPr>
        <w:t>Figure 5. Graphical Display of Minute Ventilation A</w:t>
      </w:r>
      <w:r w:rsidRPr="00F62512">
        <w:rPr>
          <w:rFonts w:cs="Times New Roman"/>
          <w:b/>
          <w:bCs/>
          <w:szCs w:val="24"/>
        </w:rPr>
        <w:t>cross Conditions During PAT T</w:t>
      </w:r>
      <w:r w:rsidRPr="00BB5964">
        <w:rPr>
          <w:rFonts w:cs="Times New Roman"/>
          <w:b/>
          <w:bCs/>
          <w:szCs w:val="24"/>
        </w:rPr>
        <w:t>asks</w:t>
      </w:r>
    </w:p>
    <w:bookmarkEnd w:id="5"/>
    <w:p w14:paraId="447383E4" w14:textId="1E979E5E" w:rsidR="0094433B" w:rsidRDefault="0094433B" w:rsidP="0094433B">
      <w:pPr>
        <w:jc w:val="center"/>
        <w:rPr>
          <w:rFonts w:cs="Times New Roman"/>
          <w:szCs w:val="24"/>
        </w:rPr>
      </w:pPr>
    </w:p>
    <w:p w14:paraId="39A33C23" w14:textId="77777777" w:rsidR="0094433B" w:rsidRPr="0094433B" w:rsidRDefault="0094433B" w:rsidP="0094433B">
      <w:pPr>
        <w:jc w:val="center"/>
        <w:rPr>
          <w:rFonts w:cs="Times New Roman"/>
          <w:szCs w:val="24"/>
        </w:rPr>
      </w:pPr>
    </w:p>
    <w:p w14:paraId="2ACC898C" w14:textId="5A022877" w:rsidR="00192814" w:rsidRDefault="00192814" w:rsidP="00B1182E">
      <w:pPr>
        <w:rPr>
          <w:rFonts w:cs="Times New Roman"/>
          <w:b/>
          <w:bCs/>
          <w:szCs w:val="24"/>
        </w:rPr>
      </w:pPr>
      <w:r w:rsidRPr="00C56273">
        <w:rPr>
          <w:rFonts w:cs="Times New Roman"/>
          <w:b/>
          <w:bCs/>
          <w:szCs w:val="24"/>
        </w:rPr>
        <w:t>5.2 Performance Assessment Tool (PAT) Results</w:t>
      </w:r>
    </w:p>
    <w:p w14:paraId="1FD74B9A" w14:textId="77777777" w:rsidR="00751E1D" w:rsidRPr="00C56273" w:rsidRDefault="00751E1D" w:rsidP="00B1182E">
      <w:pPr>
        <w:rPr>
          <w:rFonts w:cs="Times New Roman"/>
          <w:b/>
          <w:bCs/>
          <w:szCs w:val="24"/>
        </w:rPr>
      </w:pPr>
    </w:p>
    <w:p w14:paraId="03C59236" w14:textId="77777777" w:rsidR="00192814" w:rsidRPr="00C56273" w:rsidRDefault="00192814" w:rsidP="00B1182E">
      <w:pPr>
        <w:ind w:firstLine="720"/>
        <w:rPr>
          <w:rFonts w:cs="Times New Roman"/>
          <w:szCs w:val="24"/>
        </w:rPr>
      </w:pPr>
      <w:r w:rsidRPr="00C56273">
        <w:rPr>
          <w:rFonts w:cs="Times New Roman"/>
          <w:szCs w:val="24"/>
        </w:rPr>
        <w:t xml:space="preserve">A repeated measures Analysis of Variance (ANOVA) was conducted on overall PAT performance and PAT Tracking Scores to establish whether there were significant performance effects associated with exposure to higher levels of </w:t>
      </w:r>
      <w:r w:rsidRPr="00C56273">
        <w:rPr>
          <w:rFonts w:eastAsia="Times New Roman" w:cs="Times New Roman"/>
          <w:color w:val="333333"/>
          <w:szCs w:val="24"/>
        </w:rPr>
        <w:t>CO</w:t>
      </w:r>
      <w:r w:rsidRPr="00C56273">
        <w:rPr>
          <w:rFonts w:eastAsia="Times New Roman" w:cs="Times New Roman"/>
          <w:color w:val="333333"/>
          <w:szCs w:val="24"/>
          <w:vertAlign w:val="subscript"/>
        </w:rPr>
        <w:t>2</w:t>
      </w:r>
      <w:r w:rsidRPr="00C56273">
        <w:rPr>
          <w:rFonts w:cs="Times New Roman"/>
          <w:szCs w:val="24"/>
        </w:rPr>
        <w:t xml:space="preserve">. The analysis compared the second PAT assessment across each exposure condition. The second PAT session was used because it was conducted later in the exposures during the participants’ maxim </w:t>
      </w:r>
      <w:r w:rsidRPr="00C56273">
        <w:rPr>
          <w:rFonts w:eastAsia="Times New Roman" w:cs="Times New Roman"/>
          <w:color w:val="333333"/>
          <w:szCs w:val="24"/>
        </w:rPr>
        <w:t>hypercarbia</w:t>
      </w:r>
      <w:r w:rsidRPr="00C56273">
        <w:rPr>
          <w:rFonts w:cs="Times New Roman"/>
          <w:szCs w:val="24"/>
        </w:rPr>
        <w:t xml:space="preserve"> state associated with the respective condition. </w:t>
      </w:r>
    </w:p>
    <w:p w14:paraId="4D86C6A2" w14:textId="77777777" w:rsidR="00192814" w:rsidRPr="00C56273" w:rsidRDefault="00192814" w:rsidP="00B1182E">
      <w:pPr>
        <w:rPr>
          <w:rFonts w:cs="Times New Roman"/>
          <w:szCs w:val="24"/>
        </w:rPr>
      </w:pPr>
    </w:p>
    <w:p w14:paraId="467F045A" w14:textId="77777777" w:rsidR="00192814" w:rsidRPr="00C56273" w:rsidRDefault="00192814" w:rsidP="00B1182E">
      <w:pPr>
        <w:rPr>
          <w:rFonts w:cs="Times New Roman"/>
          <w:szCs w:val="24"/>
        </w:rPr>
      </w:pPr>
    </w:p>
    <w:p w14:paraId="11D6BFD3" w14:textId="77777777" w:rsidR="00192814" w:rsidRPr="00C56273" w:rsidRDefault="00192814" w:rsidP="00B1182E">
      <w:pPr>
        <w:jc w:val="center"/>
        <w:rPr>
          <w:rFonts w:eastAsia="Calibri" w:cs="Times New Roman"/>
          <w:b/>
          <w:bCs/>
          <w:szCs w:val="24"/>
        </w:rPr>
      </w:pPr>
      <w:r w:rsidRPr="00C56273">
        <w:rPr>
          <w:rFonts w:eastAsia="Calibri" w:cs="Times New Roman"/>
          <w:b/>
          <w:bCs/>
          <w:szCs w:val="24"/>
        </w:rPr>
        <w:t>Table 6. Mean PAT Performance Across CO</w:t>
      </w:r>
      <w:r w:rsidRPr="00C56273">
        <w:rPr>
          <w:rFonts w:eastAsia="Calibri" w:cs="Times New Roman"/>
          <w:b/>
          <w:bCs/>
          <w:szCs w:val="24"/>
          <w:vertAlign w:val="subscript"/>
        </w:rPr>
        <w:t>2</w:t>
      </w:r>
      <w:r w:rsidRPr="00C56273">
        <w:rPr>
          <w:rFonts w:eastAsia="Calibri" w:cs="Times New Roman"/>
          <w:b/>
          <w:bCs/>
          <w:szCs w:val="24"/>
        </w:rPr>
        <w:t xml:space="preserve"> Exposure Concentrations</w:t>
      </w:r>
    </w:p>
    <w:tbl>
      <w:tblPr>
        <w:tblStyle w:val="TableGrid"/>
        <w:tblW w:w="0" w:type="auto"/>
        <w:tblLayout w:type="fixed"/>
        <w:tblLook w:val="06A0" w:firstRow="1" w:lastRow="0" w:firstColumn="1" w:lastColumn="0" w:noHBand="1" w:noVBand="1"/>
      </w:tblPr>
      <w:tblGrid>
        <w:gridCol w:w="2445"/>
        <w:gridCol w:w="1629"/>
        <w:gridCol w:w="1762"/>
        <w:gridCol w:w="1762"/>
        <w:gridCol w:w="1762"/>
      </w:tblGrid>
      <w:tr w:rsidR="00192814" w:rsidRPr="00C56273" w14:paraId="198A7569" w14:textId="77777777" w:rsidTr="009E252A">
        <w:tc>
          <w:tcPr>
            <w:tcW w:w="2445" w:type="dxa"/>
            <w:tcBorders>
              <w:top w:val="single" w:sz="8" w:space="0" w:color="auto"/>
              <w:left w:val="nil"/>
              <w:bottom w:val="single" w:sz="8" w:space="0" w:color="auto"/>
              <w:right w:val="nil"/>
            </w:tcBorders>
          </w:tcPr>
          <w:p w14:paraId="7689ADEF" w14:textId="77777777" w:rsidR="00192814" w:rsidRPr="00606863" w:rsidRDefault="00192814" w:rsidP="00B1182E">
            <w:pPr>
              <w:spacing w:before="40" w:after="40"/>
              <w:rPr>
                <w:rFonts w:cs="Times New Roman"/>
                <w:szCs w:val="24"/>
              </w:rPr>
            </w:pPr>
            <w:r w:rsidRPr="00C56273">
              <w:rPr>
                <w:rFonts w:eastAsia="Calibri" w:cs="Times New Roman"/>
                <w:szCs w:val="24"/>
              </w:rPr>
              <w:t>CO</w:t>
            </w:r>
            <w:r w:rsidRPr="00C56273">
              <w:rPr>
                <w:rFonts w:eastAsia="Calibri" w:cs="Times New Roman"/>
                <w:szCs w:val="24"/>
                <w:vertAlign w:val="subscript"/>
              </w:rPr>
              <w:t>2</w:t>
            </w:r>
            <w:r w:rsidRPr="00C56273">
              <w:rPr>
                <w:rFonts w:eastAsia="Calibri" w:cs="Times New Roman"/>
                <w:szCs w:val="24"/>
              </w:rPr>
              <w:t xml:space="preserve"> Exposure</w:t>
            </w:r>
          </w:p>
        </w:tc>
        <w:tc>
          <w:tcPr>
            <w:tcW w:w="1629" w:type="dxa"/>
            <w:tcBorders>
              <w:top w:val="single" w:sz="8" w:space="0" w:color="auto"/>
              <w:left w:val="nil"/>
              <w:bottom w:val="single" w:sz="8" w:space="0" w:color="auto"/>
              <w:right w:val="nil"/>
            </w:tcBorders>
          </w:tcPr>
          <w:p w14:paraId="1AE29114" w14:textId="77777777" w:rsidR="00192814" w:rsidRPr="00606863" w:rsidRDefault="00192814" w:rsidP="00B1182E">
            <w:pPr>
              <w:spacing w:before="40" w:after="40"/>
              <w:jc w:val="center"/>
              <w:rPr>
                <w:rFonts w:cs="Times New Roman"/>
                <w:szCs w:val="24"/>
              </w:rPr>
            </w:pPr>
            <w:r w:rsidRPr="00C56273">
              <w:rPr>
                <w:rFonts w:eastAsia="Calibri" w:cs="Times New Roman"/>
                <w:szCs w:val="24"/>
              </w:rPr>
              <w:t>1.0%</w:t>
            </w:r>
          </w:p>
        </w:tc>
        <w:tc>
          <w:tcPr>
            <w:tcW w:w="1762" w:type="dxa"/>
            <w:tcBorders>
              <w:top w:val="single" w:sz="8" w:space="0" w:color="auto"/>
              <w:left w:val="nil"/>
              <w:bottom w:val="single" w:sz="8" w:space="0" w:color="auto"/>
              <w:right w:val="nil"/>
            </w:tcBorders>
          </w:tcPr>
          <w:p w14:paraId="00E46B6F" w14:textId="77777777" w:rsidR="00192814" w:rsidRPr="00606863" w:rsidRDefault="00192814" w:rsidP="00B1182E">
            <w:pPr>
              <w:spacing w:before="40" w:after="40"/>
              <w:jc w:val="center"/>
              <w:rPr>
                <w:rFonts w:cs="Times New Roman"/>
                <w:szCs w:val="24"/>
              </w:rPr>
            </w:pPr>
            <w:r w:rsidRPr="00C56273">
              <w:rPr>
                <w:rFonts w:eastAsia="Calibri" w:cs="Times New Roman"/>
                <w:szCs w:val="24"/>
              </w:rPr>
              <w:t>2.5%</w:t>
            </w:r>
          </w:p>
        </w:tc>
        <w:tc>
          <w:tcPr>
            <w:tcW w:w="1762" w:type="dxa"/>
            <w:tcBorders>
              <w:top w:val="single" w:sz="8" w:space="0" w:color="auto"/>
              <w:left w:val="nil"/>
              <w:bottom w:val="single" w:sz="8" w:space="0" w:color="auto"/>
              <w:right w:val="nil"/>
            </w:tcBorders>
          </w:tcPr>
          <w:p w14:paraId="55FA3985" w14:textId="77777777" w:rsidR="00192814" w:rsidRPr="00606863" w:rsidRDefault="00192814" w:rsidP="00B1182E">
            <w:pPr>
              <w:spacing w:before="40" w:after="40"/>
              <w:jc w:val="center"/>
              <w:rPr>
                <w:rFonts w:cs="Times New Roman"/>
                <w:szCs w:val="24"/>
              </w:rPr>
            </w:pPr>
            <w:r w:rsidRPr="00C56273">
              <w:rPr>
                <w:rFonts w:eastAsia="Calibri" w:cs="Times New Roman"/>
                <w:szCs w:val="24"/>
              </w:rPr>
              <w:t>4.0%</w:t>
            </w:r>
          </w:p>
        </w:tc>
        <w:tc>
          <w:tcPr>
            <w:tcW w:w="1762" w:type="dxa"/>
            <w:tcBorders>
              <w:top w:val="single" w:sz="8" w:space="0" w:color="auto"/>
              <w:left w:val="nil"/>
              <w:bottom w:val="single" w:sz="8" w:space="0" w:color="auto"/>
              <w:right w:val="nil"/>
            </w:tcBorders>
          </w:tcPr>
          <w:p w14:paraId="7B7D85FF" w14:textId="77777777" w:rsidR="00192814" w:rsidRPr="00606863" w:rsidRDefault="00192814" w:rsidP="00B1182E">
            <w:pPr>
              <w:spacing w:before="40" w:after="40"/>
              <w:jc w:val="center"/>
              <w:rPr>
                <w:rFonts w:cs="Times New Roman"/>
                <w:szCs w:val="24"/>
              </w:rPr>
            </w:pPr>
            <w:r w:rsidRPr="00C56273">
              <w:rPr>
                <w:rFonts w:eastAsia="Calibri" w:cs="Times New Roman"/>
                <w:szCs w:val="24"/>
              </w:rPr>
              <w:t>5.5%</w:t>
            </w:r>
          </w:p>
        </w:tc>
      </w:tr>
      <w:tr w:rsidR="00192814" w:rsidRPr="00C56273" w14:paraId="21E19927" w14:textId="77777777" w:rsidTr="009E252A">
        <w:tc>
          <w:tcPr>
            <w:tcW w:w="2445" w:type="dxa"/>
            <w:tcBorders>
              <w:top w:val="single" w:sz="8" w:space="0" w:color="auto"/>
              <w:left w:val="nil"/>
              <w:bottom w:val="nil"/>
              <w:right w:val="nil"/>
            </w:tcBorders>
          </w:tcPr>
          <w:p w14:paraId="6FC6F4AA" w14:textId="77777777" w:rsidR="00192814" w:rsidRPr="00606863" w:rsidRDefault="00192814" w:rsidP="00B1182E">
            <w:pPr>
              <w:spacing w:before="40" w:after="40"/>
              <w:rPr>
                <w:rFonts w:cs="Times New Roman"/>
                <w:szCs w:val="24"/>
              </w:rPr>
            </w:pPr>
            <w:r w:rsidRPr="00C56273">
              <w:rPr>
                <w:rFonts w:eastAsia="Calibri" w:cs="Times New Roman"/>
                <w:szCs w:val="24"/>
              </w:rPr>
              <w:t>PAT Scores Mean</w:t>
            </w:r>
          </w:p>
        </w:tc>
        <w:tc>
          <w:tcPr>
            <w:tcW w:w="1629" w:type="dxa"/>
            <w:tcBorders>
              <w:top w:val="single" w:sz="8" w:space="0" w:color="auto"/>
              <w:left w:val="nil"/>
              <w:bottom w:val="nil"/>
              <w:right w:val="nil"/>
            </w:tcBorders>
          </w:tcPr>
          <w:p w14:paraId="3EA50E73" w14:textId="77777777" w:rsidR="00192814" w:rsidRPr="00606863" w:rsidRDefault="00192814" w:rsidP="00B1182E">
            <w:pPr>
              <w:spacing w:before="40" w:after="40"/>
              <w:jc w:val="center"/>
              <w:rPr>
                <w:rFonts w:cs="Times New Roman"/>
                <w:szCs w:val="24"/>
              </w:rPr>
            </w:pPr>
            <w:r w:rsidRPr="00C56273">
              <w:rPr>
                <w:rFonts w:eastAsia="Calibri" w:cs="Times New Roman"/>
                <w:szCs w:val="24"/>
              </w:rPr>
              <w:t>848.42</w:t>
            </w:r>
          </w:p>
        </w:tc>
        <w:tc>
          <w:tcPr>
            <w:tcW w:w="1762" w:type="dxa"/>
            <w:tcBorders>
              <w:top w:val="single" w:sz="8" w:space="0" w:color="auto"/>
              <w:left w:val="nil"/>
              <w:bottom w:val="nil"/>
              <w:right w:val="nil"/>
            </w:tcBorders>
          </w:tcPr>
          <w:p w14:paraId="5D2832CF" w14:textId="77777777" w:rsidR="00192814" w:rsidRPr="00606863" w:rsidRDefault="00192814" w:rsidP="00B1182E">
            <w:pPr>
              <w:spacing w:before="40" w:after="40"/>
              <w:jc w:val="center"/>
              <w:rPr>
                <w:rFonts w:cs="Times New Roman"/>
                <w:szCs w:val="24"/>
              </w:rPr>
            </w:pPr>
            <w:r w:rsidRPr="00C56273">
              <w:rPr>
                <w:rFonts w:eastAsia="Calibri" w:cs="Times New Roman"/>
                <w:szCs w:val="24"/>
              </w:rPr>
              <w:t>852.20</w:t>
            </w:r>
          </w:p>
        </w:tc>
        <w:tc>
          <w:tcPr>
            <w:tcW w:w="1762" w:type="dxa"/>
            <w:tcBorders>
              <w:top w:val="single" w:sz="8" w:space="0" w:color="auto"/>
              <w:left w:val="nil"/>
              <w:bottom w:val="nil"/>
              <w:right w:val="nil"/>
            </w:tcBorders>
          </w:tcPr>
          <w:p w14:paraId="6A3211A7" w14:textId="77777777" w:rsidR="00192814" w:rsidRPr="00606863" w:rsidRDefault="00192814" w:rsidP="00B1182E">
            <w:pPr>
              <w:spacing w:before="40" w:after="40"/>
              <w:jc w:val="center"/>
              <w:rPr>
                <w:rFonts w:cs="Times New Roman"/>
                <w:szCs w:val="24"/>
              </w:rPr>
            </w:pPr>
            <w:r w:rsidRPr="00C56273">
              <w:rPr>
                <w:rFonts w:eastAsia="Calibri" w:cs="Times New Roman"/>
                <w:szCs w:val="24"/>
              </w:rPr>
              <w:t>867.64</w:t>
            </w:r>
          </w:p>
        </w:tc>
        <w:tc>
          <w:tcPr>
            <w:tcW w:w="1762" w:type="dxa"/>
            <w:tcBorders>
              <w:top w:val="single" w:sz="8" w:space="0" w:color="auto"/>
              <w:left w:val="nil"/>
              <w:bottom w:val="nil"/>
              <w:right w:val="nil"/>
            </w:tcBorders>
          </w:tcPr>
          <w:p w14:paraId="1DDC276F" w14:textId="77777777" w:rsidR="00192814" w:rsidRPr="00606863" w:rsidRDefault="00192814" w:rsidP="00B1182E">
            <w:pPr>
              <w:spacing w:before="40" w:after="40"/>
              <w:jc w:val="center"/>
              <w:rPr>
                <w:rFonts w:cs="Times New Roman"/>
                <w:szCs w:val="24"/>
              </w:rPr>
            </w:pPr>
            <w:r w:rsidRPr="00C56273">
              <w:rPr>
                <w:rFonts w:eastAsia="Calibri" w:cs="Times New Roman"/>
                <w:szCs w:val="24"/>
              </w:rPr>
              <w:t>866.32</w:t>
            </w:r>
          </w:p>
        </w:tc>
      </w:tr>
      <w:tr w:rsidR="00192814" w:rsidRPr="00C56273" w14:paraId="3B581E77" w14:textId="77777777" w:rsidTr="009E252A">
        <w:tc>
          <w:tcPr>
            <w:tcW w:w="2445" w:type="dxa"/>
            <w:tcBorders>
              <w:top w:val="nil"/>
              <w:left w:val="nil"/>
              <w:bottom w:val="nil"/>
              <w:right w:val="nil"/>
            </w:tcBorders>
          </w:tcPr>
          <w:p w14:paraId="66BD401D" w14:textId="77777777" w:rsidR="00192814" w:rsidRPr="00606863" w:rsidRDefault="00192814" w:rsidP="00B1182E">
            <w:pPr>
              <w:spacing w:before="40" w:after="40"/>
              <w:rPr>
                <w:rFonts w:cs="Times New Roman"/>
                <w:szCs w:val="24"/>
              </w:rPr>
            </w:pPr>
            <w:r w:rsidRPr="00C56273">
              <w:rPr>
                <w:rFonts w:eastAsia="Calibri" w:cs="Times New Roman"/>
                <w:szCs w:val="24"/>
              </w:rPr>
              <w:t>SE Mean</w:t>
            </w:r>
          </w:p>
        </w:tc>
        <w:tc>
          <w:tcPr>
            <w:tcW w:w="1629" w:type="dxa"/>
            <w:tcBorders>
              <w:top w:val="nil"/>
              <w:left w:val="nil"/>
              <w:bottom w:val="nil"/>
              <w:right w:val="nil"/>
            </w:tcBorders>
          </w:tcPr>
          <w:p w14:paraId="0551754D" w14:textId="77777777" w:rsidR="00192814" w:rsidRPr="00606863" w:rsidRDefault="00192814" w:rsidP="00B1182E">
            <w:pPr>
              <w:spacing w:before="40" w:after="40"/>
              <w:jc w:val="center"/>
              <w:rPr>
                <w:rFonts w:cs="Times New Roman"/>
                <w:szCs w:val="24"/>
              </w:rPr>
            </w:pPr>
            <w:r w:rsidRPr="00C56273">
              <w:rPr>
                <w:rFonts w:eastAsia="Calibri" w:cs="Times New Roman"/>
                <w:szCs w:val="24"/>
              </w:rPr>
              <w:t>14.05</w:t>
            </w:r>
          </w:p>
        </w:tc>
        <w:tc>
          <w:tcPr>
            <w:tcW w:w="1762" w:type="dxa"/>
            <w:tcBorders>
              <w:top w:val="nil"/>
              <w:left w:val="nil"/>
              <w:bottom w:val="nil"/>
              <w:right w:val="nil"/>
            </w:tcBorders>
          </w:tcPr>
          <w:p w14:paraId="210DB981" w14:textId="77777777" w:rsidR="00192814" w:rsidRPr="00606863" w:rsidRDefault="00192814" w:rsidP="00B1182E">
            <w:pPr>
              <w:spacing w:before="40" w:after="40"/>
              <w:jc w:val="center"/>
              <w:rPr>
                <w:rFonts w:cs="Times New Roman"/>
                <w:szCs w:val="24"/>
              </w:rPr>
            </w:pPr>
            <w:r w:rsidRPr="00C56273">
              <w:rPr>
                <w:rFonts w:eastAsia="Calibri" w:cs="Times New Roman"/>
                <w:szCs w:val="24"/>
              </w:rPr>
              <w:t>15.20</w:t>
            </w:r>
          </w:p>
        </w:tc>
        <w:tc>
          <w:tcPr>
            <w:tcW w:w="1762" w:type="dxa"/>
            <w:tcBorders>
              <w:top w:val="nil"/>
              <w:left w:val="nil"/>
              <w:bottom w:val="nil"/>
              <w:right w:val="nil"/>
            </w:tcBorders>
          </w:tcPr>
          <w:p w14:paraId="26925BFD" w14:textId="77777777" w:rsidR="00192814" w:rsidRPr="00606863" w:rsidRDefault="00192814" w:rsidP="00B1182E">
            <w:pPr>
              <w:spacing w:before="40" w:after="40"/>
              <w:jc w:val="center"/>
              <w:rPr>
                <w:rFonts w:cs="Times New Roman"/>
                <w:szCs w:val="24"/>
              </w:rPr>
            </w:pPr>
            <w:r w:rsidRPr="00C56273">
              <w:rPr>
                <w:rFonts w:eastAsia="Calibri" w:cs="Times New Roman"/>
                <w:szCs w:val="24"/>
              </w:rPr>
              <w:t>13.82</w:t>
            </w:r>
          </w:p>
        </w:tc>
        <w:tc>
          <w:tcPr>
            <w:tcW w:w="1762" w:type="dxa"/>
            <w:tcBorders>
              <w:top w:val="nil"/>
              <w:left w:val="nil"/>
              <w:bottom w:val="nil"/>
              <w:right w:val="nil"/>
            </w:tcBorders>
          </w:tcPr>
          <w:p w14:paraId="57DFAF62" w14:textId="77777777" w:rsidR="00192814" w:rsidRPr="00606863" w:rsidRDefault="00192814" w:rsidP="00B1182E">
            <w:pPr>
              <w:spacing w:before="40" w:after="40"/>
              <w:jc w:val="center"/>
              <w:rPr>
                <w:rFonts w:cs="Times New Roman"/>
                <w:szCs w:val="24"/>
              </w:rPr>
            </w:pPr>
            <w:r w:rsidRPr="00C56273">
              <w:rPr>
                <w:rFonts w:eastAsia="Calibri" w:cs="Times New Roman"/>
                <w:szCs w:val="24"/>
              </w:rPr>
              <w:t>11.01</w:t>
            </w:r>
          </w:p>
        </w:tc>
      </w:tr>
      <w:tr w:rsidR="00192814" w:rsidRPr="00C56273" w14:paraId="5C74A331" w14:textId="77777777" w:rsidTr="009E252A">
        <w:tc>
          <w:tcPr>
            <w:tcW w:w="2445" w:type="dxa"/>
            <w:tcBorders>
              <w:top w:val="nil"/>
              <w:left w:val="nil"/>
              <w:bottom w:val="nil"/>
              <w:right w:val="nil"/>
            </w:tcBorders>
          </w:tcPr>
          <w:p w14:paraId="3E95893B" w14:textId="77777777" w:rsidR="00192814" w:rsidRPr="00606863" w:rsidRDefault="00192814" w:rsidP="00B1182E">
            <w:pPr>
              <w:spacing w:before="40" w:after="40"/>
              <w:rPr>
                <w:rFonts w:cs="Times New Roman"/>
                <w:szCs w:val="24"/>
              </w:rPr>
            </w:pPr>
            <w:r w:rsidRPr="00C56273">
              <w:rPr>
                <w:rFonts w:eastAsia="Calibri" w:cs="Times New Roman"/>
                <w:szCs w:val="24"/>
              </w:rPr>
              <w:t>Tracking Scores Mean</w:t>
            </w:r>
          </w:p>
        </w:tc>
        <w:tc>
          <w:tcPr>
            <w:tcW w:w="1629" w:type="dxa"/>
            <w:tcBorders>
              <w:top w:val="nil"/>
              <w:left w:val="nil"/>
              <w:bottom w:val="nil"/>
              <w:right w:val="nil"/>
            </w:tcBorders>
          </w:tcPr>
          <w:p w14:paraId="09BE79A6" w14:textId="77777777" w:rsidR="00192814" w:rsidRPr="00606863" w:rsidRDefault="00192814" w:rsidP="00B1182E">
            <w:pPr>
              <w:spacing w:before="40" w:after="40"/>
              <w:jc w:val="center"/>
              <w:rPr>
                <w:rFonts w:cs="Times New Roman"/>
                <w:szCs w:val="24"/>
              </w:rPr>
            </w:pPr>
            <w:r w:rsidRPr="00C56273">
              <w:rPr>
                <w:rFonts w:eastAsia="Calibri" w:cs="Times New Roman"/>
                <w:szCs w:val="24"/>
              </w:rPr>
              <w:t>508.03</w:t>
            </w:r>
          </w:p>
        </w:tc>
        <w:tc>
          <w:tcPr>
            <w:tcW w:w="1762" w:type="dxa"/>
            <w:tcBorders>
              <w:top w:val="nil"/>
              <w:left w:val="nil"/>
              <w:bottom w:val="nil"/>
              <w:right w:val="nil"/>
            </w:tcBorders>
          </w:tcPr>
          <w:p w14:paraId="6B4D8748" w14:textId="77777777" w:rsidR="00192814" w:rsidRPr="00606863" w:rsidRDefault="00192814" w:rsidP="00B1182E">
            <w:pPr>
              <w:spacing w:before="40" w:after="40"/>
              <w:jc w:val="center"/>
              <w:rPr>
                <w:rFonts w:cs="Times New Roman"/>
                <w:szCs w:val="24"/>
              </w:rPr>
            </w:pPr>
            <w:r w:rsidRPr="00C56273">
              <w:rPr>
                <w:rFonts w:eastAsia="Calibri" w:cs="Times New Roman"/>
                <w:szCs w:val="24"/>
              </w:rPr>
              <w:t>527.62</w:t>
            </w:r>
          </w:p>
        </w:tc>
        <w:tc>
          <w:tcPr>
            <w:tcW w:w="1762" w:type="dxa"/>
            <w:tcBorders>
              <w:top w:val="nil"/>
              <w:left w:val="nil"/>
              <w:bottom w:val="nil"/>
              <w:right w:val="nil"/>
            </w:tcBorders>
          </w:tcPr>
          <w:p w14:paraId="184BB4EB" w14:textId="77777777" w:rsidR="00192814" w:rsidRPr="00606863" w:rsidRDefault="00192814" w:rsidP="00B1182E">
            <w:pPr>
              <w:spacing w:before="40" w:after="40"/>
              <w:jc w:val="center"/>
              <w:rPr>
                <w:rFonts w:cs="Times New Roman"/>
                <w:szCs w:val="24"/>
              </w:rPr>
            </w:pPr>
            <w:r w:rsidRPr="00C56273">
              <w:rPr>
                <w:rFonts w:eastAsia="Calibri" w:cs="Times New Roman"/>
                <w:szCs w:val="24"/>
              </w:rPr>
              <w:t>536.40</w:t>
            </w:r>
          </w:p>
        </w:tc>
        <w:tc>
          <w:tcPr>
            <w:tcW w:w="1762" w:type="dxa"/>
            <w:tcBorders>
              <w:top w:val="nil"/>
              <w:left w:val="nil"/>
              <w:bottom w:val="nil"/>
              <w:right w:val="nil"/>
            </w:tcBorders>
          </w:tcPr>
          <w:p w14:paraId="2B68543E" w14:textId="77777777" w:rsidR="00192814" w:rsidRPr="00606863" w:rsidRDefault="00192814" w:rsidP="00B1182E">
            <w:pPr>
              <w:spacing w:before="40" w:after="40"/>
              <w:jc w:val="center"/>
              <w:rPr>
                <w:rFonts w:cs="Times New Roman"/>
                <w:szCs w:val="24"/>
              </w:rPr>
            </w:pPr>
            <w:r w:rsidRPr="00C56273">
              <w:rPr>
                <w:rFonts w:eastAsia="Calibri" w:cs="Times New Roman"/>
                <w:szCs w:val="24"/>
              </w:rPr>
              <w:t>535.32</w:t>
            </w:r>
          </w:p>
        </w:tc>
      </w:tr>
      <w:tr w:rsidR="00192814" w:rsidRPr="00C56273" w14:paraId="4BD187F1" w14:textId="77777777" w:rsidTr="009E252A">
        <w:tc>
          <w:tcPr>
            <w:tcW w:w="2445" w:type="dxa"/>
            <w:tcBorders>
              <w:top w:val="nil"/>
              <w:left w:val="nil"/>
              <w:bottom w:val="single" w:sz="8" w:space="0" w:color="auto"/>
              <w:right w:val="nil"/>
            </w:tcBorders>
          </w:tcPr>
          <w:p w14:paraId="01A57262" w14:textId="77777777" w:rsidR="00192814" w:rsidRPr="00606863" w:rsidRDefault="00192814" w:rsidP="00B1182E">
            <w:pPr>
              <w:spacing w:before="40" w:after="40"/>
              <w:rPr>
                <w:rFonts w:cs="Times New Roman"/>
                <w:szCs w:val="24"/>
              </w:rPr>
            </w:pPr>
            <w:r w:rsidRPr="00C56273">
              <w:rPr>
                <w:rFonts w:eastAsia="Calibri" w:cs="Times New Roman"/>
                <w:szCs w:val="24"/>
              </w:rPr>
              <w:t>SE Mean</w:t>
            </w:r>
          </w:p>
        </w:tc>
        <w:tc>
          <w:tcPr>
            <w:tcW w:w="1629" w:type="dxa"/>
            <w:tcBorders>
              <w:top w:val="nil"/>
              <w:left w:val="nil"/>
              <w:bottom w:val="single" w:sz="8" w:space="0" w:color="auto"/>
              <w:right w:val="nil"/>
            </w:tcBorders>
          </w:tcPr>
          <w:p w14:paraId="4321DC70" w14:textId="77777777" w:rsidR="00192814" w:rsidRPr="00606863" w:rsidRDefault="00192814" w:rsidP="00B1182E">
            <w:pPr>
              <w:spacing w:before="40" w:after="40"/>
              <w:jc w:val="center"/>
              <w:rPr>
                <w:rFonts w:cs="Times New Roman"/>
                <w:szCs w:val="24"/>
              </w:rPr>
            </w:pPr>
            <w:r w:rsidRPr="00C56273">
              <w:rPr>
                <w:rFonts w:eastAsia="Calibri" w:cs="Times New Roman"/>
                <w:szCs w:val="24"/>
              </w:rPr>
              <w:t>16.50</w:t>
            </w:r>
          </w:p>
        </w:tc>
        <w:tc>
          <w:tcPr>
            <w:tcW w:w="1762" w:type="dxa"/>
            <w:tcBorders>
              <w:top w:val="nil"/>
              <w:left w:val="nil"/>
              <w:bottom w:val="single" w:sz="8" w:space="0" w:color="auto"/>
              <w:right w:val="nil"/>
            </w:tcBorders>
          </w:tcPr>
          <w:p w14:paraId="05128F6E" w14:textId="77777777" w:rsidR="00192814" w:rsidRPr="00606863" w:rsidRDefault="00192814" w:rsidP="00B1182E">
            <w:pPr>
              <w:spacing w:before="40" w:after="40"/>
              <w:jc w:val="center"/>
              <w:rPr>
                <w:rFonts w:cs="Times New Roman"/>
                <w:szCs w:val="24"/>
              </w:rPr>
            </w:pPr>
            <w:r w:rsidRPr="00C56273">
              <w:rPr>
                <w:rFonts w:eastAsia="Calibri" w:cs="Times New Roman"/>
                <w:szCs w:val="24"/>
              </w:rPr>
              <w:t>15.50</w:t>
            </w:r>
          </w:p>
        </w:tc>
        <w:tc>
          <w:tcPr>
            <w:tcW w:w="1762" w:type="dxa"/>
            <w:tcBorders>
              <w:top w:val="nil"/>
              <w:left w:val="nil"/>
              <w:bottom w:val="single" w:sz="8" w:space="0" w:color="auto"/>
              <w:right w:val="nil"/>
            </w:tcBorders>
          </w:tcPr>
          <w:p w14:paraId="34152CA1" w14:textId="77777777" w:rsidR="00192814" w:rsidRPr="00606863" w:rsidRDefault="00192814" w:rsidP="00B1182E">
            <w:pPr>
              <w:spacing w:before="40" w:after="40"/>
              <w:jc w:val="center"/>
              <w:rPr>
                <w:rFonts w:cs="Times New Roman"/>
                <w:szCs w:val="24"/>
              </w:rPr>
            </w:pPr>
            <w:r w:rsidRPr="00C56273">
              <w:rPr>
                <w:rFonts w:eastAsia="Calibri" w:cs="Times New Roman"/>
                <w:szCs w:val="24"/>
              </w:rPr>
              <w:t>15.96</w:t>
            </w:r>
          </w:p>
        </w:tc>
        <w:tc>
          <w:tcPr>
            <w:tcW w:w="1762" w:type="dxa"/>
            <w:tcBorders>
              <w:top w:val="nil"/>
              <w:left w:val="nil"/>
              <w:bottom w:val="single" w:sz="8" w:space="0" w:color="auto"/>
              <w:right w:val="nil"/>
            </w:tcBorders>
          </w:tcPr>
          <w:p w14:paraId="2B5DE2C6" w14:textId="77777777" w:rsidR="00192814" w:rsidRPr="00606863" w:rsidRDefault="00192814" w:rsidP="00B1182E">
            <w:pPr>
              <w:spacing w:before="40" w:after="40"/>
              <w:jc w:val="center"/>
              <w:rPr>
                <w:rFonts w:cs="Times New Roman"/>
                <w:szCs w:val="24"/>
              </w:rPr>
            </w:pPr>
            <w:r w:rsidRPr="00C56273">
              <w:rPr>
                <w:rFonts w:eastAsia="Calibri" w:cs="Times New Roman"/>
                <w:szCs w:val="24"/>
              </w:rPr>
              <w:t>18.23</w:t>
            </w:r>
          </w:p>
        </w:tc>
      </w:tr>
    </w:tbl>
    <w:p w14:paraId="4059035D" w14:textId="48A59942" w:rsidR="00192814" w:rsidRDefault="00192814" w:rsidP="00B1182E">
      <w:pPr>
        <w:rPr>
          <w:rFonts w:cs="Times New Roman"/>
          <w:szCs w:val="24"/>
        </w:rPr>
      </w:pPr>
    </w:p>
    <w:p w14:paraId="13F56660" w14:textId="77777777" w:rsidR="00B1182E" w:rsidRPr="00C56273" w:rsidRDefault="00B1182E" w:rsidP="00B1182E">
      <w:pPr>
        <w:rPr>
          <w:rFonts w:cs="Times New Roman"/>
          <w:szCs w:val="24"/>
        </w:rPr>
      </w:pPr>
    </w:p>
    <w:p w14:paraId="31E2E652" w14:textId="68C74736" w:rsidR="00192814" w:rsidRDefault="00192814" w:rsidP="00B1182E">
      <w:pPr>
        <w:ind w:firstLine="720"/>
        <w:rPr>
          <w:rFonts w:cs="Times New Roman"/>
          <w:szCs w:val="24"/>
        </w:rPr>
      </w:pPr>
      <w:r w:rsidRPr="00C56273">
        <w:rPr>
          <w:rFonts w:cs="Times New Roman"/>
          <w:szCs w:val="24"/>
        </w:rPr>
        <w:lastRenderedPageBreak/>
        <w:t xml:space="preserve">The ANOVA conducted on overall PAT performance did not show any significant differences across conditions, </w:t>
      </w:r>
      <w:r w:rsidRPr="00C56273">
        <w:rPr>
          <w:rFonts w:cs="Times New Roman"/>
          <w:i/>
          <w:iCs/>
          <w:szCs w:val="24"/>
        </w:rPr>
        <w:t xml:space="preserve">f </w:t>
      </w:r>
      <w:r w:rsidRPr="00C56273">
        <w:rPr>
          <w:rFonts w:cs="Times New Roman"/>
          <w:szCs w:val="24"/>
        </w:rPr>
        <w:t xml:space="preserve">(1.9, 60.95) = 1.16, </w:t>
      </w:r>
      <w:r w:rsidRPr="00C56273">
        <w:rPr>
          <w:rFonts w:cs="Times New Roman"/>
          <w:i/>
          <w:iCs/>
          <w:szCs w:val="24"/>
        </w:rPr>
        <w:t>p</w:t>
      </w:r>
      <w:r w:rsidRPr="00C56273">
        <w:rPr>
          <w:rFonts w:cs="Times New Roman"/>
          <w:szCs w:val="24"/>
        </w:rPr>
        <w:t xml:space="preserve">=0.32, </w:t>
      </w:r>
      <w:r w:rsidRPr="00C56273">
        <w:rPr>
          <w:rFonts w:cs="Times New Roman"/>
          <w:i/>
          <w:iCs/>
          <w:szCs w:val="24"/>
        </w:rPr>
        <w:t xml:space="preserve">partial eta square </w:t>
      </w:r>
      <w:r w:rsidRPr="00C56273">
        <w:rPr>
          <w:rFonts w:cs="Times New Roman"/>
          <w:szCs w:val="24"/>
        </w:rPr>
        <w:t xml:space="preserve">= 0.035. The ANOVA conducted on the tracking component of PAT without the subtasks showed significant differences between conditions, </w:t>
      </w:r>
      <w:r w:rsidRPr="00C56273">
        <w:rPr>
          <w:rFonts w:cs="Times New Roman"/>
          <w:i/>
          <w:iCs/>
          <w:szCs w:val="24"/>
        </w:rPr>
        <w:t xml:space="preserve">f </w:t>
      </w:r>
      <w:r w:rsidRPr="00C56273">
        <w:rPr>
          <w:rFonts w:cs="Times New Roman"/>
          <w:szCs w:val="24"/>
        </w:rPr>
        <w:t xml:space="preserve">(1.69, 28.78) = 4.39, </w:t>
      </w:r>
      <w:r w:rsidRPr="00C56273">
        <w:rPr>
          <w:rFonts w:cs="Times New Roman"/>
          <w:i/>
          <w:iCs/>
          <w:szCs w:val="24"/>
        </w:rPr>
        <w:t xml:space="preserve">p </w:t>
      </w:r>
      <w:r w:rsidRPr="00C56273">
        <w:rPr>
          <w:rFonts w:cs="Times New Roman"/>
          <w:szCs w:val="24"/>
        </w:rPr>
        <w:t xml:space="preserve">= 0.027, </w:t>
      </w:r>
      <w:r w:rsidRPr="00C56273">
        <w:rPr>
          <w:rFonts w:cs="Times New Roman"/>
          <w:i/>
          <w:iCs/>
          <w:szCs w:val="24"/>
        </w:rPr>
        <w:t xml:space="preserve">partial eta square </w:t>
      </w:r>
      <w:r w:rsidRPr="00C56273">
        <w:rPr>
          <w:rFonts w:cs="Times New Roman"/>
          <w:szCs w:val="24"/>
        </w:rPr>
        <w:t xml:space="preserve">= 0.21.  Pairwise comparisons revealed significantly better tracking performance in the 2.5% and 4.0% exposure conditions when compared to the 1.0% exposure condition. </w:t>
      </w:r>
    </w:p>
    <w:p w14:paraId="4117C9CD" w14:textId="77777777" w:rsidR="00B1182E" w:rsidRPr="00C56273" w:rsidRDefault="00B1182E" w:rsidP="00D11890">
      <w:pPr>
        <w:rPr>
          <w:rFonts w:cs="Times New Roman"/>
          <w:szCs w:val="24"/>
        </w:rPr>
      </w:pPr>
    </w:p>
    <w:p w14:paraId="68AAA1F7" w14:textId="77777777" w:rsidR="00192814" w:rsidRPr="00606863" w:rsidRDefault="00192814" w:rsidP="00B1182E">
      <w:pPr>
        <w:rPr>
          <w:rFonts w:cs="Times New Roman"/>
          <w:szCs w:val="24"/>
        </w:rPr>
      </w:pPr>
      <w:r w:rsidRPr="00606863">
        <w:rPr>
          <w:rFonts w:cs="Times New Roman"/>
          <w:noProof/>
          <w:color w:val="2B579A"/>
          <w:szCs w:val="24"/>
          <w:shd w:val="clear" w:color="auto" w:fill="E6E6E6"/>
        </w:rPr>
        <w:drawing>
          <wp:inline distT="0" distB="0" distL="0" distR="0" wp14:anchorId="27211252" wp14:editId="3AC8A7EF">
            <wp:extent cx="5787960" cy="3412483"/>
            <wp:effectExtent l="0" t="0" r="0" b="0"/>
            <wp:docPr id="1459515602" name="Picture 145951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787960" cy="3412483"/>
                    </a:xfrm>
                    <a:prstGeom prst="rect">
                      <a:avLst/>
                    </a:prstGeom>
                  </pic:spPr>
                </pic:pic>
              </a:graphicData>
            </a:graphic>
          </wp:inline>
        </w:drawing>
      </w:r>
    </w:p>
    <w:p w14:paraId="75147A30" w14:textId="77777777" w:rsidR="00192814" w:rsidRPr="00C2606C" w:rsidRDefault="00192814" w:rsidP="00B1182E">
      <w:pPr>
        <w:jc w:val="center"/>
        <w:rPr>
          <w:rFonts w:cs="Times New Roman"/>
          <w:b/>
          <w:bCs/>
          <w:szCs w:val="24"/>
        </w:rPr>
      </w:pPr>
      <w:r w:rsidRPr="00606863">
        <w:rPr>
          <w:rFonts w:cs="Times New Roman"/>
          <w:b/>
          <w:bCs/>
          <w:szCs w:val="24"/>
        </w:rPr>
        <w:t>Figure 6.</w:t>
      </w:r>
      <w:r w:rsidRPr="00F62512">
        <w:rPr>
          <w:rFonts w:cs="Times New Roman"/>
          <w:b/>
          <w:bCs/>
          <w:szCs w:val="24"/>
        </w:rPr>
        <w:t xml:space="preserve"> </w:t>
      </w:r>
      <w:bookmarkStart w:id="6" w:name="OLE_LINK1"/>
      <w:r w:rsidRPr="00F62512">
        <w:rPr>
          <w:rFonts w:cs="Times New Roman"/>
          <w:b/>
          <w:bCs/>
          <w:szCs w:val="24"/>
        </w:rPr>
        <w:t>ANOVA results for overall PAT performance across CO</w:t>
      </w:r>
      <w:r w:rsidRPr="00F62512">
        <w:rPr>
          <w:rFonts w:cs="Times New Roman"/>
          <w:b/>
          <w:bCs/>
          <w:szCs w:val="24"/>
          <w:vertAlign w:val="subscript"/>
        </w:rPr>
        <w:t>2</w:t>
      </w:r>
      <w:r w:rsidRPr="00BB5964">
        <w:rPr>
          <w:rFonts w:cs="Times New Roman"/>
          <w:b/>
          <w:bCs/>
          <w:szCs w:val="24"/>
        </w:rPr>
        <w:t xml:space="preserve"> conditions </w:t>
      </w:r>
    </w:p>
    <w:bookmarkEnd w:id="6"/>
    <w:p w14:paraId="2DA06E23" w14:textId="77777777" w:rsidR="00192814" w:rsidRPr="00C2606C" w:rsidRDefault="00192814" w:rsidP="00B1182E">
      <w:pPr>
        <w:rPr>
          <w:rFonts w:cs="Times New Roman"/>
          <w:szCs w:val="24"/>
        </w:rPr>
      </w:pPr>
    </w:p>
    <w:p w14:paraId="7EAE015D" w14:textId="77777777" w:rsidR="00192814" w:rsidRPr="00606863" w:rsidRDefault="00192814" w:rsidP="00B1182E">
      <w:pPr>
        <w:rPr>
          <w:rFonts w:cs="Times New Roman"/>
          <w:szCs w:val="24"/>
        </w:rPr>
      </w:pPr>
      <w:r w:rsidRPr="00606863">
        <w:rPr>
          <w:rFonts w:cs="Times New Roman"/>
          <w:noProof/>
          <w:color w:val="2B579A"/>
          <w:szCs w:val="24"/>
          <w:shd w:val="clear" w:color="auto" w:fill="E6E6E6"/>
        </w:rPr>
        <w:lastRenderedPageBreak/>
        <w:drawing>
          <wp:inline distT="0" distB="0" distL="0" distR="0" wp14:anchorId="3EDF54FD" wp14:editId="18CC4D99">
            <wp:extent cx="5791202" cy="3414395"/>
            <wp:effectExtent l="0" t="0" r="0" b="0"/>
            <wp:docPr id="1216604824" name="Picture 1216604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791202" cy="3414395"/>
                    </a:xfrm>
                    <a:prstGeom prst="rect">
                      <a:avLst/>
                    </a:prstGeom>
                  </pic:spPr>
                </pic:pic>
              </a:graphicData>
            </a:graphic>
          </wp:inline>
        </w:drawing>
      </w:r>
    </w:p>
    <w:p w14:paraId="74774604" w14:textId="77777777" w:rsidR="00192814" w:rsidRPr="00F62512" w:rsidRDefault="00192814" w:rsidP="00B1182E">
      <w:pPr>
        <w:jc w:val="center"/>
        <w:rPr>
          <w:rFonts w:cs="Times New Roman"/>
          <w:b/>
          <w:bCs/>
          <w:szCs w:val="24"/>
        </w:rPr>
      </w:pPr>
      <w:r w:rsidRPr="00606863">
        <w:rPr>
          <w:rFonts w:cs="Times New Roman"/>
          <w:b/>
          <w:bCs/>
          <w:szCs w:val="24"/>
        </w:rPr>
        <w:t>Figure 7.</w:t>
      </w:r>
      <w:r w:rsidRPr="00F62512">
        <w:rPr>
          <w:rFonts w:cs="Times New Roman"/>
          <w:b/>
          <w:bCs/>
          <w:szCs w:val="24"/>
        </w:rPr>
        <w:t xml:space="preserve"> ANOVA results for PAT tracking performance across CO</w:t>
      </w:r>
      <w:r w:rsidRPr="00F62512">
        <w:rPr>
          <w:rFonts w:cs="Times New Roman"/>
          <w:b/>
          <w:bCs/>
          <w:szCs w:val="24"/>
          <w:vertAlign w:val="subscript"/>
        </w:rPr>
        <w:t>2</w:t>
      </w:r>
      <w:r w:rsidRPr="00F62512">
        <w:rPr>
          <w:rFonts w:cs="Times New Roman"/>
          <w:b/>
          <w:bCs/>
          <w:szCs w:val="24"/>
        </w:rPr>
        <w:t xml:space="preserve"> condition</w:t>
      </w:r>
    </w:p>
    <w:p w14:paraId="1EC603C3" w14:textId="3183E5DD" w:rsidR="00192814" w:rsidRDefault="00192814" w:rsidP="00B1182E">
      <w:pPr>
        <w:rPr>
          <w:rFonts w:cs="Times New Roman"/>
          <w:szCs w:val="24"/>
        </w:rPr>
      </w:pPr>
    </w:p>
    <w:p w14:paraId="2C162647" w14:textId="77777777" w:rsidR="00B1182E" w:rsidRPr="00C56273" w:rsidRDefault="00B1182E" w:rsidP="00B1182E">
      <w:pPr>
        <w:rPr>
          <w:rFonts w:cs="Times New Roman"/>
          <w:szCs w:val="24"/>
        </w:rPr>
      </w:pPr>
    </w:p>
    <w:p w14:paraId="2D8B1081" w14:textId="217C1BC7" w:rsidR="00192814" w:rsidRDefault="00192814" w:rsidP="00B1182E">
      <w:pPr>
        <w:rPr>
          <w:rFonts w:eastAsia="Calibri" w:cs="Times New Roman"/>
          <w:b/>
          <w:bCs/>
          <w:szCs w:val="24"/>
        </w:rPr>
      </w:pPr>
      <w:r w:rsidRPr="00C56273">
        <w:rPr>
          <w:rFonts w:eastAsia="Calibri" w:cs="Times New Roman"/>
          <w:b/>
          <w:bCs/>
          <w:szCs w:val="24"/>
        </w:rPr>
        <w:t>5.3 Speech Results</w:t>
      </w:r>
    </w:p>
    <w:p w14:paraId="31426A0D" w14:textId="77777777" w:rsidR="00751E1D" w:rsidRPr="00C56273" w:rsidRDefault="00751E1D" w:rsidP="00B1182E">
      <w:pPr>
        <w:rPr>
          <w:rFonts w:eastAsia="Calibri" w:cs="Times New Roman"/>
          <w:b/>
          <w:bCs/>
          <w:szCs w:val="24"/>
        </w:rPr>
      </w:pPr>
    </w:p>
    <w:p w14:paraId="4B04F556" w14:textId="77777777" w:rsidR="00192814" w:rsidRPr="00C56273" w:rsidRDefault="00192814" w:rsidP="00B1182E">
      <w:pPr>
        <w:ind w:firstLine="720"/>
        <w:rPr>
          <w:rFonts w:eastAsia="Calibri" w:cs="Times New Roman"/>
          <w:szCs w:val="24"/>
        </w:rPr>
      </w:pPr>
      <w:r w:rsidRPr="00C56273">
        <w:rPr>
          <w:rFonts w:eastAsia="Calibri" w:cs="Times New Roman"/>
          <w:szCs w:val="24"/>
        </w:rPr>
        <w:t>We extracted a single vector of features for each reading passage using both breathing and speaking together and also by using the breath segmentation method to separate speech and breathing from the recordings. The speech was more predictive than breath using this latter feature set, but the former feature set, which incorporated the two variables provided better results. We, therefore, focused on experiments combining features extracted from both speech and breath taken together.</w:t>
      </w:r>
    </w:p>
    <w:p w14:paraId="1844C13B" w14:textId="77777777" w:rsidR="00192814" w:rsidRPr="00C56273" w:rsidRDefault="00192814" w:rsidP="00B1182E">
      <w:pPr>
        <w:ind w:firstLine="720"/>
        <w:rPr>
          <w:rFonts w:eastAsia="Calibri" w:cs="Times New Roman"/>
          <w:szCs w:val="24"/>
        </w:rPr>
      </w:pPr>
      <w:r w:rsidRPr="00C56273">
        <w:rPr>
          <w:rFonts w:eastAsia="Calibri" w:cs="Times New Roman"/>
          <w:szCs w:val="24"/>
        </w:rPr>
        <w:t>The models trained to detect sleepiness and blood alcohol levels using the Large Sleepy Language Corpus and the Alcohol Language Corpus were ineffective for determining CO</w:t>
      </w:r>
      <w:r w:rsidRPr="00C56273">
        <w:rPr>
          <w:rFonts w:eastAsia="Calibri" w:cs="Times New Roman"/>
          <w:szCs w:val="24"/>
          <w:vertAlign w:val="subscript"/>
        </w:rPr>
        <w:t>2</w:t>
      </w:r>
      <w:r w:rsidRPr="00C56273">
        <w:rPr>
          <w:rFonts w:eastAsia="Calibri" w:cs="Times New Roman"/>
          <w:szCs w:val="24"/>
        </w:rPr>
        <w:t xml:space="preserve"> levels, indicating that hypercapnia affects speech in a unique way.</w:t>
      </w:r>
    </w:p>
    <w:p w14:paraId="20B5B7DF" w14:textId="77777777" w:rsidR="00192814" w:rsidRPr="00C56273" w:rsidRDefault="00192814" w:rsidP="00B1182E">
      <w:pPr>
        <w:ind w:firstLine="720"/>
        <w:rPr>
          <w:rFonts w:eastAsia="Calibri" w:cs="Times New Roman"/>
          <w:szCs w:val="24"/>
        </w:rPr>
      </w:pPr>
      <w:r w:rsidRPr="00C56273">
        <w:rPr>
          <w:rFonts w:eastAsia="Calibri" w:cs="Times New Roman"/>
          <w:szCs w:val="24"/>
        </w:rPr>
        <w:t>Initial hyper-parameters were trained with a development set consisting of about 10% of the total data. For the tested speaker not included in the training set, we achieved an average R</w:t>
      </w:r>
      <w:r w:rsidRPr="00C56273">
        <w:rPr>
          <w:rFonts w:eastAsia="Calibri" w:cs="Times New Roman"/>
          <w:szCs w:val="24"/>
          <w:vertAlign w:val="superscript"/>
        </w:rPr>
        <w:t>2</w:t>
      </w:r>
      <w:r w:rsidRPr="00C56273">
        <w:rPr>
          <w:rFonts w:eastAsia="Calibri" w:cs="Times New Roman"/>
          <w:szCs w:val="24"/>
        </w:rPr>
        <w:t xml:space="preserve"> of .29 (an internal metric of the goodness of fit of the model), with a Pearson R = .69 (p &lt; .001) calculated through the correlation of the ground truth CO</w:t>
      </w:r>
      <w:r w:rsidRPr="00C56273">
        <w:rPr>
          <w:rFonts w:eastAsia="Calibri" w:cs="Times New Roman"/>
          <w:szCs w:val="24"/>
          <w:vertAlign w:val="subscript"/>
        </w:rPr>
        <w:t>2</w:t>
      </w:r>
      <w:r w:rsidRPr="00C56273">
        <w:rPr>
          <w:rFonts w:eastAsia="Calibri" w:cs="Times New Roman"/>
          <w:szCs w:val="24"/>
        </w:rPr>
        <w:t xml:space="preserve"> supply values with those generated by the model for the test set (Figure 8).</w:t>
      </w:r>
    </w:p>
    <w:p w14:paraId="765BABC4" w14:textId="77777777" w:rsidR="00192814" w:rsidRPr="00606863" w:rsidRDefault="00192814" w:rsidP="00B1182E">
      <w:pPr>
        <w:rPr>
          <w:rFonts w:eastAsia="Calibri" w:cs="Times New Roman"/>
          <w:szCs w:val="24"/>
        </w:rPr>
      </w:pPr>
    </w:p>
    <w:p w14:paraId="35D98287" w14:textId="77777777" w:rsidR="00192814" w:rsidRPr="00606863" w:rsidRDefault="00192814" w:rsidP="00B1182E">
      <w:pPr>
        <w:rPr>
          <w:rFonts w:eastAsia="Calibri" w:cs="Times New Roman"/>
          <w:szCs w:val="24"/>
        </w:rPr>
      </w:pPr>
      <w:r w:rsidRPr="00606863">
        <w:rPr>
          <w:rFonts w:cs="Times New Roman"/>
          <w:noProof/>
          <w:color w:val="2B579A"/>
          <w:szCs w:val="24"/>
          <w:shd w:val="clear" w:color="auto" w:fill="E6E6E6"/>
        </w:rPr>
        <w:lastRenderedPageBreak/>
        <w:drawing>
          <wp:inline distT="0" distB="0" distL="0" distR="0" wp14:anchorId="70C99855" wp14:editId="00E5E61A">
            <wp:extent cx="5807676" cy="3581400"/>
            <wp:effectExtent l="0" t="0" r="0" b="0"/>
            <wp:docPr id="1636973020" name="Picture 163697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07676" cy="3581400"/>
                    </a:xfrm>
                    <a:prstGeom prst="rect">
                      <a:avLst/>
                    </a:prstGeom>
                  </pic:spPr>
                </pic:pic>
              </a:graphicData>
            </a:graphic>
          </wp:inline>
        </w:drawing>
      </w:r>
    </w:p>
    <w:p w14:paraId="7421F75F" w14:textId="77777777" w:rsidR="00B1182E" w:rsidRDefault="00B1182E" w:rsidP="00B1182E">
      <w:pPr>
        <w:jc w:val="center"/>
        <w:rPr>
          <w:rFonts w:eastAsia="Calibri" w:cs="Times New Roman"/>
          <w:b/>
          <w:bCs/>
          <w:szCs w:val="24"/>
        </w:rPr>
      </w:pPr>
    </w:p>
    <w:p w14:paraId="7471467D" w14:textId="7DD51F62" w:rsidR="00192814" w:rsidRPr="00C56273" w:rsidRDefault="00192814" w:rsidP="00B1182E">
      <w:pPr>
        <w:jc w:val="center"/>
        <w:rPr>
          <w:rFonts w:eastAsia="Calibri" w:cs="Times New Roman"/>
          <w:b/>
          <w:bCs/>
          <w:szCs w:val="24"/>
        </w:rPr>
      </w:pPr>
      <w:r w:rsidRPr="00606863">
        <w:rPr>
          <w:rFonts w:eastAsia="Calibri" w:cs="Times New Roman"/>
          <w:b/>
          <w:bCs/>
          <w:szCs w:val="24"/>
        </w:rPr>
        <w:t xml:space="preserve">Figure </w:t>
      </w:r>
      <w:r w:rsidRPr="00F62512">
        <w:rPr>
          <w:rFonts w:eastAsia="Calibri" w:cs="Times New Roman"/>
          <w:b/>
          <w:bCs/>
          <w:szCs w:val="24"/>
        </w:rPr>
        <w:t xml:space="preserve">8. Pearson Correlation for </w:t>
      </w:r>
      <w:r w:rsidRPr="00BB5964">
        <w:rPr>
          <w:rFonts w:eastAsia="Calibri" w:cs="Times New Roman"/>
          <w:b/>
          <w:bCs/>
          <w:szCs w:val="24"/>
        </w:rPr>
        <w:t>E</w:t>
      </w:r>
      <w:r w:rsidRPr="00C2606C">
        <w:rPr>
          <w:rFonts w:eastAsia="Calibri" w:cs="Times New Roman"/>
          <w:b/>
          <w:bCs/>
          <w:szCs w:val="24"/>
        </w:rPr>
        <w:t xml:space="preserve">ach Participant (and </w:t>
      </w:r>
      <w:r w:rsidRPr="008C0E9A">
        <w:rPr>
          <w:rFonts w:eastAsia="Calibri" w:cs="Times New Roman"/>
          <w:b/>
          <w:bCs/>
          <w:szCs w:val="24"/>
        </w:rPr>
        <w:t>A</w:t>
      </w:r>
      <w:r w:rsidRPr="00C56273">
        <w:rPr>
          <w:rFonts w:eastAsia="Calibri" w:cs="Times New Roman"/>
          <w:b/>
          <w:bCs/>
          <w:szCs w:val="24"/>
        </w:rPr>
        <w:t>verage) in the Unseen Experiment – Where the Individual was not Present in the Training Data</w:t>
      </w:r>
    </w:p>
    <w:p w14:paraId="38AA1442" w14:textId="561BF29E" w:rsidR="00192814" w:rsidRDefault="00192814" w:rsidP="00B1182E">
      <w:pPr>
        <w:rPr>
          <w:rFonts w:eastAsia="Calibri" w:cs="Times New Roman"/>
          <w:szCs w:val="24"/>
        </w:rPr>
      </w:pPr>
    </w:p>
    <w:p w14:paraId="09378206" w14:textId="77777777" w:rsidR="00B1182E" w:rsidRPr="00C56273" w:rsidRDefault="00B1182E" w:rsidP="00B1182E">
      <w:pPr>
        <w:rPr>
          <w:rFonts w:eastAsia="Calibri" w:cs="Times New Roman"/>
          <w:szCs w:val="24"/>
        </w:rPr>
      </w:pPr>
    </w:p>
    <w:p w14:paraId="6FD802B6" w14:textId="77777777" w:rsidR="00192814" w:rsidRPr="00C56273" w:rsidRDefault="00192814" w:rsidP="00B1182E">
      <w:pPr>
        <w:rPr>
          <w:rFonts w:eastAsia="Calibri" w:cs="Times New Roman"/>
          <w:szCs w:val="24"/>
        </w:rPr>
      </w:pPr>
      <w:r w:rsidRPr="00C56273">
        <w:rPr>
          <w:rFonts w:eastAsia="Calibri" w:cs="Times New Roman"/>
          <w:szCs w:val="24"/>
        </w:rPr>
        <w:t>For the tested speaker included in the training set while including all the other individuals for training, we achieved an average R</w:t>
      </w:r>
      <w:r w:rsidRPr="00C56273">
        <w:rPr>
          <w:rFonts w:eastAsia="Calibri" w:cs="Times New Roman"/>
          <w:szCs w:val="24"/>
          <w:vertAlign w:val="superscript"/>
        </w:rPr>
        <w:t>2</w:t>
      </w:r>
      <w:r w:rsidRPr="00C56273">
        <w:rPr>
          <w:rFonts w:eastAsia="Calibri" w:cs="Times New Roman"/>
          <w:szCs w:val="24"/>
        </w:rPr>
        <w:t xml:space="preserve"> of .56, with a Pearson R = .89 (p &lt; .001) (Figure 9).</w:t>
      </w:r>
    </w:p>
    <w:p w14:paraId="4CECFF0C" w14:textId="77777777" w:rsidR="00192814" w:rsidRPr="00C56273" w:rsidRDefault="00192814" w:rsidP="00B1182E">
      <w:pPr>
        <w:rPr>
          <w:rFonts w:eastAsia="Calibri" w:cs="Times New Roman"/>
          <w:szCs w:val="24"/>
        </w:rPr>
      </w:pPr>
    </w:p>
    <w:p w14:paraId="3B013DCF" w14:textId="77777777" w:rsidR="00192814" w:rsidRPr="00606863" w:rsidRDefault="00192814" w:rsidP="00B1182E">
      <w:pPr>
        <w:rPr>
          <w:rFonts w:eastAsia="Calibri" w:cs="Times New Roman"/>
          <w:szCs w:val="24"/>
        </w:rPr>
      </w:pPr>
      <w:r w:rsidRPr="00606863">
        <w:rPr>
          <w:rFonts w:cs="Times New Roman"/>
          <w:noProof/>
          <w:color w:val="2B579A"/>
          <w:szCs w:val="24"/>
          <w:shd w:val="clear" w:color="auto" w:fill="E6E6E6"/>
        </w:rPr>
        <w:lastRenderedPageBreak/>
        <w:drawing>
          <wp:inline distT="0" distB="0" distL="0" distR="0" wp14:anchorId="0EB9123F" wp14:editId="5742238F">
            <wp:extent cx="5821406" cy="4050728"/>
            <wp:effectExtent l="0" t="0" r="0" b="0"/>
            <wp:docPr id="1171469335" name="Picture 1171469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21406" cy="4050728"/>
                    </a:xfrm>
                    <a:prstGeom prst="rect">
                      <a:avLst/>
                    </a:prstGeom>
                  </pic:spPr>
                </pic:pic>
              </a:graphicData>
            </a:graphic>
          </wp:inline>
        </w:drawing>
      </w:r>
    </w:p>
    <w:p w14:paraId="4B9A69AE" w14:textId="77777777" w:rsidR="00B1182E" w:rsidRDefault="00B1182E" w:rsidP="00B1182E">
      <w:pPr>
        <w:jc w:val="center"/>
        <w:rPr>
          <w:rFonts w:eastAsia="Calibri" w:cs="Times New Roman"/>
          <w:b/>
          <w:bCs/>
          <w:szCs w:val="24"/>
        </w:rPr>
      </w:pPr>
    </w:p>
    <w:p w14:paraId="39AD0EDC" w14:textId="6B2D8028" w:rsidR="00192814" w:rsidRPr="00C56273" w:rsidRDefault="00192814" w:rsidP="00B1182E">
      <w:pPr>
        <w:jc w:val="center"/>
        <w:rPr>
          <w:rFonts w:eastAsia="Calibri" w:cs="Times New Roman"/>
          <w:b/>
          <w:bCs/>
          <w:szCs w:val="24"/>
        </w:rPr>
      </w:pPr>
      <w:r w:rsidRPr="00606863">
        <w:rPr>
          <w:rFonts w:eastAsia="Calibri" w:cs="Times New Roman"/>
          <w:b/>
          <w:bCs/>
          <w:szCs w:val="24"/>
        </w:rPr>
        <w:t>Figure 9</w:t>
      </w:r>
      <w:r w:rsidRPr="00F62512">
        <w:rPr>
          <w:rFonts w:eastAsia="Calibri" w:cs="Times New Roman"/>
          <w:b/>
          <w:bCs/>
          <w:szCs w:val="24"/>
        </w:rPr>
        <w:t>. Pearson C</w:t>
      </w:r>
      <w:r w:rsidRPr="00BB5964">
        <w:rPr>
          <w:rFonts w:eastAsia="Calibri" w:cs="Times New Roman"/>
          <w:b/>
          <w:bCs/>
          <w:szCs w:val="24"/>
        </w:rPr>
        <w:t xml:space="preserve">orrelation for each </w:t>
      </w:r>
      <w:r w:rsidRPr="008C0E9A">
        <w:rPr>
          <w:rFonts w:eastAsia="Calibri" w:cs="Times New Roman"/>
          <w:b/>
          <w:bCs/>
          <w:szCs w:val="24"/>
        </w:rPr>
        <w:t>P</w:t>
      </w:r>
      <w:r w:rsidRPr="00C56273">
        <w:rPr>
          <w:rFonts w:eastAsia="Calibri" w:cs="Times New Roman"/>
          <w:b/>
          <w:bCs/>
          <w:szCs w:val="24"/>
        </w:rPr>
        <w:t>articipant (and Average) in the Combined Experiment – Where the Tested Individual was Present in the Training Data Along with the Other Individuals</w:t>
      </w:r>
    </w:p>
    <w:p w14:paraId="3F1FCD89" w14:textId="0ABCA950" w:rsidR="00192814" w:rsidRDefault="00192814" w:rsidP="00B1182E">
      <w:pPr>
        <w:rPr>
          <w:rFonts w:eastAsia="Calibri" w:cs="Times New Roman"/>
          <w:szCs w:val="24"/>
        </w:rPr>
      </w:pPr>
    </w:p>
    <w:p w14:paraId="02B815EB" w14:textId="77777777" w:rsidR="00B1182E" w:rsidRPr="00C56273" w:rsidRDefault="00B1182E" w:rsidP="00B1182E">
      <w:pPr>
        <w:rPr>
          <w:rFonts w:eastAsia="Calibri" w:cs="Times New Roman"/>
          <w:szCs w:val="24"/>
        </w:rPr>
      </w:pPr>
    </w:p>
    <w:p w14:paraId="421CE2C7" w14:textId="77777777" w:rsidR="00192814" w:rsidRPr="00C56273" w:rsidRDefault="00192814" w:rsidP="00B1182E">
      <w:pPr>
        <w:rPr>
          <w:rFonts w:eastAsia="Calibri" w:cs="Times New Roman"/>
          <w:szCs w:val="24"/>
        </w:rPr>
      </w:pPr>
      <w:r w:rsidRPr="00C56273">
        <w:rPr>
          <w:rFonts w:eastAsia="Calibri" w:cs="Times New Roman"/>
          <w:szCs w:val="24"/>
        </w:rPr>
        <w:t>Finally, for the divergence evaluation (model trained on half of the speaker’s data and tested on the other half), we achieve an average R</w:t>
      </w:r>
      <w:r w:rsidRPr="00C56273">
        <w:rPr>
          <w:rFonts w:eastAsia="Calibri" w:cs="Times New Roman"/>
          <w:szCs w:val="24"/>
          <w:vertAlign w:val="superscript"/>
        </w:rPr>
        <w:t>2</w:t>
      </w:r>
      <w:r w:rsidRPr="00C56273">
        <w:rPr>
          <w:rFonts w:eastAsia="Calibri" w:cs="Times New Roman"/>
          <w:szCs w:val="24"/>
        </w:rPr>
        <w:t xml:space="preserve"> of .58, with a Pearson R = .89 (p &lt; .001) (Figure 10).</w:t>
      </w:r>
    </w:p>
    <w:p w14:paraId="6934B63F" w14:textId="77777777" w:rsidR="00192814" w:rsidRPr="00606863" w:rsidRDefault="00192814" w:rsidP="00B1182E">
      <w:pPr>
        <w:rPr>
          <w:rFonts w:eastAsia="Calibri" w:cs="Times New Roman"/>
          <w:szCs w:val="24"/>
        </w:rPr>
      </w:pPr>
      <w:r w:rsidRPr="00606863">
        <w:rPr>
          <w:rFonts w:cs="Times New Roman"/>
          <w:noProof/>
          <w:color w:val="2B579A"/>
          <w:szCs w:val="24"/>
          <w:shd w:val="clear" w:color="auto" w:fill="E6E6E6"/>
        </w:rPr>
        <w:lastRenderedPageBreak/>
        <w:drawing>
          <wp:inline distT="0" distB="0" distL="0" distR="0" wp14:anchorId="591A39D9" wp14:editId="5E2A2281">
            <wp:extent cx="5822830" cy="3869756"/>
            <wp:effectExtent l="0" t="0" r="0" b="0"/>
            <wp:docPr id="1482728715" name="Picture 1482728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22830" cy="3869756"/>
                    </a:xfrm>
                    <a:prstGeom prst="rect">
                      <a:avLst/>
                    </a:prstGeom>
                  </pic:spPr>
                </pic:pic>
              </a:graphicData>
            </a:graphic>
          </wp:inline>
        </w:drawing>
      </w:r>
    </w:p>
    <w:p w14:paraId="26407371" w14:textId="77777777" w:rsidR="00192814" w:rsidRPr="00C56273" w:rsidRDefault="00192814" w:rsidP="00B1182E">
      <w:pPr>
        <w:jc w:val="center"/>
        <w:rPr>
          <w:rFonts w:eastAsia="Calibri" w:cs="Times New Roman"/>
          <w:b/>
          <w:bCs/>
          <w:szCs w:val="24"/>
        </w:rPr>
      </w:pPr>
      <w:r w:rsidRPr="00606863">
        <w:rPr>
          <w:rFonts w:eastAsia="Calibri" w:cs="Times New Roman"/>
          <w:b/>
          <w:bCs/>
          <w:szCs w:val="24"/>
        </w:rPr>
        <w:t>Figure 10. Pearson C</w:t>
      </w:r>
      <w:r w:rsidRPr="00F62512">
        <w:rPr>
          <w:rFonts w:eastAsia="Calibri" w:cs="Times New Roman"/>
          <w:b/>
          <w:bCs/>
          <w:szCs w:val="24"/>
        </w:rPr>
        <w:t xml:space="preserve">orrelation for Each Participant (and </w:t>
      </w:r>
      <w:r w:rsidRPr="00BB5964">
        <w:rPr>
          <w:rFonts w:eastAsia="Calibri" w:cs="Times New Roman"/>
          <w:b/>
          <w:bCs/>
          <w:szCs w:val="24"/>
        </w:rPr>
        <w:t>A</w:t>
      </w:r>
      <w:r w:rsidRPr="008C0E9A">
        <w:rPr>
          <w:rFonts w:eastAsia="Calibri" w:cs="Times New Roman"/>
          <w:b/>
          <w:bCs/>
          <w:szCs w:val="24"/>
        </w:rPr>
        <w:t xml:space="preserve">verage) in the </w:t>
      </w:r>
      <w:r w:rsidRPr="00C56273">
        <w:rPr>
          <w:rFonts w:eastAsia="Calibri" w:cs="Times New Roman"/>
          <w:b/>
          <w:bCs/>
          <w:szCs w:val="24"/>
        </w:rPr>
        <w:t>Divergence Experiment – Where only the Tested Individual was Present in the Training Data to Evaluate Individual-Specific Hypercapnia Detection</w:t>
      </w:r>
    </w:p>
    <w:p w14:paraId="119986C0" w14:textId="666A2E5C" w:rsidR="00192814" w:rsidRDefault="00192814" w:rsidP="00B1182E">
      <w:pPr>
        <w:jc w:val="center"/>
        <w:rPr>
          <w:rFonts w:eastAsia="Calibri" w:cs="Times New Roman"/>
          <w:b/>
          <w:bCs/>
          <w:szCs w:val="24"/>
        </w:rPr>
      </w:pPr>
    </w:p>
    <w:p w14:paraId="12817044" w14:textId="77777777" w:rsidR="00B1182E" w:rsidRPr="00C56273" w:rsidRDefault="00B1182E" w:rsidP="00B1182E">
      <w:pPr>
        <w:jc w:val="center"/>
        <w:rPr>
          <w:rFonts w:eastAsia="Calibri" w:cs="Times New Roman"/>
          <w:b/>
          <w:bCs/>
          <w:szCs w:val="24"/>
        </w:rPr>
      </w:pPr>
    </w:p>
    <w:p w14:paraId="49D33F47" w14:textId="77777777" w:rsidR="00192814" w:rsidRPr="00C56273" w:rsidRDefault="00192814" w:rsidP="00B1182E">
      <w:pPr>
        <w:ind w:firstLine="720"/>
        <w:rPr>
          <w:rFonts w:eastAsia="Calibri" w:cs="Times New Roman"/>
          <w:szCs w:val="24"/>
        </w:rPr>
      </w:pPr>
      <w:r w:rsidRPr="00C56273">
        <w:rPr>
          <w:rFonts w:eastAsia="Calibri" w:cs="Times New Roman"/>
          <w:szCs w:val="24"/>
        </w:rPr>
        <w:t xml:space="preserve">In addition to applying regression models to the speech feature analysis, we also developed a classification model for distinguishing between various levels of </w:t>
      </w:r>
      <w:r w:rsidRPr="00C56273">
        <w:rPr>
          <w:rFonts w:eastAsia="Times New Roman" w:cs="Times New Roman"/>
          <w:color w:val="333333"/>
          <w:szCs w:val="24"/>
        </w:rPr>
        <w:t>CO</w:t>
      </w:r>
      <w:r w:rsidRPr="00C56273">
        <w:rPr>
          <w:rFonts w:eastAsia="Times New Roman" w:cs="Times New Roman"/>
          <w:color w:val="333333"/>
          <w:szCs w:val="24"/>
          <w:vertAlign w:val="subscript"/>
        </w:rPr>
        <w:t>2</w:t>
      </w:r>
      <w:r w:rsidRPr="00C56273">
        <w:rPr>
          <w:rFonts w:eastAsia="Calibri" w:cs="Times New Roman"/>
          <w:szCs w:val="24"/>
        </w:rPr>
        <w:t xml:space="preserve">. This classifier was trained using the same multi-fold approach used for the new user evaluation. Results are shown in Figure 11. </w:t>
      </w:r>
    </w:p>
    <w:p w14:paraId="482F643A" w14:textId="77777777" w:rsidR="00192814" w:rsidRPr="00C56273" w:rsidRDefault="00192814" w:rsidP="00B1182E">
      <w:pPr>
        <w:ind w:firstLine="720"/>
        <w:rPr>
          <w:rFonts w:eastAsia="Calibri" w:cs="Times New Roman"/>
          <w:szCs w:val="24"/>
        </w:rPr>
      </w:pPr>
    </w:p>
    <w:p w14:paraId="6D70E0D2" w14:textId="77777777" w:rsidR="00192814" w:rsidRPr="00C56273" w:rsidRDefault="00192814" w:rsidP="00B1182E">
      <w:pPr>
        <w:rPr>
          <w:rFonts w:eastAsia="Calibri" w:cs="Times New Roman"/>
          <w:szCs w:val="24"/>
        </w:rPr>
      </w:pPr>
    </w:p>
    <w:p w14:paraId="1E6DB880" w14:textId="24E8785E" w:rsidR="00192814" w:rsidRDefault="00192814" w:rsidP="00B1182E">
      <w:pPr>
        <w:ind w:left="720"/>
        <w:jc w:val="center"/>
        <w:rPr>
          <w:rFonts w:eastAsia="Calibri" w:cs="Times New Roman"/>
          <w:b/>
          <w:bCs/>
          <w:szCs w:val="24"/>
        </w:rPr>
      </w:pPr>
      <w:r w:rsidRPr="00C56273">
        <w:rPr>
          <w:rFonts w:eastAsia="Calibri" w:cs="Times New Roman"/>
          <w:b/>
          <w:bCs/>
          <w:szCs w:val="24"/>
        </w:rPr>
        <w:t>Table 7. The Area Under the Curve (AUC) of Detecting CO</w:t>
      </w:r>
      <w:r w:rsidRPr="00C56273">
        <w:rPr>
          <w:rFonts w:eastAsia="Calibri" w:cs="Times New Roman"/>
          <w:b/>
          <w:bCs/>
          <w:szCs w:val="24"/>
          <w:vertAlign w:val="subscript"/>
        </w:rPr>
        <w:t>2</w:t>
      </w:r>
      <w:r w:rsidRPr="00C56273">
        <w:rPr>
          <w:rFonts w:eastAsia="Calibri" w:cs="Times New Roman"/>
          <w:b/>
          <w:bCs/>
          <w:szCs w:val="24"/>
        </w:rPr>
        <w:t xml:space="preserve"> Level from Speech Using the Unseen Experiment</w:t>
      </w:r>
    </w:p>
    <w:p w14:paraId="3E5538A0" w14:textId="77777777" w:rsidR="00B1182E" w:rsidRPr="00C56273" w:rsidRDefault="00B1182E" w:rsidP="00B1182E">
      <w:pPr>
        <w:ind w:left="720"/>
        <w:jc w:val="center"/>
        <w:rPr>
          <w:rFonts w:eastAsia="Calibri" w:cs="Times New Roman"/>
          <w:b/>
          <w:bCs/>
          <w:szCs w:val="24"/>
        </w:rPr>
      </w:pPr>
    </w:p>
    <w:tbl>
      <w:tblPr>
        <w:tblStyle w:val="TableGrid"/>
        <w:tblW w:w="0" w:type="auto"/>
        <w:tblLayout w:type="fixed"/>
        <w:tblLook w:val="06A0" w:firstRow="1" w:lastRow="0" w:firstColumn="1" w:lastColumn="0" w:noHBand="1" w:noVBand="1"/>
      </w:tblPr>
      <w:tblGrid>
        <w:gridCol w:w="1872"/>
        <w:gridCol w:w="1872"/>
        <w:gridCol w:w="1872"/>
        <w:gridCol w:w="1872"/>
        <w:gridCol w:w="1872"/>
      </w:tblGrid>
      <w:tr w:rsidR="00192814" w:rsidRPr="00C56273" w14:paraId="00E5AB02" w14:textId="77777777" w:rsidTr="009E252A">
        <w:tc>
          <w:tcPr>
            <w:tcW w:w="1872" w:type="dxa"/>
            <w:tcBorders>
              <w:top w:val="single" w:sz="8" w:space="0" w:color="auto"/>
              <w:left w:val="nil"/>
              <w:bottom w:val="single" w:sz="8" w:space="0" w:color="auto"/>
              <w:right w:val="nil"/>
            </w:tcBorders>
          </w:tcPr>
          <w:p w14:paraId="724BC2AA" w14:textId="77777777" w:rsidR="00192814" w:rsidRPr="00606863" w:rsidRDefault="00192814" w:rsidP="00B1182E">
            <w:pPr>
              <w:rPr>
                <w:rFonts w:cs="Times New Roman"/>
                <w:szCs w:val="24"/>
              </w:rPr>
            </w:pPr>
            <w:r w:rsidRPr="00C56273">
              <w:rPr>
                <w:rFonts w:eastAsia="Calibri" w:cs="Times New Roman"/>
                <w:szCs w:val="24"/>
              </w:rPr>
              <w:t>CO</w:t>
            </w:r>
            <w:r w:rsidRPr="00C56273">
              <w:rPr>
                <w:rFonts w:eastAsia="Calibri" w:cs="Times New Roman"/>
                <w:szCs w:val="24"/>
                <w:vertAlign w:val="subscript"/>
              </w:rPr>
              <w:t>2</w:t>
            </w:r>
            <w:r w:rsidRPr="00C56273">
              <w:rPr>
                <w:rFonts w:eastAsia="Calibri" w:cs="Times New Roman"/>
                <w:szCs w:val="24"/>
              </w:rPr>
              <w:t xml:space="preserve"> Exposure</w:t>
            </w:r>
          </w:p>
        </w:tc>
        <w:tc>
          <w:tcPr>
            <w:tcW w:w="1872" w:type="dxa"/>
            <w:tcBorders>
              <w:top w:val="single" w:sz="8" w:space="0" w:color="auto"/>
              <w:left w:val="nil"/>
              <w:bottom w:val="single" w:sz="8" w:space="0" w:color="auto"/>
              <w:right w:val="nil"/>
            </w:tcBorders>
          </w:tcPr>
          <w:p w14:paraId="5F77EE7D" w14:textId="77777777" w:rsidR="00192814" w:rsidRPr="00606863" w:rsidRDefault="00192814" w:rsidP="00B1182E">
            <w:pPr>
              <w:jc w:val="center"/>
              <w:rPr>
                <w:rFonts w:cs="Times New Roman"/>
                <w:szCs w:val="24"/>
              </w:rPr>
            </w:pPr>
            <w:r w:rsidRPr="00C56273">
              <w:rPr>
                <w:rFonts w:eastAsia="Calibri" w:cs="Times New Roman"/>
                <w:szCs w:val="24"/>
              </w:rPr>
              <w:t>1.0%</w:t>
            </w:r>
          </w:p>
        </w:tc>
        <w:tc>
          <w:tcPr>
            <w:tcW w:w="1872" w:type="dxa"/>
            <w:tcBorders>
              <w:top w:val="single" w:sz="8" w:space="0" w:color="auto"/>
              <w:left w:val="nil"/>
              <w:bottom w:val="single" w:sz="8" w:space="0" w:color="auto"/>
              <w:right w:val="nil"/>
            </w:tcBorders>
          </w:tcPr>
          <w:p w14:paraId="17051FA2" w14:textId="77777777" w:rsidR="00192814" w:rsidRPr="00606863" w:rsidRDefault="00192814" w:rsidP="00B1182E">
            <w:pPr>
              <w:jc w:val="center"/>
              <w:rPr>
                <w:rFonts w:cs="Times New Roman"/>
                <w:szCs w:val="24"/>
              </w:rPr>
            </w:pPr>
            <w:r w:rsidRPr="00C56273">
              <w:rPr>
                <w:rFonts w:eastAsia="Calibri" w:cs="Times New Roman"/>
                <w:szCs w:val="24"/>
              </w:rPr>
              <w:t>2.5%</w:t>
            </w:r>
          </w:p>
        </w:tc>
        <w:tc>
          <w:tcPr>
            <w:tcW w:w="1872" w:type="dxa"/>
            <w:tcBorders>
              <w:top w:val="single" w:sz="8" w:space="0" w:color="auto"/>
              <w:left w:val="nil"/>
              <w:bottom w:val="single" w:sz="8" w:space="0" w:color="auto"/>
              <w:right w:val="nil"/>
            </w:tcBorders>
          </w:tcPr>
          <w:p w14:paraId="3A9B44BF" w14:textId="77777777" w:rsidR="00192814" w:rsidRPr="00606863" w:rsidRDefault="00192814" w:rsidP="00B1182E">
            <w:pPr>
              <w:jc w:val="center"/>
              <w:rPr>
                <w:rFonts w:cs="Times New Roman"/>
                <w:szCs w:val="24"/>
              </w:rPr>
            </w:pPr>
            <w:r w:rsidRPr="00C56273">
              <w:rPr>
                <w:rFonts w:eastAsia="Calibri" w:cs="Times New Roman"/>
                <w:szCs w:val="24"/>
              </w:rPr>
              <w:t>4.0%</w:t>
            </w:r>
          </w:p>
        </w:tc>
        <w:tc>
          <w:tcPr>
            <w:tcW w:w="1872" w:type="dxa"/>
            <w:tcBorders>
              <w:top w:val="single" w:sz="8" w:space="0" w:color="auto"/>
              <w:left w:val="nil"/>
              <w:bottom w:val="single" w:sz="8" w:space="0" w:color="auto"/>
              <w:right w:val="nil"/>
            </w:tcBorders>
          </w:tcPr>
          <w:p w14:paraId="71A92462" w14:textId="77777777" w:rsidR="00192814" w:rsidRPr="00606863" w:rsidRDefault="00192814" w:rsidP="00B1182E">
            <w:pPr>
              <w:jc w:val="center"/>
              <w:rPr>
                <w:rFonts w:cs="Times New Roman"/>
                <w:szCs w:val="24"/>
              </w:rPr>
            </w:pPr>
            <w:r w:rsidRPr="00C56273">
              <w:rPr>
                <w:rFonts w:eastAsia="Calibri" w:cs="Times New Roman"/>
                <w:szCs w:val="24"/>
              </w:rPr>
              <w:t>5.5%</w:t>
            </w:r>
          </w:p>
        </w:tc>
      </w:tr>
      <w:tr w:rsidR="00192814" w:rsidRPr="00C56273" w14:paraId="6CEC329B" w14:textId="77777777" w:rsidTr="009E252A">
        <w:tc>
          <w:tcPr>
            <w:tcW w:w="1872" w:type="dxa"/>
            <w:tcBorders>
              <w:top w:val="single" w:sz="8" w:space="0" w:color="auto"/>
              <w:left w:val="nil"/>
              <w:bottom w:val="single" w:sz="8" w:space="0" w:color="auto"/>
              <w:right w:val="nil"/>
            </w:tcBorders>
          </w:tcPr>
          <w:p w14:paraId="05DE1252" w14:textId="77777777" w:rsidR="00192814" w:rsidRPr="00606863" w:rsidRDefault="00192814" w:rsidP="00B1182E">
            <w:pPr>
              <w:rPr>
                <w:rFonts w:cs="Times New Roman"/>
                <w:szCs w:val="24"/>
              </w:rPr>
            </w:pPr>
            <w:r w:rsidRPr="00C56273">
              <w:rPr>
                <w:rFonts w:eastAsia="Calibri" w:cs="Times New Roman"/>
                <w:szCs w:val="24"/>
              </w:rPr>
              <w:t>AUC</w:t>
            </w:r>
          </w:p>
        </w:tc>
        <w:tc>
          <w:tcPr>
            <w:tcW w:w="1872" w:type="dxa"/>
            <w:tcBorders>
              <w:top w:val="single" w:sz="8" w:space="0" w:color="auto"/>
              <w:left w:val="nil"/>
              <w:bottom w:val="single" w:sz="8" w:space="0" w:color="auto"/>
              <w:right w:val="nil"/>
            </w:tcBorders>
          </w:tcPr>
          <w:p w14:paraId="337175CF" w14:textId="77777777" w:rsidR="00192814" w:rsidRPr="00606863" w:rsidRDefault="00192814" w:rsidP="00B1182E">
            <w:pPr>
              <w:jc w:val="center"/>
              <w:rPr>
                <w:rFonts w:cs="Times New Roman"/>
                <w:szCs w:val="24"/>
              </w:rPr>
            </w:pPr>
            <w:r w:rsidRPr="00C56273">
              <w:rPr>
                <w:rFonts w:eastAsia="Calibri" w:cs="Times New Roman"/>
                <w:szCs w:val="24"/>
              </w:rPr>
              <w:t>0.82</w:t>
            </w:r>
          </w:p>
        </w:tc>
        <w:tc>
          <w:tcPr>
            <w:tcW w:w="1872" w:type="dxa"/>
            <w:tcBorders>
              <w:top w:val="single" w:sz="8" w:space="0" w:color="auto"/>
              <w:left w:val="nil"/>
              <w:bottom w:val="single" w:sz="8" w:space="0" w:color="auto"/>
              <w:right w:val="nil"/>
            </w:tcBorders>
          </w:tcPr>
          <w:p w14:paraId="22C15702" w14:textId="77777777" w:rsidR="00192814" w:rsidRPr="00606863" w:rsidRDefault="00192814" w:rsidP="00B1182E">
            <w:pPr>
              <w:jc w:val="center"/>
              <w:rPr>
                <w:rFonts w:cs="Times New Roman"/>
                <w:szCs w:val="24"/>
              </w:rPr>
            </w:pPr>
            <w:r w:rsidRPr="00C56273">
              <w:rPr>
                <w:rFonts w:eastAsia="Calibri" w:cs="Times New Roman"/>
                <w:szCs w:val="24"/>
              </w:rPr>
              <w:t>0.71</w:t>
            </w:r>
          </w:p>
        </w:tc>
        <w:tc>
          <w:tcPr>
            <w:tcW w:w="1872" w:type="dxa"/>
            <w:tcBorders>
              <w:top w:val="single" w:sz="8" w:space="0" w:color="auto"/>
              <w:left w:val="nil"/>
              <w:bottom w:val="single" w:sz="8" w:space="0" w:color="auto"/>
              <w:right w:val="nil"/>
            </w:tcBorders>
          </w:tcPr>
          <w:p w14:paraId="6E33A2E1" w14:textId="77777777" w:rsidR="00192814" w:rsidRPr="00606863" w:rsidRDefault="00192814" w:rsidP="00B1182E">
            <w:pPr>
              <w:jc w:val="center"/>
              <w:rPr>
                <w:rFonts w:cs="Times New Roman"/>
                <w:szCs w:val="24"/>
              </w:rPr>
            </w:pPr>
            <w:r w:rsidRPr="00C56273">
              <w:rPr>
                <w:rFonts w:eastAsia="Calibri" w:cs="Times New Roman"/>
                <w:szCs w:val="24"/>
              </w:rPr>
              <w:t>0.69</w:t>
            </w:r>
          </w:p>
        </w:tc>
        <w:tc>
          <w:tcPr>
            <w:tcW w:w="1872" w:type="dxa"/>
            <w:tcBorders>
              <w:top w:val="single" w:sz="8" w:space="0" w:color="auto"/>
              <w:left w:val="nil"/>
              <w:bottom w:val="single" w:sz="8" w:space="0" w:color="auto"/>
              <w:right w:val="nil"/>
            </w:tcBorders>
          </w:tcPr>
          <w:p w14:paraId="4DFC8E4E" w14:textId="77777777" w:rsidR="00192814" w:rsidRPr="00606863" w:rsidRDefault="00192814" w:rsidP="00B1182E">
            <w:pPr>
              <w:jc w:val="center"/>
              <w:rPr>
                <w:rFonts w:cs="Times New Roman"/>
                <w:szCs w:val="24"/>
              </w:rPr>
            </w:pPr>
            <w:r w:rsidRPr="00C56273">
              <w:rPr>
                <w:rFonts w:eastAsia="Calibri" w:cs="Times New Roman"/>
                <w:szCs w:val="24"/>
              </w:rPr>
              <w:t>0.88</w:t>
            </w:r>
          </w:p>
        </w:tc>
      </w:tr>
    </w:tbl>
    <w:p w14:paraId="3C5E5035" w14:textId="44474509" w:rsidR="00192814" w:rsidRPr="00C56273" w:rsidRDefault="00192814" w:rsidP="00B1182E">
      <w:pPr>
        <w:ind w:firstLine="720"/>
        <w:rPr>
          <w:rFonts w:eastAsia="Calibri" w:cs="Times New Roman"/>
          <w:szCs w:val="24"/>
        </w:rPr>
      </w:pPr>
    </w:p>
    <w:p w14:paraId="0937CA50" w14:textId="47F4C6AE" w:rsidR="00192814" w:rsidRPr="00606863" w:rsidRDefault="00192814" w:rsidP="00B1182E">
      <w:pPr>
        <w:rPr>
          <w:rFonts w:cs="Times New Roman"/>
          <w:szCs w:val="24"/>
        </w:rPr>
      </w:pPr>
    </w:p>
    <w:p w14:paraId="7BADF925" w14:textId="77777777" w:rsidR="00751E1D" w:rsidRDefault="00751E1D" w:rsidP="00B1182E">
      <w:pPr>
        <w:jc w:val="center"/>
        <w:rPr>
          <w:rFonts w:eastAsia="Calibri" w:cs="Times New Roman"/>
          <w:b/>
          <w:bCs/>
          <w:szCs w:val="24"/>
        </w:rPr>
      </w:pPr>
    </w:p>
    <w:p w14:paraId="06A957D5" w14:textId="77777777" w:rsidR="00751E1D" w:rsidRDefault="00751E1D" w:rsidP="00B1182E">
      <w:pPr>
        <w:jc w:val="center"/>
        <w:rPr>
          <w:rFonts w:eastAsia="Calibri" w:cs="Times New Roman"/>
          <w:b/>
          <w:bCs/>
          <w:szCs w:val="24"/>
        </w:rPr>
      </w:pPr>
    </w:p>
    <w:p w14:paraId="407515D9" w14:textId="77777777" w:rsidR="00751E1D" w:rsidRDefault="00751E1D" w:rsidP="00B1182E">
      <w:pPr>
        <w:jc w:val="center"/>
        <w:rPr>
          <w:rFonts w:eastAsia="Calibri" w:cs="Times New Roman"/>
          <w:b/>
          <w:bCs/>
          <w:szCs w:val="24"/>
        </w:rPr>
      </w:pPr>
    </w:p>
    <w:p w14:paraId="6BA5B671" w14:textId="77777777" w:rsidR="00751E1D" w:rsidRDefault="00751E1D" w:rsidP="00B1182E">
      <w:pPr>
        <w:jc w:val="center"/>
        <w:rPr>
          <w:rFonts w:eastAsia="Calibri" w:cs="Times New Roman"/>
          <w:b/>
          <w:bCs/>
          <w:szCs w:val="24"/>
        </w:rPr>
      </w:pPr>
    </w:p>
    <w:p w14:paraId="0AED7F54" w14:textId="77777777" w:rsidR="00751E1D" w:rsidRDefault="00751E1D" w:rsidP="00B1182E">
      <w:pPr>
        <w:jc w:val="center"/>
        <w:rPr>
          <w:rFonts w:eastAsia="Calibri" w:cs="Times New Roman"/>
          <w:b/>
          <w:bCs/>
          <w:szCs w:val="24"/>
        </w:rPr>
      </w:pPr>
    </w:p>
    <w:p w14:paraId="628DA5C2" w14:textId="77777777" w:rsidR="00751E1D" w:rsidRDefault="00751E1D" w:rsidP="00B1182E">
      <w:pPr>
        <w:jc w:val="center"/>
        <w:rPr>
          <w:rFonts w:eastAsia="Calibri" w:cs="Times New Roman"/>
          <w:b/>
          <w:bCs/>
          <w:szCs w:val="24"/>
        </w:rPr>
      </w:pPr>
    </w:p>
    <w:p w14:paraId="24794F8D" w14:textId="5F9A37C1" w:rsidR="00751E1D" w:rsidRDefault="00751E1D" w:rsidP="00751E1D">
      <w:pPr>
        <w:jc w:val="center"/>
        <w:rPr>
          <w:rFonts w:eastAsia="Calibri" w:cs="Times New Roman"/>
          <w:b/>
          <w:bCs/>
          <w:szCs w:val="24"/>
        </w:rPr>
      </w:pPr>
      <w:r w:rsidRPr="00606863">
        <w:rPr>
          <w:rFonts w:cs="Times New Roman"/>
          <w:noProof/>
          <w:color w:val="2B579A"/>
          <w:szCs w:val="24"/>
          <w:shd w:val="clear" w:color="auto" w:fill="E6E6E6"/>
        </w:rPr>
        <w:lastRenderedPageBreak/>
        <w:drawing>
          <wp:anchor distT="0" distB="0" distL="114300" distR="114300" simplePos="0" relativeHeight="251669504" behindDoc="0" locked="0" layoutInCell="1" allowOverlap="1" wp14:anchorId="117AA58E" wp14:editId="6A043377">
            <wp:simplePos x="0" y="0"/>
            <wp:positionH relativeFrom="column">
              <wp:posOffset>690605</wp:posOffset>
            </wp:positionH>
            <wp:positionV relativeFrom="paragraph">
              <wp:posOffset>-39765</wp:posOffset>
            </wp:positionV>
            <wp:extent cx="4618581" cy="3593592"/>
            <wp:effectExtent l="0" t="0" r="4445" b="635"/>
            <wp:wrapNone/>
            <wp:docPr id="532209716" name="Picture 532209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rcRect l="6498" t="7345" r="7581" b="4739"/>
                    <a:stretch>
                      <a:fillRect/>
                    </a:stretch>
                  </pic:blipFill>
                  <pic:spPr>
                    <a:xfrm>
                      <a:off x="0" y="0"/>
                      <a:ext cx="4618581" cy="3593592"/>
                    </a:xfrm>
                    <a:prstGeom prst="rect">
                      <a:avLst/>
                    </a:prstGeom>
                  </pic:spPr>
                </pic:pic>
              </a:graphicData>
            </a:graphic>
            <wp14:sizeRelH relativeFrom="page">
              <wp14:pctWidth>0</wp14:pctWidth>
            </wp14:sizeRelH>
            <wp14:sizeRelV relativeFrom="page">
              <wp14:pctHeight>0</wp14:pctHeight>
            </wp14:sizeRelV>
          </wp:anchor>
        </w:drawing>
      </w:r>
    </w:p>
    <w:p w14:paraId="23024718" w14:textId="5F662362" w:rsidR="00751E1D" w:rsidRDefault="00751E1D" w:rsidP="00751E1D">
      <w:pPr>
        <w:jc w:val="center"/>
        <w:rPr>
          <w:rFonts w:eastAsia="Calibri" w:cs="Times New Roman"/>
          <w:b/>
          <w:bCs/>
          <w:szCs w:val="24"/>
        </w:rPr>
      </w:pPr>
    </w:p>
    <w:p w14:paraId="00F819C5" w14:textId="6BC3BE8E" w:rsidR="00751E1D" w:rsidRDefault="00751E1D" w:rsidP="00751E1D">
      <w:pPr>
        <w:jc w:val="center"/>
        <w:rPr>
          <w:rFonts w:eastAsia="Calibri" w:cs="Times New Roman"/>
          <w:b/>
          <w:bCs/>
          <w:szCs w:val="24"/>
        </w:rPr>
      </w:pPr>
    </w:p>
    <w:p w14:paraId="51021A58" w14:textId="77777777" w:rsidR="00751E1D" w:rsidRDefault="00751E1D" w:rsidP="00751E1D">
      <w:pPr>
        <w:jc w:val="center"/>
        <w:rPr>
          <w:rFonts w:eastAsia="Calibri" w:cs="Times New Roman"/>
          <w:b/>
          <w:bCs/>
          <w:szCs w:val="24"/>
        </w:rPr>
      </w:pPr>
    </w:p>
    <w:p w14:paraId="5DBE7228" w14:textId="09B98364" w:rsidR="00751E1D" w:rsidRDefault="00751E1D" w:rsidP="00751E1D">
      <w:pPr>
        <w:jc w:val="center"/>
        <w:rPr>
          <w:rFonts w:eastAsia="Calibri" w:cs="Times New Roman"/>
          <w:b/>
          <w:bCs/>
          <w:szCs w:val="24"/>
        </w:rPr>
      </w:pPr>
    </w:p>
    <w:p w14:paraId="00D19B62" w14:textId="77777777" w:rsidR="00751E1D" w:rsidRDefault="00751E1D" w:rsidP="00751E1D">
      <w:pPr>
        <w:jc w:val="center"/>
        <w:rPr>
          <w:rFonts w:eastAsia="Calibri" w:cs="Times New Roman"/>
          <w:b/>
          <w:bCs/>
          <w:szCs w:val="24"/>
        </w:rPr>
      </w:pPr>
    </w:p>
    <w:p w14:paraId="0FC1A368" w14:textId="5652CEA7" w:rsidR="00751E1D" w:rsidRDefault="00751E1D" w:rsidP="00751E1D">
      <w:pPr>
        <w:jc w:val="center"/>
        <w:rPr>
          <w:rFonts w:eastAsia="Calibri" w:cs="Times New Roman"/>
          <w:b/>
          <w:bCs/>
          <w:szCs w:val="24"/>
        </w:rPr>
      </w:pPr>
    </w:p>
    <w:p w14:paraId="1710690F" w14:textId="77777777" w:rsidR="00751E1D" w:rsidRDefault="00751E1D" w:rsidP="00751E1D">
      <w:pPr>
        <w:jc w:val="center"/>
        <w:rPr>
          <w:rFonts w:eastAsia="Calibri" w:cs="Times New Roman"/>
          <w:b/>
          <w:bCs/>
          <w:szCs w:val="24"/>
        </w:rPr>
      </w:pPr>
    </w:p>
    <w:p w14:paraId="391ECB39" w14:textId="77777777" w:rsidR="00751E1D" w:rsidRDefault="00751E1D" w:rsidP="00751E1D">
      <w:pPr>
        <w:jc w:val="center"/>
        <w:rPr>
          <w:rFonts w:eastAsia="Calibri" w:cs="Times New Roman"/>
          <w:b/>
          <w:bCs/>
          <w:szCs w:val="24"/>
        </w:rPr>
      </w:pPr>
    </w:p>
    <w:p w14:paraId="28BA444F" w14:textId="433C7680" w:rsidR="00751E1D" w:rsidRDefault="00751E1D" w:rsidP="00751E1D">
      <w:pPr>
        <w:jc w:val="center"/>
        <w:rPr>
          <w:rFonts w:eastAsia="Calibri" w:cs="Times New Roman"/>
          <w:b/>
          <w:bCs/>
          <w:szCs w:val="24"/>
        </w:rPr>
      </w:pPr>
    </w:p>
    <w:p w14:paraId="55906C1E" w14:textId="77777777" w:rsidR="00751E1D" w:rsidRDefault="00751E1D" w:rsidP="00751E1D">
      <w:pPr>
        <w:jc w:val="center"/>
        <w:rPr>
          <w:rFonts w:eastAsia="Calibri" w:cs="Times New Roman"/>
          <w:b/>
          <w:bCs/>
          <w:szCs w:val="24"/>
        </w:rPr>
      </w:pPr>
    </w:p>
    <w:p w14:paraId="66B51C2C" w14:textId="7A4C83A4" w:rsidR="00751E1D" w:rsidRDefault="00751E1D" w:rsidP="00751E1D">
      <w:pPr>
        <w:jc w:val="center"/>
        <w:rPr>
          <w:rFonts w:eastAsia="Calibri" w:cs="Times New Roman"/>
          <w:b/>
          <w:bCs/>
          <w:szCs w:val="24"/>
        </w:rPr>
      </w:pPr>
    </w:p>
    <w:p w14:paraId="24C42ED8" w14:textId="77777777" w:rsidR="00751E1D" w:rsidRDefault="00751E1D" w:rsidP="00751E1D">
      <w:pPr>
        <w:jc w:val="center"/>
        <w:rPr>
          <w:rFonts w:eastAsia="Calibri" w:cs="Times New Roman"/>
          <w:b/>
          <w:bCs/>
          <w:szCs w:val="24"/>
        </w:rPr>
      </w:pPr>
    </w:p>
    <w:p w14:paraId="326D5111" w14:textId="77777777" w:rsidR="00751E1D" w:rsidRDefault="00751E1D" w:rsidP="00751E1D">
      <w:pPr>
        <w:jc w:val="center"/>
        <w:rPr>
          <w:rFonts w:eastAsia="Calibri" w:cs="Times New Roman"/>
          <w:b/>
          <w:bCs/>
          <w:szCs w:val="24"/>
        </w:rPr>
      </w:pPr>
    </w:p>
    <w:p w14:paraId="74FACBA8" w14:textId="77777777" w:rsidR="00751E1D" w:rsidRDefault="00751E1D" w:rsidP="00751E1D">
      <w:pPr>
        <w:jc w:val="center"/>
        <w:rPr>
          <w:rFonts w:eastAsia="Calibri" w:cs="Times New Roman"/>
          <w:b/>
          <w:bCs/>
          <w:szCs w:val="24"/>
        </w:rPr>
      </w:pPr>
    </w:p>
    <w:p w14:paraId="163724E5" w14:textId="77777777" w:rsidR="00751E1D" w:rsidRDefault="00751E1D" w:rsidP="00751E1D">
      <w:pPr>
        <w:jc w:val="center"/>
        <w:rPr>
          <w:rFonts w:eastAsia="Calibri" w:cs="Times New Roman"/>
          <w:b/>
          <w:bCs/>
          <w:szCs w:val="24"/>
        </w:rPr>
      </w:pPr>
    </w:p>
    <w:p w14:paraId="79FCBAEB" w14:textId="77777777" w:rsidR="00751E1D" w:rsidRDefault="00751E1D" w:rsidP="00751E1D">
      <w:pPr>
        <w:jc w:val="center"/>
        <w:rPr>
          <w:rFonts w:eastAsia="Calibri" w:cs="Times New Roman"/>
          <w:b/>
          <w:bCs/>
          <w:szCs w:val="24"/>
        </w:rPr>
      </w:pPr>
    </w:p>
    <w:p w14:paraId="105A0C5B" w14:textId="77777777" w:rsidR="00751E1D" w:rsidRDefault="00751E1D" w:rsidP="00751E1D">
      <w:pPr>
        <w:jc w:val="center"/>
        <w:rPr>
          <w:rFonts w:eastAsia="Calibri" w:cs="Times New Roman"/>
          <w:b/>
          <w:bCs/>
          <w:szCs w:val="24"/>
        </w:rPr>
      </w:pPr>
    </w:p>
    <w:p w14:paraId="216ACA6D" w14:textId="77777777" w:rsidR="00751E1D" w:rsidRDefault="00751E1D" w:rsidP="00751E1D">
      <w:pPr>
        <w:jc w:val="center"/>
        <w:rPr>
          <w:rFonts w:eastAsia="Calibri" w:cs="Times New Roman"/>
          <w:b/>
          <w:bCs/>
          <w:szCs w:val="24"/>
        </w:rPr>
      </w:pPr>
    </w:p>
    <w:p w14:paraId="2C10C1F0" w14:textId="77777777" w:rsidR="00751E1D" w:rsidRDefault="00751E1D" w:rsidP="00751E1D">
      <w:pPr>
        <w:jc w:val="center"/>
        <w:rPr>
          <w:rFonts w:eastAsia="Calibri" w:cs="Times New Roman"/>
          <w:b/>
          <w:bCs/>
          <w:szCs w:val="24"/>
        </w:rPr>
      </w:pPr>
    </w:p>
    <w:p w14:paraId="6D3DF638" w14:textId="77777777" w:rsidR="00751E1D" w:rsidRDefault="00751E1D" w:rsidP="00751E1D">
      <w:pPr>
        <w:jc w:val="center"/>
        <w:rPr>
          <w:rFonts w:eastAsia="Calibri" w:cs="Times New Roman"/>
          <w:b/>
          <w:bCs/>
          <w:szCs w:val="24"/>
        </w:rPr>
      </w:pPr>
    </w:p>
    <w:p w14:paraId="6CB9A1CE" w14:textId="2AC7816D" w:rsidR="00751E1D" w:rsidRDefault="00192814" w:rsidP="00751E1D">
      <w:pPr>
        <w:jc w:val="center"/>
        <w:rPr>
          <w:rFonts w:eastAsia="Calibri" w:cs="Times New Roman"/>
          <w:b/>
          <w:bCs/>
          <w:szCs w:val="24"/>
        </w:rPr>
      </w:pPr>
      <w:r w:rsidRPr="00606863">
        <w:rPr>
          <w:rFonts w:eastAsia="Calibri" w:cs="Times New Roman"/>
          <w:b/>
          <w:bCs/>
          <w:szCs w:val="24"/>
        </w:rPr>
        <w:t xml:space="preserve">Figure 11. ROC for Predicting Each </w:t>
      </w:r>
      <w:r w:rsidRPr="00F62512">
        <w:rPr>
          <w:rFonts w:eastAsia="Calibri" w:cs="Times New Roman"/>
          <w:b/>
          <w:bCs/>
          <w:szCs w:val="24"/>
        </w:rPr>
        <w:t>Participant’s</w:t>
      </w:r>
      <w:r w:rsidRPr="008C0E9A">
        <w:rPr>
          <w:rFonts w:eastAsia="Calibri" w:cs="Times New Roman"/>
          <w:b/>
          <w:bCs/>
          <w:szCs w:val="24"/>
        </w:rPr>
        <w:t xml:space="preserve"> </w:t>
      </w:r>
      <w:r w:rsidRPr="00C56273">
        <w:rPr>
          <w:rFonts w:eastAsia="Calibri" w:cs="Times New Roman"/>
          <w:b/>
          <w:bCs/>
          <w:szCs w:val="24"/>
        </w:rPr>
        <w:t>CO</w:t>
      </w:r>
      <w:r w:rsidRPr="00C56273">
        <w:rPr>
          <w:rFonts w:eastAsia="Calibri" w:cs="Times New Roman"/>
          <w:b/>
          <w:bCs/>
          <w:szCs w:val="24"/>
          <w:vertAlign w:val="subscript"/>
        </w:rPr>
        <w:t>2</w:t>
      </w:r>
      <w:r w:rsidRPr="00C56273">
        <w:rPr>
          <w:rFonts w:eastAsia="Calibri" w:cs="Times New Roman"/>
          <w:b/>
          <w:bCs/>
          <w:szCs w:val="24"/>
        </w:rPr>
        <w:t xml:space="preserve"> level in the Unseen Experiment – where the Tested Individual was not Present in the Training Data</w:t>
      </w:r>
    </w:p>
    <w:p w14:paraId="42BCF56F" w14:textId="66207E0F" w:rsidR="00751E1D" w:rsidRDefault="00751E1D" w:rsidP="00751E1D">
      <w:pPr>
        <w:jc w:val="center"/>
        <w:rPr>
          <w:rFonts w:eastAsia="Calibri" w:cs="Times New Roman"/>
          <w:b/>
          <w:bCs/>
          <w:szCs w:val="24"/>
        </w:rPr>
      </w:pPr>
    </w:p>
    <w:p w14:paraId="07910462" w14:textId="77777777" w:rsidR="00751E1D" w:rsidRDefault="00751E1D" w:rsidP="00751E1D">
      <w:pPr>
        <w:jc w:val="center"/>
        <w:rPr>
          <w:rFonts w:eastAsia="Calibri" w:cs="Times New Roman"/>
          <w:b/>
          <w:bCs/>
          <w:szCs w:val="24"/>
        </w:rPr>
      </w:pPr>
    </w:p>
    <w:p w14:paraId="797115A5" w14:textId="6062641A" w:rsidR="00192814" w:rsidRPr="00C56273" w:rsidRDefault="00192814" w:rsidP="00B1182E">
      <w:pPr>
        <w:rPr>
          <w:rFonts w:eastAsia="Calibri" w:cs="Times New Roman"/>
          <w:b/>
          <w:bCs/>
          <w:szCs w:val="24"/>
        </w:rPr>
      </w:pPr>
      <w:r w:rsidRPr="00C56273">
        <w:rPr>
          <w:rFonts w:eastAsia="Calibri" w:cs="Times New Roman"/>
          <w:b/>
          <w:bCs/>
          <w:szCs w:val="24"/>
        </w:rPr>
        <w:t>5.4 Breath Analysis Results</w:t>
      </w:r>
    </w:p>
    <w:p w14:paraId="27E391F0" w14:textId="77777777" w:rsidR="00D11890" w:rsidRDefault="00D11890" w:rsidP="00B1182E">
      <w:pPr>
        <w:spacing w:after="160"/>
        <w:rPr>
          <w:rFonts w:eastAsia="Calibri" w:cs="Times New Roman"/>
          <w:b/>
          <w:bCs/>
          <w:szCs w:val="24"/>
        </w:rPr>
      </w:pPr>
    </w:p>
    <w:p w14:paraId="025862A4" w14:textId="32180C3C" w:rsidR="00192814" w:rsidRPr="00C56273" w:rsidRDefault="00192814" w:rsidP="00B1182E">
      <w:pPr>
        <w:spacing w:after="160"/>
        <w:rPr>
          <w:rFonts w:eastAsia="Calibri" w:cs="Times New Roman"/>
          <w:b/>
          <w:bCs/>
          <w:szCs w:val="24"/>
        </w:rPr>
      </w:pPr>
      <w:r w:rsidRPr="00C56273">
        <w:rPr>
          <w:rFonts w:eastAsia="Calibri" w:cs="Times New Roman"/>
          <w:b/>
          <w:bCs/>
          <w:szCs w:val="24"/>
        </w:rPr>
        <w:t>5.4.1.  Expert User Approach (Trained on one participant and evaluated on the same participant)</w:t>
      </w:r>
    </w:p>
    <w:p w14:paraId="13CCDF42" w14:textId="77777777" w:rsidR="00192814" w:rsidRPr="00C56273" w:rsidRDefault="00192814" w:rsidP="00B1182E">
      <w:pPr>
        <w:spacing w:after="160"/>
        <w:rPr>
          <w:rFonts w:eastAsia="Calibri" w:cs="Times New Roman"/>
          <w:b/>
          <w:bCs/>
          <w:szCs w:val="24"/>
        </w:rPr>
      </w:pPr>
      <w:r w:rsidRPr="00C56273">
        <w:rPr>
          <w:rFonts w:eastAsia="Calibri" w:cs="Times New Roman"/>
          <w:b/>
          <w:bCs/>
          <w:i/>
          <w:iCs/>
          <w:szCs w:val="24"/>
        </w:rPr>
        <w:t>1.a.</w:t>
      </w:r>
      <w:r w:rsidRPr="00C56273">
        <w:rPr>
          <w:rFonts w:eastAsia="Calibri" w:cs="Times New Roman"/>
          <w:b/>
          <w:bCs/>
          <w:szCs w:val="24"/>
        </w:rPr>
        <w:t xml:space="preserve"> Unsupervised Approach</w:t>
      </w:r>
    </w:p>
    <w:p w14:paraId="26431258" w14:textId="7FCA3FDA" w:rsidR="00751E1D" w:rsidRDefault="00192814" w:rsidP="00751E1D">
      <w:pPr>
        <w:ind w:firstLine="720"/>
        <w:rPr>
          <w:rFonts w:eastAsiaTheme="minorEastAsia" w:cs="Times New Roman"/>
          <w:color w:val="000000" w:themeColor="text1"/>
          <w:szCs w:val="24"/>
        </w:rPr>
      </w:pPr>
      <w:r w:rsidRPr="00C56273">
        <w:rPr>
          <w:rFonts w:eastAsiaTheme="minorEastAsia" w:cs="Times New Roman"/>
          <w:color w:val="000000" w:themeColor="text1"/>
          <w:szCs w:val="24"/>
        </w:rPr>
        <w:t>In the unsupervised approach described in Section 4.3.3, we compared each 10</w:t>
      </w:r>
      <w:r w:rsidRPr="00C56273">
        <w:rPr>
          <w:rFonts w:eastAsiaTheme="minorEastAsia" w:cs="Times New Roman"/>
          <w:color w:val="000000" w:themeColor="text1"/>
          <w:szCs w:val="24"/>
        </w:rPr>
        <w:noBreakHyphen/>
        <w:t>second segment of each participant with their own 10-second baseline. The deviation of samples from the baseline was clustered into four separate groups. The clustered members were then compared with the ground truth to calculate the accuracy of clustering for each participant. Figure 13 shows the accuracy of the test data using the unsupervised approach for each participant separately.</w:t>
      </w:r>
    </w:p>
    <w:p w14:paraId="0D007C6B" w14:textId="66B1CFD6" w:rsidR="00751E1D" w:rsidRDefault="00751E1D" w:rsidP="00751E1D">
      <w:pPr>
        <w:ind w:firstLine="720"/>
        <w:rPr>
          <w:rFonts w:eastAsiaTheme="minorEastAsia" w:cs="Times New Roman"/>
          <w:color w:val="000000" w:themeColor="text1"/>
          <w:szCs w:val="24"/>
        </w:rPr>
      </w:pPr>
    </w:p>
    <w:p w14:paraId="4E7F4312" w14:textId="77777777" w:rsidR="00751E1D" w:rsidRPr="00751E1D" w:rsidRDefault="00751E1D" w:rsidP="00751E1D">
      <w:pPr>
        <w:ind w:firstLine="720"/>
        <w:rPr>
          <w:rFonts w:eastAsiaTheme="minorEastAsia" w:cs="Times New Roman"/>
          <w:color w:val="000000" w:themeColor="text1"/>
          <w:szCs w:val="24"/>
        </w:rPr>
      </w:pPr>
    </w:p>
    <w:p w14:paraId="23D5844E" w14:textId="6B8DCFEB" w:rsidR="00192814" w:rsidRPr="00C56273" w:rsidRDefault="00192814" w:rsidP="00B1182E">
      <w:pPr>
        <w:spacing w:after="160"/>
        <w:jc w:val="center"/>
        <w:rPr>
          <w:rFonts w:eastAsia="Times New Roman" w:cs="Times New Roman"/>
          <w:b/>
          <w:bCs/>
          <w:szCs w:val="24"/>
        </w:rPr>
      </w:pPr>
      <w:r w:rsidRPr="00606863">
        <w:rPr>
          <w:rFonts w:eastAsia="Times New Roman" w:cs="Times New Roman"/>
          <w:b/>
          <w:bCs/>
          <w:szCs w:val="24"/>
        </w:rPr>
        <w:t>Table 8. The Area Under the Curve (AUC) of Detecting CO</w:t>
      </w:r>
      <w:r w:rsidRPr="00606863">
        <w:rPr>
          <w:rFonts w:eastAsia="Times New Roman" w:cs="Times New Roman"/>
          <w:b/>
          <w:bCs/>
          <w:szCs w:val="24"/>
          <w:vertAlign w:val="subscript"/>
        </w:rPr>
        <w:t>2</w:t>
      </w:r>
      <w:r w:rsidRPr="00606863">
        <w:rPr>
          <w:rFonts w:eastAsia="Times New Roman" w:cs="Times New Roman"/>
          <w:b/>
          <w:bCs/>
          <w:szCs w:val="24"/>
        </w:rPr>
        <w:t xml:space="preserve"> Level </w:t>
      </w:r>
      <w:r w:rsidRPr="00F62512">
        <w:rPr>
          <w:rFonts w:eastAsia="Times New Roman" w:cs="Times New Roman"/>
          <w:b/>
          <w:bCs/>
          <w:szCs w:val="24"/>
        </w:rPr>
        <w:t>from</w:t>
      </w:r>
      <w:r w:rsidRPr="008C0E9A">
        <w:rPr>
          <w:rFonts w:eastAsia="Times New Roman" w:cs="Times New Roman"/>
          <w:b/>
          <w:bCs/>
          <w:szCs w:val="24"/>
        </w:rPr>
        <w:t xml:space="preserve"> B</w:t>
      </w:r>
      <w:r w:rsidRPr="00C56273">
        <w:rPr>
          <w:rFonts w:eastAsia="Times New Roman" w:cs="Times New Roman"/>
          <w:b/>
          <w:bCs/>
          <w:szCs w:val="24"/>
        </w:rPr>
        <w:t>reath Sounds for Each Participant Using the Expert User Unsupervised Approach</w:t>
      </w:r>
    </w:p>
    <w:tbl>
      <w:tblPr>
        <w:tblStyle w:val="TableGrid"/>
        <w:tblW w:w="0" w:type="auto"/>
        <w:tblLayout w:type="fixed"/>
        <w:tblLook w:val="06A0" w:firstRow="1" w:lastRow="0" w:firstColumn="1" w:lastColumn="0" w:noHBand="1" w:noVBand="1"/>
      </w:tblPr>
      <w:tblGrid>
        <w:gridCol w:w="1872"/>
        <w:gridCol w:w="1872"/>
        <w:gridCol w:w="1872"/>
        <w:gridCol w:w="1872"/>
        <w:gridCol w:w="1872"/>
      </w:tblGrid>
      <w:tr w:rsidR="00192814" w:rsidRPr="00C56273" w14:paraId="0279FF68" w14:textId="77777777" w:rsidTr="009E252A">
        <w:tc>
          <w:tcPr>
            <w:tcW w:w="1872" w:type="dxa"/>
            <w:tcBorders>
              <w:top w:val="single" w:sz="8" w:space="0" w:color="auto"/>
              <w:left w:val="nil"/>
              <w:bottom w:val="single" w:sz="8" w:space="0" w:color="auto"/>
              <w:right w:val="nil"/>
            </w:tcBorders>
          </w:tcPr>
          <w:p w14:paraId="514178C8" w14:textId="77777777" w:rsidR="00192814" w:rsidRPr="00606863" w:rsidRDefault="00192814" w:rsidP="00B1182E">
            <w:pPr>
              <w:rPr>
                <w:rFonts w:cs="Times New Roman"/>
                <w:szCs w:val="24"/>
              </w:rPr>
            </w:pPr>
            <w:r w:rsidRPr="00C56273">
              <w:rPr>
                <w:rFonts w:eastAsia="Calibri" w:cs="Times New Roman"/>
                <w:szCs w:val="24"/>
              </w:rPr>
              <w:t>CO</w:t>
            </w:r>
            <w:r w:rsidRPr="00C56273">
              <w:rPr>
                <w:rFonts w:eastAsia="Calibri" w:cs="Times New Roman"/>
                <w:szCs w:val="24"/>
                <w:vertAlign w:val="subscript"/>
              </w:rPr>
              <w:t>2</w:t>
            </w:r>
            <w:r w:rsidRPr="00C56273">
              <w:rPr>
                <w:rFonts w:eastAsia="Calibri" w:cs="Times New Roman"/>
                <w:szCs w:val="24"/>
              </w:rPr>
              <w:t xml:space="preserve"> Exposure</w:t>
            </w:r>
          </w:p>
        </w:tc>
        <w:tc>
          <w:tcPr>
            <w:tcW w:w="1872" w:type="dxa"/>
            <w:tcBorders>
              <w:top w:val="single" w:sz="8" w:space="0" w:color="auto"/>
              <w:left w:val="nil"/>
              <w:bottom w:val="single" w:sz="8" w:space="0" w:color="auto"/>
              <w:right w:val="nil"/>
            </w:tcBorders>
          </w:tcPr>
          <w:p w14:paraId="57C35F54" w14:textId="77777777" w:rsidR="00192814" w:rsidRPr="00606863" w:rsidRDefault="00192814" w:rsidP="00B1182E">
            <w:pPr>
              <w:jc w:val="center"/>
              <w:rPr>
                <w:rFonts w:cs="Times New Roman"/>
                <w:szCs w:val="24"/>
              </w:rPr>
            </w:pPr>
            <w:r w:rsidRPr="00C56273">
              <w:rPr>
                <w:rFonts w:eastAsia="Calibri" w:cs="Times New Roman"/>
                <w:szCs w:val="24"/>
              </w:rPr>
              <w:t>1.0%</w:t>
            </w:r>
          </w:p>
        </w:tc>
        <w:tc>
          <w:tcPr>
            <w:tcW w:w="1872" w:type="dxa"/>
            <w:tcBorders>
              <w:top w:val="single" w:sz="8" w:space="0" w:color="auto"/>
              <w:left w:val="nil"/>
              <w:bottom w:val="single" w:sz="8" w:space="0" w:color="auto"/>
              <w:right w:val="nil"/>
            </w:tcBorders>
          </w:tcPr>
          <w:p w14:paraId="7D2D0F13" w14:textId="77777777" w:rsidR="00192814" w:rsidRPr="00606863" w:rsidRDefault="00192814" w:rsidP="00B1182E">
            <w:pPr>
              <w:jc w:val="center"/>
              <w:rPr>
                <w:rFonts w:cs="Times New Roman"/>
                <w:szCs w:val="24"/>
              </w:rPr>
            </w:pPr>
            <w:r w:rsidRPr="00C56273">
              <w:rPr>
                <w:rFonts w:eastAsia="Calibri" w:cs="Times New Roman"/>
                <w:szCs w:val="24"/>
              </w:rPr>
              <w:t>2.5%</w:t>
            </w:r>
          </w:p>
        </w:tc>
        <w:tc>
          <w:tcPr>
            <w:tcW w:w="1872" w:type="dxa"/>
            <w:tcBorders>
              <w:top w:val="single" w:sz="8" w:space="0" w:color="auto"/>
              <w:left w:val="nil"/>
              <w:bottom w:val="single" w:sz="8" w:space="0" w:color="auto"/>
              <w:right w:val="nil"/>
            </w:tcBorders>
          </w:tcPr>
          <w:p w14:paraId="44A84BE1" w14:textId="77777777" w:rsidR="00192814" w:rsidRPr="00606863" w:rsidRDefault="00192814" w:rsidP="00B1182E">
            <w:pPr>
              <w:jc w:val="center"/>
              <w:rPr>
                <w:rFonts w:cs="Times New Roman"/>
                <w:szCs w:val="24"/>
              </w:rPr>
            </w:pPr>
            <w:r w:rsidRPr="00C56273">
              <w:rPr>
                <w:rFonts w:eastAsia="Calibri" w:cs="Times New Roman"/>
                <w:szCs w:val="24"/>
              </w:rPr>
              <w:t>4.0%</w:t>
            </w:r>
          </w:p>
        </w:tc>
        <w:tc>
          <w:tcPr>
            <w:tcW w:w="1872" w:type="dxa"/>
            <w:tcBorders>
              <w:top w:val="single" w:sz="8" w:space="0" w:color="auto"/>
              <w:left w:val="nil"/>
              <w:bottom w:val="single" w:sz="8" w:space="0" w:color="auto"/>
              <w:right w:val="nil"/>
            </w:tcBorders>
          </w:tcPr>
          <w:p w14:paraId="0773D9DF" w14:textId="77777777" w:rsidR="00192814" w:rsidRPr="00606863" w:rsidRDefault="00192814" w:rsidP="00B1182E">
            <w:pPr>
              <w:jc w:val="center"/>
              <w:rPr>
                <w:rFonts w:cs="Times New Roman"/>
                <w:szCs w:val="24"/>
              </w:rPr>
            </w:pPr>
            <w:r w:rsidRPr="00C56273">
              <w:rPr>
                <w:rFonts w:eastAsia="Calibri" w:cs="Times New Roman"/>
                <w:szCs w:val="24"/>
              </w:rPr>
              <w:t>5.5%</w:t>
            </w:r>
          </w:p>
        </w:tc>
      </w:tr>
      <w:tr w:rsidR="00192814" w:rsidRPr="00C56273" w14:paraId="01E9E644" w14:textId="77777777" w:rsidTr="009E252A">
        <w:tc>
          <w:tcPr>
            <w:tcW w:w="1872" w:type="dxa"/>
            <w:tcBorders>
              <w:top w:val="single" w:sz="8" w:space="0" w:color="auto"/>
              <w:left w:val="nil"/>
              <w:bottom w:val="single" w:sz="8" w:space="0" w:color="auto"/>
              <w:right w:val="nil"/>
            </w:tcBorders>
          </w:tcPr>
          <w:p w14:paraId="1D47DF86" w14:textId="77777777" w:rsidR="00192814" w:rsidRPr="00606863" w:rsidRDefault="00192814" w:rsidP="00B1182E">
            <w:pPr>
              <w:rPr>
                <w:rFonts w:cs="Times New Roman"/>
                <w:szCs w:val="24"/>
              </w:rPr>
            </w:pPr>
            <w:r w:rsidRPr="00C56273">
              <w:rPr>
                <w:rFonts w:eastAsia="Calibri" w:cs="Times New Roman"/>
                <w:szCs w:val="24"/>
              </w:rPr>
              <w:t>AUC</w:t>
            </w:r>
          </w:p>
        </w:tc>
        <w:tc>
          <w:tcPr>
            <w:tcW w:w="1872" w:type="dxa"/>
            <w:tcBorders>
              <w:top w:val="single" w:sz="8" w:space="0" w:color="auto"/>
              <w:left w:val="nil"/>
              <w:bottom w:val="single" w:sz="8" w:space="0" w:color="auto"/>
              <w:right w:val="nil"/>
            </w:tcBorders>
          </w:tcPr>
          <w:p w14:paraId="6956C7A2" w14:textId="77777777" w:rsidR="00192814" w:rsidRPr="00606863" w:rsidRDefault="00192814" w:rsidP="00B1182E">
            <w:pPr>
              <w:jc w:val="center"/>
              <w:rPr>
                <w:rFonts w:cs="Times New Roman"/>
                <w:szCs w:val="24"/>
              </w:rPr>
            </w:pPr>
            <w:r w:rsidRPr="00C56273">
              <w:rPr>
                <w:rFonts w:eastAsia="Calibri" w:cs="Times New Roman"/>
                <w:szCs w:val="24"/>
              </w:rPr>
              <w:t>0.91</w:t>
            </w:r>
          </w:p>
        </w:tc>
        <w:tc>
          <w:tcPr>
            <w:tcW w:w="1872" w:type="dxa"/>
            <w:tcBorders>
              <w:top w:val="single" w:sz="8" w:space="0" w:color="auto"/>
              <w:left w:val="nil"/>
              <w:bottom w:val="single" w:sz="8" w:space="0" w:color="auto"/>
              <w:right w:val="nil"/>
            </w:tcBorders>
          </w:tcPr>
          <w:p w14:paraId="41358C49" w14:textId="77777777" w:rsidR="00192814" w:rsidRPr="00606863" w:rsidRDefault="00192814" w:rsidP="00B1182E">
            <w:pPr>
              <w:jc w:val="center"/>
              <w:rPr>
                <w:rFonts w:cs="Times New Roman"/>
                <w:szCs w:val="24"/>
              </w:rPr>
            </w:pPr>
            <w:r w:rsidRPr="00C56273">
              <w:rPr>
                <w:rFonts w:eastAsia="Calibri" w:cs="Times New Roman"/>
                <w:szCs w:val="24"/>
              </w:rPr>
              <w:t>0.92</w:t>
            </w:r>
          </w:p>
        </w:tc>
        <w:tc>
          <w:tcPr>
            <w:tcW w:w="1872" w:type="dxa"/>
            <w:tcBorders>
              <w:top w:val="single" w:sz="8" w:space="0" w:color="auto"/>
              <w:left w:val="nil"/>
              <w:bottom w:val="single" w:sz="8" w:space="0" w:color="auto"/>
              <w:right w:val="nil"/>
            </w:tcBorders>
          </w:tcPr>
          <w:p w14:paraId="3E539EB7" w14:textId="77777777" w:rsidR="00192814" w:rsidRPr="00606863" w:rsidRDefault="00192814" w:rsidP="00B1182E">
            <w:pPr>
              <w:jc w:val="center"/>
              <w:rPr>
                <w:rFonts w:cs="Times New Roman"/>
                <w:szCs w:val="24"/>
              </w:rPr>
            </w:pPr>
            <w:r w:rsidRPr="00C56273">
              <w:rPr>
                <w:rFonts w:eastAsia="Calibri" w:cs="Times New Roman"/>
                <w:szCs w:val="24"/>
              </w:rPr>
              <w:t>0.89</w:t>
            </w:r>
          </w:p>
        </w:tc>
        <w:tc>
          <w:tcPr>
            <w:tcW w:w="1872" w:type="dxa"/>
            <w:tcBorders>
              <w:top w:val="single" w:sz="8" w:space="0" w:color="auto"/>
              <w:left w:val="nil"/>
              <w:bottom w:val="single" w:sz="8" w:space="0" w:color="auto"/>
              <w:right w:val="nil"/>
            </w:tcBorders>
          </w:tcPr>
          <w:p w14:paraId="28FCB649" w14:textId="77777777" w:rsidR="00192814" w:rsidRPr="00606863" w:rsidRDefault="00192814" w:rsidP="00B1182E">
            <w:pPr>
              <w:jc w:val="center"/>
              <w:rPr>
                <w:rFonts w:cs="Times New Roman"/>
                <w:szCs w:val="24"/>
              </w:rPr>
            </w:pPr>
            <w:r w:rsidRPr="00C56273">
              <w:rPr>
                <w:rFonts w:eastAsia="Calibri" w:cs="Times New Roman"/>
                <w:szCs w:val="24"/>
              </w:rPr>
              <w:t>0.85</w:t>
            </w:r>
          </w:p>
        </w:tc>
      </w:tr>
    </w:tbl>
    <w:p w14:paraId="053366B8" w14:textId="77777777" w:rsidR="00192814" w:rsidRPr="00C56273" w:rsidRDefault="00192814" w:rsidP="00B1182E">
      <w:pPr>
        <w:spacing w:after="160"/>
        <w:rPr>
          <w:rFonts w:eastAsia="Calibri" w:cs="Times New Roman"/>
          <w:b/>
          <w:bCs/>
          <w:i/>
          <w:iCs/>
          <w:szCs w:val="24"/>
        </w:rPr>
      </w:pPr>
    </w:p>
    <w:p w14:paraId="1FF8542D" w14:textId="77777777" w:rsidR="00192814" w:rsidRPr="00606863" w:rsidRDefault="00192814" w:rsidP="00B1182E">
      <w:pPr>
        <w:spacing w:after="160"/>
        <w:rPr>
          <w:rFonts w:eastAsiaTheme="minorEastAsia" w:cs="Times New Roman"/>
          <w:color w:val="000000" w:themeColor="text1"/>
          <w:szCs w:val="24"/>
        </w:rPr>
      </w:pPr>
    </w:p>
    <w:p w14:paraId="14C1F6B7" w14:textId="77777777" w:rsidR="00192814" w:rsidRPr="00606863" w:rsidRDefault="00192814" w:rsidP="00B1182E">
      <w:pPr>
        <w:jc w:val="center"/>
        <w:rPr>
          <w:rFonts w:cs="Times New Roman"/>
          <w:szCs w:val="24"/>
        </w:rPr>
      </w:pPr>
      <w:r w:rsidRPr="00606863">
        <w:rPr>
          <w:rFonts w:cs="Times New Roman"/>
          <w:noProof/>
          <w:color w:val="2B579A"/>
          <w:szCs w:val="24"/>
          <w:shd w:val="clear" w:color="auto" w:fill="E6E6E6"/>
        </w:rPr>
        <w:lastRenderedPageBreak/>
        <w:drawing>
          <wp:inline distT="0" distB="0" distL="0" distR="0" wp14:anchorId="6028061B" wp14:editId="7A7F252D">
            <wp:extent cx="4572000" cy="3590925"/>
            <wp:effectExtent l="0" t="0" r="0" b="0"/>
            <wp:docPr id="2008807162" name="Picture 2008807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572000" cy="3590925"/>
                    </a:xfrm>
                    <a:prstGeom prst="rect">
                      <a:avLst/>
                    </a:prstGeom>
                  </pic:spPr>
                </pic:pic>
              </a:graphicData>
            </a:graphic>
          </wp:inline>
        </w:drawing>
      </w:r>
    </w:p>
    <w:p w14:paraId="7EF9EBB6" w14:textId="77777777" w:rsidR="00D11890" w:rsidRDefault="00D11890" w:rsidP="00B1182E">
      <w:pPr>
        <w:jc w:val="center"/>
        <w:rPr>
          <w:rFonts w:eastAsia="Calibri" w:cs="Times New Roman"/>
          <w:b/>
          <w:bCs/>
          <w:szCs w:val="24"/>
        </w:rPr>
      </w:pPr>
    </w:p>
    <w:p w14:paraId="702293CC" w14:textId="356F0404" w:rsidR="00192814" w:rsidRPr="00C56273" w:rsidRDefault="00192814" w:rsidP="00B1182E">
      <w:pPr>
        <w:jc w:val="center"/>
        <w:rPr>
          <w:rFonts w:eastAsia="Calibri" w:cs="Times New Roman"/>
          <w:b/>
          <w:bCs/>
          <w:szCs w:val="24"/>
        </w:rPr>
      </w:pPr>
      <w:r w:rsidRPr="00606863">
        <w:rPr>
          <w:rFonts w:eastAsia="Calibri" w:cs="Times New Roman"/>
          <w:b/>
          <w:bCs/>
          <w:szCs w:val="24"/>
        </w:rPr>
        <w:t>Figure 12. The ROC of Detecting Changes in CO</w:t>
      </w:r>
      <w:r w:rsidRPr="008C0E9A">
        <w:rPr>
          <w:rFonts w:eastAsia="Calibri" w:cs="Times New Roman"/>
          <w:b/>
          <w:bCs/>
          <w:szCs w:val="24"/>
          <w:vertAlign w:val="subscript"/>
        </w:rPr>
        <w:t>2</w:t>
      </w:r>
      <w:r w:rsidRPr="008C0E9A">
        <w:rPr>
          <w:rFonts w:eastAsia="Calibri" w:cs="Times New Roman"/>
          <w:b/>
          <w:bCs/>
          <w:szCs w:val="24"/>
        </w:rPr>
        <w:t xml:space="preserve"> </w:t>
      </w:r>
      <w:r w:rsidRPr="00C56273">
        <w:rPr>
          <w:rFonts w:eastAsia="Calibri" w:cs="Times New Roman"/>
          <w:b/>
          <w:bCs/>
          <w:szCs w:val="24"/>
        </w:rPr>
        <w:t>Level from Breath Sounds for Each Participant Using Unsupervised Approaches (Expert User Unsupervised Approach)</w:t>
      </w:r>
    </w:p>
    <w:p w14:paraId="798CDBF9" w14:textId="77777777" w:rsidR="00192814" w:rsidRPr="00C56273" w:rsidRDefault="00192814" w:rsidP="00B1182E">
      <w:pPr>
        <w:jc w:val="center"/>
        <w:rPr>
          <w:rFonts w:cs="Times New Roman"/>
          <w:szCs w:val="24"/>
        </w:rPr>
      </w:pPr>
    </w:p>
    <w:p w14:paraId="2BDFE668" w14:textId="77777777" w:rsidR="00192814" w:rsidRPr="00C56273" w:rsidRDefault="00192814" w:rsidP="00B1182E">
      <w:pPr>
        <w:jc w:val="center"/>
        <w:rPr>
          <w:rFonts w:cs="Times New Roman"/>
          <w:szCs w:val="24"/>
        </w:rPr>
      </w:pPr>
    </w:p>
    <w:p w14:paraId="4796DC80" w14:textId="77777777" w:rsidR="00192814" w:rsidRPr="00606863" w:rsidRDefault="00192814" w:rsidP="00B1182E">
      <w:pPr>
        <w:rPr>
          <w:rFonts w:cs="Times New Roman"/>
          <w:szCs w:val="24"/>
        </w:rPr>
      </w:pPr>
      <w:r w:rsidRPr="00606863">
        <w:rPr>
          <w:rFonts w:cs="Times New Roman"/>
          <w:noProof/>
          <w:color w:val="2B579A"/>
          <w:szCs w:val="24"/>
          <w:shd w:val="clear" w:color="auto" w:fill="E6E6E6"/>
        </w:rPr>
        <w:drawing>
          <wp:inline distT="0" distB="0" distL="0" distR="0" wp14:anchorId="7AC23AB6" wp14:editId="085352A1">
            <wp:extent cx="5628480" cy="2943225"/>
            <wp:effectExtent l="0" t="0" r="0" b="0"/>
            <wp:docPr id="1841748087" name="Picture 1841748087"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28480" cy="2943225"/>
                    </a:xfrm>
                    <a:prstGeom prst="rect">
                      <a:avLst/>
                    </a:prstGeom>
                  </pic:spPr>
                </pic:pic>
              </a:graphicData>
            </a:graphic>
          </wp:inline>
        </w:drawing>
      </w:r>
    </w:p>
    <w:p w14:paraId="0196079A" w14:textId="77777777" w:rsidR="00192814" w:rsidRPr="00C56273" w:rsidRDefault="00192814" w:rsidP="00B1182E">
      <w:pPr>
        <w:jc w:val="center"/>
        <w:rPr>
          <w:rFonts w:eastAsia="Calibri" w:cs="Times New Roman"/>
          <w:b/>
          <w:bCs/>
          <w:szCs w:val="24"/>
        </w:rPr>
      </w:pPr>
      <w:r w:rsidRPr="00606863">
        <w:rPr>
          <w:rFonts w:eastAsia="Calibri" w:cs="Times New Roman"/>
          <w:b/>
          <w:bCs/>
          <w:szCs w:val="24"/>
        </w:rPr>
        <w:t>Figure 13. The Accuracy of Detecting Changes in CO</w:t>
      </w:r>
      <w:r w:rsidRPr="00606863">
        <w:rPr>
          <w:rFonts w:eastAsia="Calibri" w:cs="Times New Roman"/>
          <w:b/>
          <w:bCs/>
          <w:szCs w:val="24"/>
          <w:vertAlign w:val="subscript"/>
        </w:rPr>
        <w:t>2</w:t>
      </w:r>
      <w:r w:rsidRPr="00606863">
        <w:rPr>
          <w:rFonts w:eastAsia="Calibri" w:cs="Times New Roman"/>
          <w:b/>
          <w:bCs/>
          <w:szCs w:val="24"/>
        </w:rPr>
        <w:t xml:space="preserve"> L</w:t>
      </w:r>
      <w:r w:rsidRPr="008C0E9A">
        <w:rPr>
          <w:rFonts w:eastAsia="Calibri" w:cs="Times New Roman"/>
          <w:b/>
          <w:bCs/>
          <w:szCs w:val="24"/>
        </w:rPr>
        <w:t>evel from B</w:t>
      </w:r>
      <w:r w:rsidRPr="00C56273">
        <w:rPr>
          <w:rFonts w:eastAsia="Calibri" w:cs="Times New Roman"/>
          <w:b/>
          <w:bCs/>
          <w:szCs w:val="24"/>
        </w:rPr>
        <w:t>reath Sounds for Each Participant Using Unsupervised Approaches. Total Accuracy is 84.5%. The Total Accuracy After Taking Out the Outlier (id: 1340) is 85.91%</w:t>
      </w:r>
    </w:p>
    <w:p w14:paraId="73AE3E0A" w14:textId="77777777" w:rsidR="00192814" w:rsidRPr="00C56273" w:rsidRDefault="00192814" w:rsidP="00B1182E">
      <w:pPr>
        <w:rPr>
          <w:rFonts w:cs="Times New Roman"/>
          <w:szCs w:val="24"/>
        </w:rPr>
      </w:pPr>
    </w:p>
    <w:p w14:paraId="62A15C97" w14:textId="77777777" w:rsidR="00D11890" w:rsidRDefault="00D11890" w:rsidP="00B1182E">
      <w:pPr>
        <w:spacing w:after="160"/>
        <w:rPr>
          <w:rFonts w:eastAsiaTheme="minorEastAsia" w:cs="Times New Roman"/>
          <w:b/>
          <w:bCs/>
          <w:szCs w:val="24"/>
        </w:rPr>
      </w:pPr>
    </w:p>
    <w:p w14:paraId="7E8EEE15" w14:textId="772BB3E5" w:rsidR="00192814" w:rsidRPr="00C56273" w:rsidRDefault="00192814" w:rsidP="00B1182E">
      <w:pPr>
        <w:spacing w:after="160"/>
        <w:rPr>
          <w:rFonts w:eastAsiaTheme="minorEastAsia" w:cs="Times New Roman"/>
          <w:b/>
          <w:bCs/>
          <w:szCs w:val="24"/>
        </w:rPr>
      </w:pPr>
      <w:r w:rsidRPr="00C56273">
        <w:rPr>
          <w:rFonts w:eastAsiaTheme="minorEastAsia" w:cs="Times New Roman"/>
          <w:b/>
          <w:bCs/>
          <w:szCs w:val="24"/>
        </w:rPr>
        <w:t>1.b. Supervised Approach</w:t>
      </w:r>
    </w:p>
    <w:p w14:paraId="7630EC31" w14:textId="742387BF" w:rsidR="00751E1D" w:rsidRDefault="00192814" w:rsidP="00751E1D">
      <w:pPr>
        <w:spacing w:after="160"/>
        <w:ind w:firstLine="720"/>
        <w:rPr>
          <w:rFonts w:eastAsiaTheme="minorEastAsia" w:cs="Times New Roman"/>
          <w:color w:val="000000" w:themeColor="text1"/>
          <w:szCs w:val="24"/>
        </w:rPr>
      </w:pPr>
      <w:r w:rsidRPr="00C56273">
        <w:rPr>
          <w:rFonts w:eastAsiaTheme="minorEastAsia" w:cs="Times New Roman"/>
          <w:color w:val="000000" w:themeColor="text1"/>
          <w:szCs w:val="24"/>
        </w:rPr>
        <w:t>Within a participant’s sample, 80% of the data in each CO</w:t>
      </w:r>
      <w:r w:rsidRPr="00C56273">
        <w:rPr>
          <w:rFonts w:eastAsiaTheme="minorEastAsia" w:cs="Times New Roman"/>
          <w:color w:val="000000" w:themeColor="text1"/>
          <w:szCs w:val="24"/>
          <w:vertAlign w:val="subscript"/>
        </w:rPr>
        <w:t>2</w:t>
      </w:r>
      <w:r w:rsidRPr="00C56273">
        <w:rPr>
          <w:rFonts w:eastAsiaTheme="minorEastAsia" w:cs="Times New Roman"/>
          <w:color w:val="000000" w:themeColor="text1"/>
          <w:szCs w:val="24"/>
        </w:rPr>
        <w:t xml:space="preserve"> condition was allocated for training and 20% of the data in each CO</w:t>
      </w:r>
      <w:r w:rsidRPr="00C56273">
        <w:rPr>
          <w:rFonts w:eastAsiaTheme="minorEastAsia" w:cs="Times New Roman"/>
          <w:color w:val="000000" w:themeColor="text1"/>
          <w:szCs w:val="24"/>
          <w:vertAlign w:val="subscript"/>
        </w:rPr>
        <w:t>2</w:t>
      </w:r>
      <w:r w:rsidRPr="00C56273">
        <w:rPr>
          <w:rFonts w:eastAsiaTheme="minorEastAsia" w:cs="Times New Roman"/>
          <w:color w:val="000000" w:themeColor="text1"/>
          <w:szCs w:val="24"/>
        </w:rPr>
        <w:t xml:space="preserve"> condition was allocated for testing. We trained the method described in Section 4.3.3.</w:t>
      </w:r>
      <w:r w:rsidRPr="00606863">
        <w:rPr>
          <w:rFonts w:eastAsiaTheme="minorEastAsia" w:cs="Times New Roman"/>
          <w:color w:val="000000" w:themeColor="text1"/>
          <w:szCs w:val="24"/>
        </w:rPr>
        <w:t xml:space="preserve"> on the training dataset of each participant, and then used the trained model to predict the CO</w:t>
      </w:r>
      <w:r w:rsidRPr="00606863">
        <w:rPr>
          <w:rFonts w:eastAsiaTheme="minorEastAsia" w:cs="Times New Roman"/>
          <w:color w:val="000000" w:themeColor="text1"/>
          <w:szCs w:val="24"/>
          <w:vertAlign w:val="subscript"/>
        </w:rPr>
        <w:t>2</w:t>
      </w:r>
      <w:r w:rsidRPr="00606863">
        <w:rPr>
          <w:rFonts w:eastAsiaTheme="minorEastAsia" w:cs="Times New Roman"/>
          <w:color w:val="000000" w:themeColor="text1"/>
          <w:szCs w:val="24"/>
        </w:rPr>
        <w:t xml:space="preserve"> level of the test dataset. The accuracy of the trained model was calculated based on the predicted CO</w:t>
      </w:r>
      <w:r w:rsidRPr="00606863">
        <w:rPr>
          <w:rFonts w:eastAsiaTheme="minorEastAsia" w:cs="Times New Roman"/>
          <w:color w:val="000000" w:themeColor="text1"/>
          <w:szCs w:val="24"/>
          <w:vertAlign w:val="subscript"/>
        </w:rPr>
        <w:t>2</w:t>
      </w:r>
      <w:r w:rsidRPr="008C0E9A">
        <w:rPr>
          <w:rFonts w:eastAsiaTheme="minorEastAsia" w:cs="Times New Roman"/>
          <w:color w:val="000000" w:themeColor="text1"/>
          <w:szCs w:val="24"/>
        </w:rPr>
        <w:t xml:space="preserve"> level for the test dataset of each participant separately when compared with the ground truth. Figure </w:t>
      </w:r>
      <w:r w:rsidRPr="00C56273">
        <w:rPr>
          <w:rFonts w:eastAsiaTheme="minorEastAsia" w:cs="Times New Roman"/>
          <w:szCs w:val="24"/>
        </w:rPr>
        <w:t>15 sh</w:t>
      </w:r>
      <w:r w:rsidRPr="00C56273">
        <w:rPr>
          <w:rFonts w:eastAsiaTheme="minorEastAsia" w:cs="Times New Roman"/>
          <w:color w:val="000000" w:themeColor="text1"/>
          <w:szCs w:val="24"/>
        </w:rPr>
        <w:t>ows the accuracy of the test data for each participant separately.</w:t>
      </w:r>
    </w:p>
    <w:p w14:paraId="7353A381" w14:textId="77777777" w:rsidR="00751E1D" w:rsidRPr="00751E1D" w:rsidRDefault="00751E1D" w:rsidP="00751E1D">
      <w:pPr>
        <w:spacing w:after="160"/>
        <w:rPr>
          <w:rFonts w:eastAsiaTheme="minorEastAsia" w:cs="Times New Roman"/>
          <w:color w:val="000000" w:themeColor="text1"/>
          <w:szCs w:val="24"/>
        </w:rPr>
      </w:pPr>
    </w:p>
    <w:p w14:paraId="48A2ACB7" w14:textId="54D49249" w:rsidR="00192814" w:rsidRPr="00C56273" w:rsidRDefault="00192814" w:rsidP="00B1182E">
      <w:pPr>
        <w:jc w:val="center"/>
        <w:rPr>
          <w:rFonts w:eastAsia="Times New Roman" w:cs="Times New Roman"/>
          <w:b/>
          <w:bCs/>
          <w:szCs w:val="24"/>
        </w:rPr>
      </w:pPr>
      <w:r w:rsidRPr="00C56273">
        <w:rPr>
          <w:rFonts w:eastAsia="Times New Roman" w:cs="Times New Roman"/>
          <w:b/>
          <w:bCs/>
          <w:szCs w:val="24"/>
        </w:rPr>
        <w:t>Table 9. The Area Under the Curve (AUC) of Detecting CO</w:t>
      </w:r>
      <w:r w:rsidRPr="00C56273">
        <w:rPr>
          <w:rFonts w:eastAsia="Times New Roman" w:cs="Times New Roman"/>
          <w:b/>
          <w:bCs/>
          <w:szCs w:val="24"/>
          <w:vertAlign w:val="subscript"/>
        </w:rPr>
        <w:t>2</w:t>
      </w:r>
      <w:r w:rsidRPr="00C56273">
        <w:rPr>
          <w:rFonts w:eastAsia="Times New Roman" w:cs="Times New Roman"/>
          <w:b/>
          <w:bCs/>
          <w:szCs w:val="24"/>
        </w:rPr>
        <w:t xml:space="preserve"> Level from Breath Sounds for Each Participant When the Model is Trained on Each Participant (Expert User Supervised Approach)</w:t>
      </w:r>
    </w:p>
    <w:tbl>
      <w:tblPr>
        <w:tblStyle w:val="TableGrid"/>
        <w:tblW w:w="0" w:type="auto"/>
        <w:tblLayout w:type="fixed"/>
        <w:tblLook w:val="06A0" w:firstRow="1" w:lastRow="0" w:firstColumn="1" w:lastColumn="0" w:noHBand="1" w:noVBand="1"/>
      </w:tblPr>
      <w:tblGrid>
        <w:gridCol w:w="1872"/>
        <w:gridCol w:w="1872"/>
        <w:gridCol w:w="1950"/>
        <w:gridCol w:w="1794"/>
        <w:gridCol w:w="1872"/>
      </w:tblGrid>
      <w:tr w:rsidR="00192814" w:rsidRPr="00C56273" w14:paraId="1BCA3890" w14:textId="77777777" w:rsidTr="009E252A">
        <w:tc>
          <w:tcPr>
            <w:tcW w:w="1872" w:type="dxa"/>
            <w:tcBorders>
              <w:top w:val="single" w:sz="8" w:space="0" w:color="auto"/>
              <w:left w:val="nil"/>
              <w:bottom w:val="single" w:sz="8" w:space="0" w:color="auto"/>
              <w:right w:val="nil"/>
            </w:tcBorders>
          </w:tcPr>
          <w:p w14:paraId="23C8CB8A" w14:textId="77777777" w:rsidR="00192814" w:rsidRPr="00606863" w:rsidRDefault="00192814" w:rsidP="00B1182E">
            <w:pPr>
              <w:rPr>
                <w:rFonts w:cs="Times New Roman"/>
                <w:szCs w:val="24"/>
              </w:rPr>
            </w:pPr>
            <w:r w:rsidRPr="00C56273">
              <w:rPr>
                <w:rFonts w:eastAsia="Calibri" w:cs="Times New Roman"/>
                <w:szCs w:val="24"/>
              </w:rPr>
              <w:t>CO</w:t>
            </w:r>
            <w:r w:rsidRPr="00C56273">
              <w:rPr>
                <w:rFonts w:eastAsia="Calibri" w:cs="Times New Roman"/>
                <w:szCs w:val="24"/>
                <w:vertAlign w:val="subscript"/>
              </w:rPr>
              <w:t>2</w:t>
            </w:r>
            <w:r w:rsidRPr="00C56273">
              <w:rPr>
                <w:rFonts w:eastAsia="Calibri" w:cs="Times New Roman"/>
                <w:szCs w:val="24"/>
              </w:rPr>
              <w:t xml:space="preserve"> Exposure</w:t>
            </w:r>
          </w:p>
        </w:tc>
        <w:tc>
          <w:tcPr>
            <w:tcW w:w="1872" w:type="dxa"/>
            <w:tcBorders>
              <w:top w:val="single" w:sz="8" w:space="0" w:color="auto"/>
              <w:left w:val="nil"/>
              <w:bottom w:val="single" w:sz="8" w:space="0" w:color="auto"/>
              <w:right w:val="nil"/>
            </w:tcBorders>
          </w:tcPr>
          <w:p w14:paraId="6935258D" w14:textId="77777777" w:rsidR="00192814" w:rsidRPr="00606863" w:rsidRDefault="00192814" w:rsidP="00B1182E">
            <w:pPr>
              <w:jc w:val="center"/>
              <w:rPr>
                <w:rFonts w:cs="Times New Roman"/>
                <w:szCs w:val="24"/>
              </w:rPr>
            </w:pPr>
            <w:r w:rsidRPr="00C56273">
              <w:rPr>
                <w:rFonts w:eastAsia="Calibri" w:cs="Times New Roman"/>
                <w:szCs w:val="24"/>
              </w:rPr>
              <w:t>1.0%</w:t>
            </w:r>
          </w:p>
        </w:tc>
        <w:tc>
          <w:tcPr>
            <w:tcW w:w="1950" w:type="dxa"/>
            <w:tcBorders>
              <w:top w:val="single" w:sz="8" w:space="0" w:color="auto"/>
              <w:left w:val="nil"/>
              <w:bottom w:val="single" w:sz="8" w:space="0" w:color="auto"/>
              <w:right w:val="nil"/>
            </w:tcBorders>
          </w:tcPr>
          <w:p w14:paraId="36EE89CF" w14:textId="77777777" w:rsidR="00192814" w:rsidRPr="00606863" w:rsidRDefault="00192814" w:rsidP="00B1182E">
            <w:pPr>
              <w:jc w:val="center"/>
              <w:rPr>
                <w:rFonts w:cs="Times New Roman"/>
                <w:szCs w:val="24"/>
              </w:rPr>
            </w:pPr>
            <w:r w:rsidRPr="00C56273">
              <w:rPr>
                <w:rFonts w:eastAsia="Calibri" w:cs="Times New Roman"/>
                <w:szCs w:val="24"/>
              </w:rPr>
              <w:t>2.5%</w:t>
            </w:r>
          </w:p>
        </w:tc>
        <w:tc>
          <w:tcPr>
            <w:tcW w:w="1794" w:type="dxa"/>
            <w:tcBorders>
              <w:top w:val="single" w:sz="8" w:space="0" w:color="auto"/>
              <w:left w:val="nil"/>
              <w:bottom w:val="single" w:sz="8" w:space="0" w:color="auto"/>
              <w:right w:val="nil"/>
            </w:tcBorders>
          </w:tcPr>
          <w:p w14:paraId="7829A024" w14:textId="77777777" w:rsidR="00192814" w:rsidRPr="00606863" w:rsidRDefault="00192814" w:rsidP="00B1182E">
            <w:pPr>
              <w:jc w:val="center"/>
              <w:rPr>
                <w:rFonts w:cs="Times New Roman"/>
                <w:szCs w:val="24"/>
              </w:rPr>
            </w:pPr>
            <w:r w:rsidRPr="00C56273">
              <w:rPr>
                <w:rFonts w:eastAsia="Calibri" w:cs="Times New Roman"/>
                <w:szCs w:val="24"/>
              </w:rPr>
              <w:t>4.0%</w:t>
            </w:r>
          </w:p>
        </w:tc>
        <w:tc>
          <w:tcPr>
            <w:tcW w:w="1872" w:type="dxa"/>
            <w:tcBorders>
              <w:top w:val="single" w:sz="8" w:space="0" w:color="auto"/>
              <w:left w:val="nil"/>
              <w:bottom w:val="single" w:sz="8" w:space="0" w:color="auto"/>
              <w:right w:val="nil"/>
            </w:tcBorders>
          </w:tcPr>
          <w:p w14:paraId="6FF16C07" w14:textId="77777777" w:rsidR="00192814" w:rsidRPr="00606863" w:rsidRDefault="00192814" w:rsidP="00B1182E">
            <w:pPr>
              <w:jc w:val="center"/>
              <w:rPr>
                <w:rFonts w:cs="Times New Roman"/>
                <w:szCs w:val="24"/>
              </w:rPr>
            </w:pPr>
            <w:r w:rsidRPr="00C56273">
              <w:rPr>
                <w:rFonts w:eastAsia="Calibri" w:cs="Times New Roman"/>
                <w:szCs w:val="24"/>
              </w:rPr>
              <w:t>5.5%</w:t>
            </w:r>
          </w:p>
        </w:tc>
      </w:tr>
      <w:tr w:rsidR="00192814" w:rsidRPr="00C56273" w14:paraId="1A17BE48" w14:textId="77777777" w:rsidTr="009E252A">
        <w:tc>
          <w:tcPr>
            <w:tcW w:w="1872" w:type="dxa"/>
            <w:tcBorders>
              <w:top w:val="single" w:sz="8" w:space="0" w:color="auto"/>
              <w:left w:val="nil"/>
              <w:bottom w:val="single" w:sz="8" w:space="0" w:color="auto"/>
              <w:right w:val="nil"/>
            </w:tcBorders>
          </w:tcPr>
          <w:p w14:paraId="37E8B512" w14:textId="77777777" w:rsidR="00192814" w:rsidRPr="00606863" w:rsidRDefault="00192814" w:rsidP="00B1182E">
            <w:pPr>
              <w:rPr>
                <w:rFonts w:cs="Times New Roman"/>
                <w:szCs w:val="24"/>
              </w:rPr>
            </w:pPr>
            <w:r w:rsidRPr="00C56273">
              <w:rPr>
                <w:rFonts w:eastAsia="Calibri" w:cs="Times New Roman"/>
                <w:szCs w:val="24"/>
              </w:rPr>
              <w:t>AUC</w:t>
            </w:r>
          </w:p>
        </w:tc>
        <w:tc>
          <w:tcPr>
            <w:tcW w:w="1872" w:type="dxa"/>
            <w:tcBorders>
              <w:top w:val="single" w:sz="8" w:space="0" w:color="auto"/>
              <w:left w:val="nil"/>
              <w:bottom w:val="single" w:sz="8" w:space="0" w:color="auto"/>
              <w:right w:val="nil"/>
            </w:tcBorders>
          </w:tcPr>
          <w:p w14:paraId="75773553" w14:textId="77777777" w:rsidR="00192814" w:rsidRPr="00606863" w:rsidRDefault="00192814" w:rsidP="00B1182E">
            <w:pPr>
              <w:jc w:val="center"/>
              <w:rPr>
                <w:rFonts w:cs="Times New Roman"/>
                <w:szCs w:val="24"/>
              </w:rPr>
            </w:pPr>
            <w:r w:rsidRPr="00C56273">
              <w:rPr>
                <w:rFonts w:eastAsia="Calibri" w:cs="Times New Roman"/>
                <w:szCs w:val="24"/>
              </w:rPr>
              <w:t>0.94</w:t>
            </w:r>
          </w:p>
        </w:tc>
        <w:tc>
          <w:tcPr>
            <w:tcW w:w="1950" w:type="dxa"/>
            <w:tcBorders>
              <w:top w:val="single" w:sz="8" w:space="0" w:color="auto"/>
              <w:left w:val="nil"/>
              <w:bottom w:val="single" w:sz="8" w:space="0" w:color="auto"/>
              <w:right w:val="nil"/>
            </w:tcBorders>
          </w:tcPr>
          <w:p w14:paraId="79459D6C" w14:textId="77777777" w:rsidR="00192814" w:rsidRPr="00606863" w:rsidRDefault="00192814" w:rsidP="00B1182E">
            <w:pPr>
              <w:jc w:val="center"/>
              <w:rPr>
                <w:rFonts w:cs="Times New Roman"/>
                <w:szCs w:val="24"/>
              </w:rPr>
            </w:pPr>
            <w:r w:rsidRPr="00C56273">
              <w:rPr>
                <w:rFonts w:eastAsia="Calibri" w:cs="Times New Roman"/>
                <w:szCs w:val="24"/>
              </w:rPr>
              <w:t>0.83</w:t>
            </w:r>
          </w:p>
        </w:tc>
        <w:tc>
          <w:tcPr>
            <w:tcW w:w="1794" w:type="dxa"/>
            <w:tcBorders>
              <w:top w:val="single" w:sz="8" w:space="0" w:color="auto"/>
              <w:left w:val="nil"/>
              <w:bottom w:val="single" w:sz="8" w:space="0" w:color="auto"/>
              <w:right w:val="nil"/>
            </w:tcBorders>
          </w:tcPr>
          <w:p w14:paraId="7EB52434" w14:textId="77777777" w:rsidR="00192814" w:rsidRPr="00606863" w:rsidRDefault="00192814" w:rsidP="00B1182E">
            <w:pPr>
              <w:jc w:val="center"/>
              <w:rPr>
                <w:rFonts w:cs="Times New Roman"/>
                <w:szCs w:val="24"/>
              </w:rPr>
            </w:pPr>
            <w:r w:rsidRPr="00C56273">
              <w:rPr>
                <w:rFonts w:eastAsia="Calibri" w:cs="Times New Roman"/>
                <w:szCs w:val="24"/>
              </w:rPr>
              <w:t>0.83</w:t>
            </w:r>
          </w:p>
        </w:tc>
        <w:tc>
          <w:tcPr>
            <w:tcW w:w="1872" w:type="dxa"/>
            <w:tcBorders>
              <w:top w:val="single" w:sz="8" w:space="0" w:color="auto"/>
              <w:left w:val="nil"/>
              <w:bottom w:val="single" w:sz="8" w:space="0" w:color="auto"/>
              <w:right w:val="nil"/>
            </w:tcBorders>
          </w:tcPr>
          <w:p w14:paraId="063AD55B" w14:textId="77777777" w:rsidR="00192814" w:rsidRPr="00606863" w:rsidRDefault="00192814" w:rsidP="00B1182E">
            <w:pPr>
              <w:jc w:val="center"/>
              <w:rPr>
                <w:rFonts w:cs="Times New Roman"/>
                <w:szCs w:val="24"/>
              </w:rPr>
            </w:pPr>
            <w:r w:rsidRPr="00C56273">
              <w:rPr>
                <w:rFonts w:eastAsia="Calibri" w:cs="Times New Roman"/>
                <w:szCs w:val="24"/>
              </w:rPr>
              <w:t>0.91</w:t>
            </w:r>
          </w:p>
        </w:tc>
      </w:tr>
    </w:tbl>
    <w:p w14:paraId="1BEB88CE" w14:textId="77777777" w:rsidR="00192814" w:rsidRPr="00C56273" w:rsidRDefault="00192814" w:rsidP="00B1182E">
      <w:pPr>
        <w:spacing w:after="160"/>
        <w:rPr>
          <w:rFonts w:eastAsia="Calibri" w:cs="Times New Roman"/>
          <w:b/>
          <w:bCs/>
          <w:szCs w:val="24"/>
        </w:rPr>
      </w:pPr>
    </w:p>
    <w:p w14:paraId="35EC069A" w14:textId="77777777" w:rsidR="00192814" w:rsidRPr="00606863" w:rsidRDefault="00192814" w:rsidP="00B1182E">
      <w:pPr>
        <w:spacing w:after="160"/>
        <w:jc w:val="center"/>
        <w:rPr>
          <w:rFonts w:cs="Times New Roman"/>
          <w:szCs w:val="24"/>
        </w:rPr>
      </w:pPr>
      <w:r w:rsidRPr="00606863">
        <w:rPr>
          <w:rFonts w:cs="Times New Roman"/>
          <w:noProof/>
          <w:color w:val="2B579A"/>
          <w:szCs w:val="24"/>
          <w:shd w:val="clear" w:color="auto" w:fill="E6E6E6"/>
        </w:rPr>
        <w:drawing>
          <wp:inline distT="0" distB="0" distL="0" distR="0" wp14:anchorId="7F959D5C" wp14:editId="29C2DF70">
            <wp:extent cx="4572000" cy="3571875"/>
            <wp:effectExtent l="0" t="0" r="0" b="0"/>
            <wp:docPr id="446450212" name="Picture 44645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572000" cy="3571875"/>
                    </a:xfrm>
                    <a:prstGeom prst="rect">
                      <a:avLst/>
                    </a:prstGeom>
                  </pic:spPr>
                </pic:pic>
              </a:graphicData>
            </a:graphic>
          </wp:inline>
        </w:drawing>
      </w:r>
    </w:p>
    <w:p w14:paraId="3AC60B87" w14:textId="77777777" w:rsidR="00192814" w:rsidRPr="00C56273" w:rsidRDefault="00192814" w:rsidP="00B1182E">
      <w:pPr>
        <w:spacing w:after="160"/>
        <w:jc w:val="center"/>
        <w:rPr>
          <w:rFonts w:eastAsia="Calibri" w:cs="Times New Roman"/>
          <w:b/>
          <w:bCs/>
          <w:szCs w:val="24"/>
        </w:rPr>
      </w:pPr>
      <w:r w:rsidRPr="00606863">
        <w:rPr>
          <w:rFonts w:eastAsia="Calibri" w:cs="Times New Roman"/>
          <w:b/>
          <w:bCs/>
          <w:szCs w:val="24"/>
        </w:rPr>
        <w:t xml:space="preserve">Figure 14. The ROC of </w:t>
      </w:r>
      <w:r w:rsidRPr="008C0E9A">
        <w:rPr>
          <w:rFonts w:eastAsia="Calibri" w:cs="Times New Roman"/>
          <w:b/>
          <w:bCs/>
          <w:szCs w:val="24"/>
        </w:rPr>
        <w:t>Detecting CO</w:t>
      </w:r>
      <w:r w:rsidRPr="00C56273">
        <w:rPr>
          <w:rFonts w:eastAsia="Calibri" w:cs="Times New Roman"/>
          <w:b/>
          <w:bCs/>
          <w:szCs w:val="24"/>
          <w:vertAlign w:val="subscript"/>
        </w:rPr>
        <w:t>2</w:t>
      </w:r>
      <w:r w:rsidRPr="00C56273">
        <w:rPr>
          <w:rFonts w:eastAsia="Calibri" w:cs="Times New Roman"/>
          <w:b/>
          <w:bCs/>
          <w:szCs w:val="24"/>
        </w:rPr>
        <w:t xml:space="preserve"> Level from Breath Sounds for Each Participant when the Model is Trained on the Same Participant (Expert User Supervised Approach)</w:t>
      </w:r>
    </w:p>
    <w:p w14:paraId="5AB4FBC1" w14:textId="77777777" w:rsidR="00192814" w:rsidRPr="00C56273" w:rsidRDefault="00192814" w:rsidP="00B1182E">
      <w:pPr>
        <w:spacing w:after="160"/>
        <w:jc w:val="center"/>
        <w:rPr>
          <w:rFonts w:cs="Times New Roman"/>
          <w:szCs w:val="24"/>
        </w:rPr>
      </w:pPr>
    </w:p>
    <w:p w14:paraId="6C2B006A" w14:textId="77777777" w:rsidR="00192814" w:rsidRPr="00606863" w:rsidRDefault="00192814" w:rsidP="00B1182E">
      <w:pPr>
        <w:rPr>
          <w:rFonts w:cs="Times New Roman"/>
          <w:szCs w:val="24"/>
        </w:rPr>
      </w:pPr>
      <w:r w:rsidRPr="00606863">
        <w:rPr>
          <w:rFonts w:cs="Times New Roman"/>
          <w:noProof/>
          <w:color w:val="2B579A"/>
          <w:szCs w:val="24"/>
          <w:shd w:val="clear" w:color="auto" w:fill="E6E6E6"/>
        </w:rPr>
        <w:lastRenderedPageBreak/>
        <w:drawing>
          <wp:inline distT="0" distB="0" distL="0" distR="0" wp14:anchorId="34029FD5" wp14:editId="63BA878B">
            <wp:extent cx="5943600" cy="3021329"/>
            <wp:effectExtent l="0" t="0" r="0" b="0"/>
            <wp:docPr id="601578733" name="Picture 601578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3021329"/>
                    </a:xfrm>
                    <a:prstGeom prst="rect">
                      <a:avLst/>
                    </a:prstGeom>
                  </pic:spPr>
                </pic:pic>
              </a:graphicData>
            </a:graphic>
          </wp:inline>
        </w:drawing>
      </w:r>
    </w:p>
    <w:p w14:paraId="48BBD287" w14:textId="77777777" w:rsidR="00192814" w:rsidRPr="00C56273" w:rsidRDefault="00192814" w:rsidP="00B1182E">
      <w:pPr>
        <w:spacing w:after="160"/>
        <w:jc w:val="center"/>
        <w:rPr>
          <w:rFonts w:eastAsia="Times New Roman" w:cs="Times New Roman"/>
          <w:b/>
          <w:bCs/>
          <w:szCs w:val="24"/>
        </w:rPr>
      </w:pPr>
      <w:r w:rsidRPr="00606863">
        <w:rPr>
          <w:rFonts w:eastAsia="Times New Roman" w:cs="Times New Roman"/>
          <w:b/>
          <w:bCs/>
          <w:szCs w:val="24"/>
        </w:rPr>
        <w:t>Figure 15. The Accuracy of Detecting CO</w:t>
      </w:r>
      <w:r w:rsidRPr="00606863">
        <w:rPr>
          <w:rFonts w:eastAsia="Times New Roman" w:cs="Times New Roman"/>
          <w:b/>
          <w:bCs/>
          <w:szCs w:val="24"/>
          <w:vertAlign w:val="subscript"/>
        </w:rPr>
        <w:t>2</w:t>
      </w:r>
      <w:r w:rsidRPr="00606863">
        <w:rPr>
          <w:rFonts w:eastAsia="Times New Roman" w:cs="Times New Roman"/>
          <w:b/>
          <w:bCs/>
          <w:szCs w:val="24"/>
        </w:rPr>
        <w:t xml:space="preserve"> L</w:t>
      </w:r>
      <w:r w:rsidRPr="008C0E9A">
        <w:rPr>
          <w:rFonts w:eastAsia="Times New Roman" w:cs="Times New Roman"/>
          <w:b/>
          <w:bCs/>
          <w:szCs w:val="24"/>
        </w:rPr>
        <w:t>evel from B</w:t>
      </w:r>
      <w:r w:rsidRPr="00C56273">
        <w:rPr>
          <w:rFonts w:eastAsia="Times New Roman" w:cs="Times New Roman"/>
          <w:b/>
          <w:bCs/>
          <w:szCs w:val="24"/>
        </w:rPr>
        <w:t>reath Sound for Each Participant when the Model is Trained on the Same Participant (Expert User Supervised Approach). The Averaged Accuracy is 78.32%. When Outliers (4043, 4331, 1781) are Taken Out, the Averaged Accuracy Increases to 83.10%</w:t>
      </w:r>
    </w:p>
    <w:p w14:paraId="68884DCC" w14:textId="77777777" w:rsidR="00192814" w:rsidRPr="00C56273" w:rsidRDefault="00192814" w:rsidP="00B1182E">
      <w:pPr>
        <w:rPr>
          <w:rFonts w:cs="Times New Roman"/>
          <w:szCs w:val="24"/>
        </w:rPr>
      </w:pPr>
    </w:p>
    <w:p w14:paraId="501D7342" w14:textId="77777777" w:rsidR="00192814" w:rsidRPr="00C56273" w:rsidRDefault="00192814" w:rsidP="00B1182E">
      <w:pPr>
        <w:spacing w:after="160"/>
        <w:rPr>
          <w:rFonts w:eastAsiaTheme="minorEastAsia" w:cs="Times New Roman"/>
          <w:b/>
          <w:bCs/>
          <w:color w:val="000000" w:themeColor="text1"/>
          <w:szCs w:val="24"/>
        </w:rPr>
      </w:pPr>
      <w:r w:rsidRPr="00C56273">
        <w:rPr>
          <w:rFonts w:eastAsiaTheme="minorEastAsia" w:cs="Times New Roman"/>
          <w:b/>
          <w:bCs/>
          <w:color w:val="000000" w:themeColor="text1"/>
          <w:szCs w:val="24"/>
        </w:rPr>
        <w:t>2. Trained on Multiple participants and evaluated on a new participant</w:t>
      </w:r>
    </w:p>
    <w:p w14:paraId="14DB9740" w14:textId="77777777" w:rsidR="00192814" w:rsidRPr="00C56273" w:rsidRDefault="00192814" w:rsidP="00B1182E">
      <w:pPr>
        <w:spacing w:after="160"/>
        <w:ind w:firstLine="720"/>
        <w:rPr>
          <w:rFonts w:eastAsiaTheme="minorEastAsia" w:cs="Times New Roman"/>
          <w:b/>
          <w:bCs/>
          <w:i/>
          <w:iCs/>
          <w:szCs w:val="24"/>
        </w:rPr>
      </w:pPr>
      <w:r w:rsidRPr="00C56273">
        <w:rPr>
          <w:rFonts w:eastAsiaTheme="minorEastAsia" w:cs="Times New Roman"/>
          <w:color w:val="000000" w:themeColor="text1"/>
          <w:szCs w:val="24"/>
        </w:rPr>
        <w:t>We also used a k-folding approach to train a model on a subset of participants and evaluated it on new participants as described in Section 4.3.3. Six different random forest models were used to detect differences between each pair of CO</w:t>
      </w:r>
      <w:r w:rsidRPr="00C56273">
        <w:rPr>
          <w:rFonts w:eastAsiaTheme="minorEastAsia" w:cs="Times New Roman"/>
          <w:color w:val="000000" w:themeColor="text1"/>
          <w:szCs w:val="24"/>
          <w:vertAlign w:val="subscript"/>
        </w:rPr>
        <w:t>2</w:t>
      </w:r>
      <w:r w:rsidRPr="00C56273">
        <w:rPr>
          <w:rFonts w:eastAsiaTheme="minorEastAsia" w:cs="Times New Roman"/>
          <w:color w:val="000000" w:themeColor="text1"/>
          <w:szCs w:val="24"/>
        </w:rPr>
        <w:t xml:space="preserve"> conditions (e.g., </w:t>
      </w:r>
      <w:r w:rsidRPr="00C56273">
        <w:rPr>
          <w:rFonts w:eastAsia="Calibri" w:cs="Times New Roman"/>
          <w:szCs w:val="24"/>
        </w:rPr>
        <w:t>1.0% vs 2.5%, 1.0% vs 4.0%, 1.0% vs 5.5%, 2.5% vs 4.0%, 2.5% vs 5.5%, 4.0% vs 5.5%).</w:t>
      </w:r>
      <w:r w:rsidRPr="00C56273">
        <w:rPr>
          <w:rFonts w:eastAsiaTheme="minorEastAsia" w:cs="Times New Roman"/>
          <w:color w:val="000000" w:themeColor="text1"/>
          <w:szCs w:val="24"/>
        </w:rPr>
        <w:t xml:space="preserve"> Figure 16</w:t>
      </w:r>
      <w:r w:rsidRPr="00C56273">
        <w:rPr>
          <w:rFonts w:eastAsiaTheme="minorEastAsia" w:cs="Times New Roman"/>
          <w:b/>
          <w:bCs/>
          <w:i/>
          <w:iCs/>
          <w:color w:val="FF0000"/>
          <w:szCs w:val="24"/>
        </w:rPr>
        <w:t xml:space="preserve"> </w:t>
      </w:r>
      <w:r w:rsidRPr="00606863">
        <w:rPr>
          <w:rFonts w:eastAsiaTheme="minorEastAsia" w:cs="Times New Roman"/>
          <w:color w:val="000000" w:themeColor="text1"/>
          <w:szCs w:val="24"/>
        </w:rPr>
        <w:t>shows the ROC of the experiment, and Table</w:t>
      </w:r>
      <w:r w:rsidRPr="00606863">
        <w:rPr>
          <w:rFonts w:eastAsiaTheme="minorEastAsia" w:cs="Times New Roman"/>
          <w:color w:val="FF0000"/>
          <w:szCs w:val="24"/>
        </w:rPr>
        <w:t xml:space="preserve"> </w:t>
      </w:r>
      <w:r w:rsidRPr="00606863">
        <w:rPr>
          <w:rFonts w:eastAsiaTheme="minorEastAsia" w:cs="Times New Roman"/>
          <w:color w:val="000000" w:themeColor="text1"/>
          <w:szCs w:val="24"/>
        </w:rPr>
        <w:t>10</w:t>
      </w:r>
      <w:r w:rsidRPr="00606863">
        <w:rPr>
          <w:rFonts w:eastAsiaTheme="minorEastAsia" w:cs="Times New Roman"/>
          <w:szCs w:val="24"/>
        </w:rPr>
        <w:t xml:space="preserve"> </w:t>
      </w:r>
      <w:r w:rsidRPr="00606863">
        <w:rPr>
          <w:rFonts w:eastAsiaTheme="minorEastAsia" w:cs="Times New Roman"/>
          <w:color w:val="000000" w:themeColor="text1"/>
          <w:szCs w:val="24"/>
        </w:rPr>
        <w:t>shows the AUC for each CO</w:t>
      </w:r>
      <w:r w:rsidRPr="00606863">
        <w:rPr>
          <w:rFonts w:eastAsiaTheme="minorEastAsia" w:cs="Times New Roman"/>
          <w:color w:val="000000" w:themeColor="text1"/>
          <w:szCs w:val="24"/>
          <w:vertAlign w:val="subscript"/>
        </w:rPr>
        <w:t>2</w:t>
      </w:r>
      <w:r w:rsidRPr="00606863">
        <w:rPr>
          <w:rFonts w:eastAsiaTheme="minorEastAsia" w:cs="Times New Roman"/>
          <w:color w:val="000000" w:themeColor="text1"/>
          <w:szCs w:val="24"/>
        </w:rPr>
        <w:t xml:space="preserve"> level. </w:t>
      </w:r>
    </w:p>
    <w:p w14:paraId="708A8EEB" w14:textId="77777777" w:rsidR="00D11890" w:rsidRDefault="00D11890" w:rsidP="00B1182E">
      <w:pPr>
        <w:keepNext/>
        <w:spacing w:after="160"/>
        <w:jc w:val="center"/>
        <w:rPr>
          <w:rFonts w:eastAsia="Calibri" w:cs="Times New Roman"/>
          <w:b/>
          <w:bCs/>
          <w:szCs w:val="24"/>
        </w:rPr>
      </w:pPr>
    </w:p>
    <w:p w14:paraId="474637C9" w14:textId="6369E532" w:rsidR="00192814" w:rsidRPr="00C56273" w:rsidRDefault="00192814" w:rsidP="00B1182E">
      <w:pPr>
        <w:keepNext/>
        <w:spacing w:after="160"/>
        <w:jc w:val="center"/>
        <w:rPr>
          <w:rFonts w:eastAsia="Calibri" w:cs="Times New Roman"/>
          <w:b/>
          <w:bCs/>
          <w:szCs w:val="24"/>
        </w:rPr>
      </w:pPr>
      <w:r w:rsidRPr="00C56273">
        <w:rPr>
          <w:rFonts w:eastAsia="Calibri" w:cs="Times New Roman"/>
          <w:b/>
          <w:bCs/>
          <w:szCs w:val="24"/>
        </w:rPr>
        <w:t>Table 10. The Area Under the Curve (AUC) of Detecting CO</w:t>
      </w:r>
      <w:r w:rsidRPr="00C56273">
        <w:rPr>
          <w:rFonts w:eastAsia="Calibri" w:cs="Times New Roman"/>
          <w:b/>
          <w:bCs/>
          <w:szCs w:val="24"/>
          <w:vertAlign w:val="subscript"/>
        </w:rPr>
        <w:t>2</w:t>
      </w:r>
      <w:r w:rsidRPr="00C56273">
        <w:rPr>
          <w:rFonts w:eastAsia="Calibri" w:cs="Times New Roman"/>
          <w:b/>
          <w:bCs/>
          <w:szCs w:val="24"/>
        </w:rPr>
        <w:t xml:space="preserve"> Level from Breath Sounds for New Participants</w:t>
      </w:r>
    </w:p>
    <w:tbl>
      <w:tblPr>
        <w:tblStyle w:val="TableGrid"/>
        <w:tblW w:w="0" w:type="auto"/>
        <w:tblLayout w:type="fixed"/>
        <w:tblLook w:val="06A0" w:firstRow="1" w:lastRow="0" w:firstColumn="1" w:lastColumn="0" w:noHBand="1" w:noVBand="1"/>
      </w:tblPr>
      <w:tblGrid>
        <w:gridCol w:w="1350"/>
        <w:gridCol w:w="1144"/>
        <w:gridCol w:w="1144"/>
        <w:gridCol w:w="1144"/>
        <w:gridCol w:w="1144"/>
        <w:gridCol w:w="1144"/>
        <w:gridCol w:w="1144"/>
        <w:gridCol w:w="1144"/>
      </w:tblGrid>
      <w:tr w:rsidR="00192814" w:rsidRPr="00C56273" w14:paraId="3B99DE1E" w14:textId="77777777" w:rsidTr="009E252A">
        <w:tc>
          <w:tcPr>
            <w:tcW w:w="1350" w:type="dxa"/>
            <w:tcBorders>
              <w:top w:val="single" w:sz="8" w:space="0" w:color="auto"/>
              <w:left w:val="nil"/>
              <w:bottom w:val="single" w:sz="8" w:space="0" w:color="auto"/>
              <w:right w:val="nil"/>
            </w:tcBorders>
          </w:tcPr>
          <w:p w14:paraId="6BD6E313" w14:textId="77777777" w:rsidR="00192814" w:rsidRPr="00606863" w:rsidRDefault="00192814" w:rsidP="00B1182E">
            <w:pPr>
              <w:rPr>
                <w:rFonts w:cs="Times New Roman"/>
                <w:szCs w:val="24"/>
              </w:rPr>
            </w:pPr>
            <w:r w:rsidRPr="00C56273">
              <w:rPr>
                <w:rFonts w:eastAsia="Calibri" w:cs="Times New Roman"/>
                <w:szCs w:val="24"/>
              </w:rPr>
              <w:t>CO</w:t>
            </w:r>
            <w:r w:rsidRPr="00C56273">
              <w:rPr>
                <w:rFonts w:eastAsia="Calibri" w:cs="Times New Roman"/>
                <w:szCs w:val="24"/>
                <w:vertAlign w:val="subscript"/>
              </w:rPr>
              <w:t>2</w:t>
            </w:r>
            <w:r w:rsidRPr="00C56273">
              <w:rPr>
                <w:rFonts w:eastAsia="Calibri" w:cs="Times New Roman"/>
                <w:szCs w:val="24"/>
              </w:rPr>
              <w:t xml:space="preserve"> Exposure</w:t>
            </w:r>
          </w:p>
        </w:tc>
        <w:tc>
          <w:tcPr>
            <w:tcW w:w="1144" w:type="dxa"/>
            <w:tcBorders>
              <w:top w:val="single" w:sz="8" w:space="0" w:color="auto"/>
              <w:left w:val="nil"/>
              <w:bottom w:val="single" w:sz="8" w:space="0" w:color="auto"/>
              <w:right w:val="nil"/>
            </w:tcBorders>
          </w:tcPr>
          <w:p w14:paraId="2DD22D90" w14:textId="77777777" w:rsidR="00192814" w:rsidRPr="00606863" w:rsidRDefault="00192814" w:rsidP="00B1182E">
            <w:pPr>
              <w:jc w:val="center"/>
              <w:rPr>
                <w:rFonts w:cs="Times New Roman"/>
                <w:szCs w:val="24"/>
              </w:rPr>
            </w:pPr>
            <w:r w:rsidRPr="00C56273">
              <w:rPr>
                <w:rFonts w:eastAsia="Calibri" w:cs="Times New Roman"/>
                <w:szCs w:val="24"/>
              </w:rPr>
              <w:t>1.0% vs. 2.5%</w:t>
            </w:r>
          </w:p>
        </w:tc>
        <w:tc>
          <w:tcPr>
            <w:tcW w:w="1144" w:type="dxa"/>
            <w:tcBorders>
              <w:top w:val="single" w:sz="8" w:space="0" w:color="auto"/>
              <w:left w:val="nil"/>
              <w:bottom w:val="single" w:sz="8" w:space="0" w:color="auto"/>
              <w:right w:val="nil"/>
            </w:tcBorders>
          </w:tcPr>
          <w:p w14:paraId="732AC93F" w14:textId="77777777" w:rsidR="00192814" w:rsidRPr="00606863" w:rsidRDefault="00192814" w:rsidP="00B1182E">
            <w:pPr>
              <w:jc w:val="center"/>
              <w:rPr>
                <w:rFonts w:cs="Times New Roman"/>
                <w:szCs w:val="24"/>
              </w:rPr>
            </w:pPr>
            <w:r w:rsidRPr="00C56273">
              <w:rPr>
                <w:rFonts w:eastAsia="Calibri" w:cs="Times New Roman"/>
                <w:szCs w:val="24"/>
              </w:rPr>
              <w:t>1.0% vs. 4.0%</w:t>
            </w:r>
          </w:p>
        </w:tc>
        <w:tc>
          <w:tcPr>
            <w:tcW w:w="1144" w:type="dxa"/>
            <w:tcBorders>
              <w:top w:val="single" w:sz="8" w:space="0" w:color="auto"/>
              <w:left w:val="nil"/>
              <w:bottom w:val="single" w:sz="8" w:space="0" w:color="auto"/>
              <w:right w:val="nil"/>
            </w:tcBorders>
          </w:tcPr>
          <w:p w14:paraId="4B777138" w14:textId="77777777" w:rsidR="00192814" w:rsidRPr="00606863" w:rsidRDefault="00192814" w:rsidP="00B1182E">
            <w:pPr>
              <w:jc w:val="center"/>
              <w:rPr>
                <w:rFonts w:cs="Times New Roman"/>
                <w:szCs w:val="24"/>
              </w:rPr>
            </w:pPr>
            <w:r w:rsidRPr="00C56273">
              <w:rPr>
                <w:rFonts w:eastAsia="Calibri" w:cs="Times New Roman"/>
                <w:szCs w:val="24"/>
              </w:rPr>
              <w:t>1.0% vs 5.5%</w:t>
            </w:r>
          </w:p>
        </w:tc>
        <w:tc>
          <w:tcPr>
            <w:tcW w:w="1144" w:type="dxa"/>
            <w:tcBorders>
              <w:top w:val="single" w:sz="8" w:space="0" w:color="auto"/>
              <w:left w:val="nil"/>
              <w:bottom w:val="single" w:sz="8" w:space="0" w:color="auto"/>
              <w:right w:val="nil"/>
            </w:tcBorders>
          </w:tcPr>
          <w:p w14:paraId="403F4A95" w14:textId="77777777" w:rsidR="00192814" w:rsidRPr="00606863" w:rsidRDefault="00192814" w:rsidP="00B1182E">
            <w:pPr>
              <w:jc w:val="center"/>
              <w:rPr>
                <w:rFonts w:cs="Times New Roman"/>
                <w:szCs w:val="24"/>
              </w:rPr>
            </w:pPr>
            <w:r w:rsidRPr="00C56273">
              <w:rPr>
                <w:rFonts w:eastAsia="Calibri" w:cs="Times New Roman"/>
                <w:szCs w:val="24"/>
              </w:rPr>
              <w:t>2.5% vs. 4.0%</w:t>
            </w:r>
          </w:p>
        </w:tc>
        <w:tc>
          <w:tcPr>
            <w:tcW w:w="1144" w:type="dxa"/>
            <w:tcBorders>
              <w:top w:val="single" w:sz="8" w:space="0" w:color="auto"/>
              <w:left w:val="nil"/>
              <w:bottom w:val="single" w:sz="8" w:space="0" w:color="auto"/>
              <w:right w:val="nil"/>
            </w:tcBorders>
          </w:tcPr>
          <w:p w14:paraId="571D1CC8" w14:textId="77777777" w:rsidR="00192814" w:rsidRPr="00606863" w:rsidRDefault="00192814" w:rsidP="00B1182E">
            <w:pPr>
              <w:jc w:val="center"/>
              <w:rPr>
                <w:rFonts w:cs="Times New Roman"/>
                <w:szCs w:val="24"/>
              </w:rPr>
            </w:pPr>
            <w:r w:rsidRPr="00C56273">
              <w:rPr>
                <w:rFonts w:eastAsia="Calibri" w:cs="Times New Roman"/>
                <w:szCs w:val="24"/>
              </w:rPr>
              <w:t>2.5% vs. 5.5%</w:t>
            </w:r>
          </w:p>
        </w:tc>
        <w:tc>
          <w:tcPr>
            <w:tcW w:w="1144" w:type="dxa"/>
            <w:tcBorders>
              <w:top w:val="single" w:sz="8" w:space="0" w:color="auto"/>
              <w:left w:val="nil"/>
              <w:bottom w:val="single" w:sz="8" w:space="0" w:color="auto"/>
              <w:right w:val="nil"/>
            </w:tcBorders>
          </w:tcPr>
          <w:p w14:paraId="12E5F8A7" w14:textId="77777777" w:rsidR="00192814" w:rsidRPr="00C56273" w:rsidRDefault="00192814" w:rsidP="00B1182E">
            <w:pPr>
              <w:jc w:val="center"/>
              <w:rPr>
                <w:rFonts w:eastAsia="Calibri" w:cs="Times New Roman"/>
                <w:szCs w:val="24"/>
              </w:rPr>
            </w:pPr>
          </w:p>
        </w:tc>
        <w:tc>
          <w:tcPr>
            <w:tcW w:w="1144" w:type="dxa"/>
            <w:tcBorders>
              <w:top w:val="single" w:sz="8" w:space="0" w:color="auto"/>
              <w:left w:val="nil"/>
              <w:bottom w:val="single" w:sz="8" w:space="0" w:color="auto"/>
              <w:right w:val="nil"/>
            </w:tcBorders>
          </w:tcPr>
          <w:p w14:paraId="1B80E9E6" w14:textId="77777777" w:rsidR="00192814" w:rsidRPr="00606863" w:rsidRDefault="00192814" w:rsidP="00B1182E">
            <w:pPr>
              <w:jc w:val="center"/>
              <w:rPr>
                <w:rFonts w:cs="Times New Roman"/>
                <w:szCs w:val="24"/>
              </w:rPr>
            </w:pPr>
            <w:r w:rsidRPr="00C56273">
              <w:rPr>
                <w:rFonts w:eastAsia="Calibri" w:cs="Times New Roman"/>
                <w:szCs w:val="24"/>
              </w:rPr>
              <w:t>4.0% vs. 5.5%</w:t>
            </w:r>
          </w:p>
        </w:tc>
      </w:tr>
      <w:tr w:rsidR="00192814" w:rsidRPr="00C56273" w14:paraId="3620A954" w14:textId="77777777" w:rsidTr="009E252A">
        <w:tc>
          <w:tcPr>
            <w:tcW w:w="1350" w:type="dxa"/>
            <w:tcBorders>
              <w:top w:val="single" w:sz="8" w:space="0" w:color="auto"/>
              <w:left w:val="nil"/>
              <w:bottom w:val="single" w:sz="8" w:space="0" w:color="auto"/>
              <w:right w:val="nil"/>
            </w:tcBorders>
          </w:tcPr>
          <w:p w14:paraId="18EAFC44" w14:textId="77777777" w:rsidR="00192814" w:rsidRPr="00606863" w:rsidRDefault="00192814" w:rsidP="00B1182E">
            <w:pPr>
              <w:rPr>
                <w:rFonts w:cs="Times New Roman"/>
                <w:szCs w:val="24"/>
              </w:rPr>
            </w:pPr>
            <w:r w:rsidRPr="00C56273">
              <w:rPr>
                <w:rFonts w:eastAsia="Calibri" w:cs="Times New Roman"/>
                <w:szCs w:val="24"/>
              </w:rPr>
              <w:t>AUC</w:t>
            </w:r>
          </w:p>
        </w:tc>
        <w:tc>
          <w:tcPr>
            <w:tcW w:w="1144" w:type="dxa"/>
            <w:tcBorders>
              <w:top w:val="single" w:sz="8" w:space="0" w:color="auto"/>
              <w:left w:val="nil"/>
              <w:bottom w:val="single" w:sz="8" w:space="0" w:color="auto"/>
              <w:right w:val="nil"/>
            </w:tcBorders>
          </w:tcPr>
          <w:p w14:paraId="09DC8E9A" w14:textId="77777777" w:rsidR="00192814" w:rsidRPr="00606863" w:rsidRDefault="00192814" w:rsidP="00B1182E">
            <w:pPr>
              <w:jc w:val="center"/>
              <w:rPr>
                <w:rFonts w:cs="Times New Roman"/>
                <w:szCs w:val="24"/>
              </w:rPr>
            </w:pPr>
            <w:r w:rsidRPr="00C56273">
              <w:rPr>
                <w:rFonts w:eastAsia="Calibri" w:cs="Times New Roman"/>
                <w:szCs w:val="24"/>
              </w:rPr>
              <w:t>0.73</w:t>
            </w:r>
          </w:p>
        </w:tc>
        <w:tc>
          <w:tcPr>
            <w:tcW w:w="1144" w:type="dxa"/>
            <w:tcBorders>
              <w:top w:val="single" w:sz="8" w:space="0" w:color="auto"/>
              <w:left w:val="nil"/>
              <w:bottom w:val="single" w:sz="8" w:space="0" w:color="auto"/>
              <w:right w:val="nil"/>
            </w:tcBorders>
          </w:tcPr>
          <w:p w14:paraId="6D5771E0" w14:textId="77777777" w:rsidR="00192814" w:rsidRPr="00606863" w:rsidRDefault="00192814" w:rsidP="00B1182E">
            <w:pPr>
              <w:jc w:val="center"/>
              <w:rPr>
                <w:rFonts w:cs="Times New Roman"/>
                <w:szCs w:val="24"/>
              </w:rPr>
            </w:pPr>
            <w:r w:rsidRPr="00C56273">
              <w:rPr>
                <w:rFonts w:eastAsia="Calibri" w:cs="Times New Roman"/>
                <w:szCs w:val="24"/>
              </w:rPr>
              <w:t>0.85</w:t>
            </w:r>
          </w:p>
        </w:tc>
        <w:tc>
          <w:tcPr>
            <w:tcW w:w="1144" w:type="dxa"/>
            <w:tcBorders>
              <w:top w:val="single" w:sz="8" w:space="0" w:color="auto"/>
              <w:left w:val="nil"/>
              <w:bottom w:val="single" w:sz="8" w:space="0" w:color="auto"/>
              <w:right w:val="nil"/>
            </w:tcBorders>
          </w:tcPr>
          <w:p w14:paraId="4EB8869A" w14:textId="77777777" w:rsidR="00192814" w:rsidRPr="00606863" w:rsidRDefault="00192814" w:rsidP="00B1182E">
            <w:pPr>
              <w:jc w:val="center"/>
              <w:rPr>
                <w:rFonts w:cs="Times New Roman"/>
                <w:szCs w:val="24"/>
              </w:rPr>
            </w:pPr>
            <w:r w:rsidRPr="00C56273">
              <w:rPr>
                <w:rFonts w:eastAsia="Calibri" w:cs="Times New Roman"/>
                <w:szCs w:val="24"/>
              </w:rPr>
              <w:t>0.82</w:t>
            </w:r>
          </w:p>
        </w:tc>
        <w:tc>
          <w:tcPr>
            <w:tcW w:w="1144" w:type="dxa"/>
            <w:tcBorders>
              <w:top w:val="single" w:sz="8" w:space="0" w:color="auto"/>
              <w:left w:val="nil"/>
              <w:bottom w:val="single" w:sz="8" w:space="0" w:color="auto"/>
              <w:right w:val="nil"/>
            </w:tcBorders>
          </w:tcPr>
          <w:p w14:paraId="18108EE6" w14:textId="77777777" w:rsidR="00192814" w:rsidRPr="00606863" w:rsidRDefault="00192814" w:rsidP="00B1182E">
            <w:pPr>
              <w:jc w:val="center"/>
              <w:rPr>
                <w:rFonts w:cs="Times New Roman"/>
                <w:szCs w:val="24"/>
              </w:rPr>
            </w:pPr>
            <w:r w:rsidRPr="00C56273">
              <w:rPr>
                <w:rFonts w:eastAsia="Calibri" w:cs="Times New Roman"/>
                <w:szCs w:val="24"/>
              </w:rPr>
              <w:t>0.64</w:t>
            </w:r>
          </w:p>
        </w:tc>
        <w:tc>
          <w:tcPr>
            <w:tcW w:w="1144" w:type="dxa"/>
            <w:tcBorders>
              <w:top w:val="single" w:sz="8" w:space="0" w:color="auto"/>
              <w:left w:val="nil"/>
              <w:bottom w:val="single" w:sz="8" w:space="0" w:color="auto"/>
              <w:right w:val="nil"/>
            </w:tcBorders>
          </w:tcPr>
          <w:p w14:paraId="4E46D5EF" w14:textId="77777777" w:rsidR="00192814" w:rsidRPr="00606863" w:rsidRDefault="00192814" w:rsidP="00B1182E">
            <w:pPr>
              <w:jc w:val="center"/>
              <w:rPr>
                <w:rFonts w:cs="Times New Roman"/>
                <w:szCs w:val="24"/>
              </w:rPr>
            </w:pPr>
            <w:r w:rsidRPr="00C56273">
              <w:rPr>
                <w:rFonts w:eastAsia="Calibri" w:cs="Times New Roman"/>
                <w:szCs w:val="24"/>
              </w:rPr>
              <w:t>0.71</w:t>
            </w:r>
          </w:p>
        </w:tc>
        <w:tc>
          <w:tcPr>
            <w:tcW w:w="1144" w:type="dxa"/>
            <w:tcBorders>
              <w:top w:val="single" w:sz="8" w:space="0" w:color="auto"/>
              <w:left w:val="nil"/>
              <w:bottom w:val="single" w:sz="8" w:space="0" w:color="auto"/>
              <w:right w:val="nil"/>
            </w:tcBorders>
          </w:tcPr>
          <w:p w14:paraId="0E8A1D80" w14:textId="77777777" w:rsidR="00192814" w:rsidRPr="00C56273" w:rsidRDefault="00192814" w:rsidP="00B1182E">
            <w:pPr>
              <w:jc w:val="center"/>
              <w:rPr>
                <w:rFonts w:eastAsia="Calibri" w:cs="Times New Roman"/>
                <w:szCs w:val="24"/>
              </w:rPr>
            </w:pPr>
          </w:p>
        </w:tc>
        <w:tc>
          <w:tcPr>
            <w:tcW w:w="1144" w:type="dxa"/>
            <w:tcBorders>
              <w:top w:val="single" w:sz="8" w:space="0" w:color="auto"/>
              <w:left w:val="nil"/>
              <w:bottom w:val="single" w:sz="8" w:space="0" w:color="auto"/>
              <w:right w:val="nil"/>
            </w:tcBorders>
          </w:tcPr>
          <w:p w14:paraId="639A6BA6" w14:textId="77777777" w:rsidR="00192814" w:rsidRPr="00C56273" w:rsidRDefault="00192814" w:rsidP="00B1182E">
            <w:pPr>
              <w:jc w:val="center"/>
              <w:rPr>
                <w:rFonts w:eastAsia="Calibri" w:cs="Times New Roman"/>
                <w:szCs w:val="24"/>
              </w:rPr>
            </w:pPr>
            <w:r w:rsidRPr="00C56273">
              <w:rPr>
                <w:rFonts w:eastAsia="Calibri" w:cs="Times New Roman"/>
                <w:szCs w:val="24"/>
              </w:rPr>
              <w:t>0.57</w:t>
            </w:r>
          </w:p>
        </w:tc>
      </w:tr>
    </w:tbl>
    <w:p w14:paraId="74822EA7" w14:textId="77777777" w:rsidR="00D11890" w:rsidRDefault="00D11890" w:rsidP="00D11890">
      <w:pPr>
        <w:spacing w:after="160"/>
        <w:rPr>
          <w:rFonts w:cs="Times New Roman"/>
          <w:szCs w:val="24"/>
        </w:rPr>
      </w:pPr>
    </w:p>
    <w:p w14:paraId="0439D255" w14:textId="1CDF7832" w:rsidR="00D11890" w:rsidRDefault="00D11890" w:rsidP="00D11890">
      <w:pPr>
        <w:spacing w:after="160"/>
        <w:rPr>
          <w:rFonts w:cs="Times New Roman"/>
          <w:szCs w:val="24"/>
        </w:rPr>
      </w:pPr>
      <w:r w:rsidRPr="00606863">
        <w:rPr>
          <w:rFonts w:cs="Times New Roman"/>
          <w:noProof/>
          <w:color w:val="2B579A"/>
          <w:szCs w:val="24"/>
          <w:shd w:val="clear" w:color="auto" w:fill="E6E6E6"/>
        </w:rPr>
        <w:lastRenderedPageBreak/>
        <w:drawing>
          <wp:anchor distT="0" distB="0" distL="114300" distR="114300" simplePos="0" relativeHeight="251668480" behindDoc="0" locked="0" layoutInCell="1" allowOverlap="1" wp14:anchorId="05EEBF2F" wp14:editId="19B329DB">
            <wp:simplePos x="0" y="0"/>
            <wp:positionH relativeFrom="column">
              <wp:posOffset>690245</wp:posOffset>
            </wp:positionH>
            <wp:positionV relativeFrom="paragraph">
              <wp:posOffset>196178</wp:posOffset>
            </wp:positionV>
            <wp:extent cx="4572000" cy="3609975"/>
            <wp:effectExtent l="0" t="0" r="0" b="0"/>
            <wp:wrapSquare wrapText="bothSides"/>
            <wp:docPr id="824159388" name="Picture 824159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572000" cy="3609975"/>
                    </a:xfrm>
                    <a:prstGeom prst="rect">
                      <a:avLst/>
                    </a:prstGeom>
                  </pic:spPr>
                </pic:pic>
              </a:graphicData>
            </a:graphic>
          </wp:anchor>
        </w:drawing>
      </w:r>
    </w:p>
    <w:p w14:paraId="1E0CD62E" w14:textId="6AECE379" w:rsidR="00192814" w:rsidRPr="00606863" w:rsidRDefault="00D11890" w:rsidP="00D11890">
      <w:pPr>
        <w:spacing w:after="160"/>
        <w:rPr>
          <w:rFonts w:cs="Times New Roman"/>
          <w:szCs w:val="24"/>
        </w:rPr>
      </w:pPr>
      <w:r>
        <w:rPr>
          <w:rFonts w:cs="Times New Roman"/>
          <w:szCs w:val="24"/>
        </w:rPr>
        <w:br w:type="textWrapping" w:clear="all"/>
      </w:r>
    </w:p>
    <w:p w14:paraId="6D81744E" w14:textId="77777777" w:rsidR="00192814" w:rsidRPr="00C56273" w:rsidRDefault="00192814" w:rsidP="00B1182E">
      <w:pPr>
        <w:spacing w:after="160"/>
        <w:jc w:val="center"/>
        <w:rPr>
          <w:rFonts w:eastAsia="Calibri" w:cs="Times New Roman"/>
          <w:b/>
          <w:bCs/>
          <w:szCs w:val="24"/>
        </w:rPr>
      </w:pPr>
      <w:r w:rsidRPr="00606863">
        <w:rPr>
          <w:rFonts w:eastAsiaTheme="minorEastAsia" w:cs="Times New Roman"/>
          <w:b/>
          <w:bCs/>
          <w:szCs w:val="24"/>
        </w:rPr>
        <w:t xml:space="preserve">Figure 16. The ROC of </w:t>
      </w:r>
      <w:r w:rsidRPr="008C0E9A">
        <w:rPr>
          <w:rFonts w:eastAsiaTheme="minorEastAsia" w:cs="Times New Roman"/>
          <w:b/>
          <w:bCs/>
          <w:szCs w:val="24"/>
        </w:rPr>
        <w:t>Classifying CO</w:t>
      </w:r>
      <w:r w:rsidRPr="00C56273">
        <w:rPr>
          <w:rFonts w:eastAsiaTheme="minorEastAsia" w:cs="Times New Roman"/>
          <w:b/>
          <w:bCs/>
          <w:szCs w:val="24"/>
          <w:vertAlign w:val="subscript"/>
        </w:rPr>
        <w:t>2</w:t>
      </w:r>
      <w:r w:rsidRPr="00C56273">
        <w:rPr>
          <w:rFonts w:eastAsiaTheme="minorEastAsia" w:cs="Times New Roman"/>
          <w:b/>
          <w:bCs/>
          <w:szCs w:val="24"/>
        </w:rPr>
        <w:t xml:space="preserve"> Levels from Breath Sound for New Participants</w:t>
      </w:r>
    </w:p>
    <w:p w14:paraId="1A57CD1F" w14:textId="77777777" w:rsidR="00192814" w:rsidRPr="00606863" w:rsidRDefault="00192814" w:rsidP="00B1182E">
      <w:pPr>
        <w:rPr>
          <w:rFonts w:cs="Times New Roman"/>
          <w:szCs w:val="24"/>
        </w:rPr>
      </w:pPr>
      <w:r w:rsidRPr="00606863">
        <w:rPr>
          <w:rFonts w:cs="Times New Roman"/>
          <w:noProof/>
          <w:color w:val="2B579A"/>
          <w:szCs w:val="24"/>
          <w:shd w:val="clear" w:color="auto" w:fill="E6E6E6"/>
        </w:rPr>
        <w:drawing>
          <wp:inline distT="0" distB="0" distL="0" distR="0" wp14:anchorId="4BB6D2DE" wp14:editId="3FC47A19">
            <wp:extent cx="5943600" cy="3083242"/>
            <wp:effectExtent l="0" t="0" r="0" b="0"/>
            <wp:docPr id="1697563050" name="Picture 169756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3083242"/>
                    </a:xfrm>
                    <a:prstGeom prst="rect">
                      <a:avLst/>
                    </a:prstGeom>
                  </pic:spPr>
                </pic:pic>
              </a:graphicData>
            </a:graphic>
          </wp:inline>
        </w:drawing>
      </w:r>
    </w:p>
    <w:p w14:paraId="3564F09C" w14:textId="77777777" w:rsidR="00192814" w:rsidRPr="00C56273" w:rsidRDefault="00192814" w:rsidP="00B1182E">
      <w:pPr>
        <w:jc w:val="center"/>
        <w:rPr>
          <w:rFonts w:eastAsia="Calibri" w:cs="Times New Roman"/>
          <w:b/>
          <w:bCs/>
          <w:i/>
          <w:iCs/>
          <w:szCs w:val="24"/>
        </w:rPr>
      </w:pPr>
      <w:r w:rsidRPr="00606863">
        <w:rPr>
          <w:rFonts w:eastAsiaTheme="minorEastAsia" w:cs="Times New Roman"/>
          <w:b/>
          <w:bCs/>
          <w:szCs w:val="24"/>
        </w:rPr>
        <w:t xml:space="preserve">Figure 17. The </w:t>
      </w:r>
      <w:r w:rsidRPr="008C0E9A">
        <w:rPr>
          <w:rFonts w:eastAsiaTheme="minorEastAsia" w:cs="Times New Roman"/>
          <w:b/>
          <w:bCs/>
          <w:szCs w:val="24"/>
        </w:rPr>
        <w:t>A</w:t>
      </w:r>
      <w:r w:rsidRPr="00C56273">
        <w:rPr>
          <w:rFonts w:eastAsiaTheme="minorEastAsia" w:cs="Times New Roman"/>
          <w:b/>
          <w:bCs/>
          <w:szCs w:val="24"/>
        </w:rPr>
        <w:t>ccuracy of Classifying CO</w:t>
      </w:r>
      <w:r w:rsidRPr="00C56273">
        <w:rPr>
          <w:rFonts w:eastAsiaTheme="minorEastAsia" w:cs="Times New Roman"/>
          <w:b/>
          <w:bCs/>
          <w:szCs w:val="24"/>
          <w:vertAlign w:val="subscript"/>
        </w:rPr>
        <w:t>2</w:t>
      </w:r>
      <w:r w:rsidRPr="00C56273">
        <w:rPr>
          <w:rFonts w:eastAsiaTheme="minorEastAsia" w:cs="Times New Roman"/>
          <w:b/>
          <w:bCs/>
          <w:szCs w:val="24"/>
        </w:rPr>
        <w:t xml:space="preserve"> Levels from Breath Sounds for New Participants Using K-folding. The Averaged Accuracy is 51.65%</w:t>
      </w:r>
    </w:p>
    <w:p w14:paraId="7C6F5C0C" w14:textId="77777777" w:rsidR="00192814" w:rsidRPr="00606863" w:rsidRDefault="00192814" w:rsidP="00B1182E">
      <w:pPr>
        <w:jc w:val="center"/>
        <w:rPr>
          <w:rFonts w:eastAsiaTheme="minorEastAsia" w:cs="Times New Roman"/>
          <w:b/>
          <w:bCs/>
          <w:szCs w:val="24"/>
        </w:rPr>
      </w:pPr>
    </w:p>
    <w:p w14:paraId="572B2E38" w14:textId="77777777" w:rsidR="00192814" w:rsidRPr="00606863" w:rsidRDefault="00192814" w:rsidP="00B1182E">
      <w:pPr>
        <w:jc w:val="center"/>
        <w:rPr>
          <w:rFonts w:eastAsiaTheme="minorEastAsia" w:cs="Times New Roman"/>
          <w:b/>
          <w:bCs/>
          <w:szCs w:val="24"/>
        </w:rPr>
      </w:pPr>
    </w:p>
    <w:p w14:paraId="2E990FE8" w14:textId="4412C48B" w:rsidR="00192814" w:rsidRDefault="00192814" w:rsidP="00B1182E">
      <w:pPr>
        <w:ind w:firstLine="720"/>
        <w:rPr>
          <w:rFonts w:eastAsia="Calibri" w:cs="Times New Roman"/>
          <w:szCs w:val="24"/>
        </w:rPr>
      </w:pPr>
      <w:r w:rsidRPr="00C56273">
        <w:rPr>
          <w:rFonts w:eastAsia="Calibri" w:cs="Times New Roman"/>
          <w:szCs w:val="24"/>
        </w:rPr>
        <w:lastRenderedPageBreak/>
        <w:t xml:space="preserve">As a component of this study, we also evaluated the performance of the proposed method on new participants when assuming only two </w:t>
      </w:r>
      <w:r w:rsidRPr="00C56273">
        <w:rPr>
          <w:rFonts w:eastAsiaTheme="minorEastAsia" w:cs="Times New Roman"/>
          <w:color w:val="000000" w:themeColor="text1"/>
          <w:szCs w:val="24"/>
        </w:rPr>
        <w:t>CO</w:t>
      </w:r>
      <w:r w:rsidRPr="00C56273">
        <w:rPr>
          <w:rFonts w:eastAsiaTheme="minorEastAsia" w:cs="Times New Roman"/>
          <w:color w:val="000000" w:themeColor="text1"/>
          <w:szCs w:val="24"/>
          <w:vertAlign w:val="subscript"/>
        </w:rPr>
        <w:t>2</w:t>
      </w:r>
      <w:r w:rsidRPr="00C56273">
        <w:rPr>
          <w:rFonts w:eastAsiaTheme="minorEastAsia" w:cs="Times New Roman"/>
          <w:color w:val="000000" w:themeColor="text1"/>
          <w:szCs w:val="24"/>
        </w:rPr>
        <w:t xml:space="preserve"> </w:t>
      </w:r>
      <w:r w:rsidRPr="00C56273">
        <w:rPr>
          <w:rFonts w:eastAsia="Calibri" w:cs="Times New Roman"/>
          <w:szCs w:val="24"/>
        </w:rPr>
        <w:t xml:space="preserve">levels to determine if the algorithm can distinguish two different levels of </w:t>
      </w:r>
      <w:r w:rsidRPr="00C56273">
        <w:rPr>
          <w:rFonts w:eastAsiaTheme="minorEastAsia" w:cs="Times New Roman"/>
          <w:color w:val="000000" w:themeColor="text1"/>
          <w:szCs w:val="24"/>
        </w:rPr>
        <w:t>CO</w:t>
      </w:r>
      <w:r w:rsidRPr="00C56273">
        <w:rPr>
          <w:rFonts w:eastAsiaTheme="minorEastAsia" w:cs="Times New Roman"/>
          <w:color w:val="000000" w:themeColor="text1"/>
          <w:szCs w:val="24"/>
          <w:vertAlign w:val="subscript"/>
        </w:rPr>
        <w:t>2</w:t>
      </w:r>
      <w:r w:rsidRPr="00C56273">
        <w:rPr>
          <w:rFonts w:eastAsia="Calibri" w:cs="Times New Roman"/>
          <w:szCs w:val="24"/>
        </w:rPr>
        <w:t xml:space="preserve"> accurately. Figure 18 and Figure 19 show the accuracy of this evaluation for each new participant when the algorithm is trained on the remaining participants. The accuracy of the algorithm averaged across all participants for each category is given in Table 11. The best accuracy manifested when distinguishing between the 1.0% and 5.5% </w:t>
      </w:r>
      <w:r w:rsidRPr="00C56273">
        <w:rPr>
          <w:rFonts w:eastAsiaTheme="minorEastAsia" w:cs="Times New Roman"/>
          <w:color w:val="000000" w:themeColor="text1"/>
          <w:szCs w:val="24"/>
        </w:rPr>
        <w:t>CO</w:t>
      </w:r>
      <w:r w:rsidRPr="00C56273">
        <w:rPr>
          <w:rFonts w:eastAsiaTheme="minorEastAsia" w:cs="Times New Roman"/>
          <w:color w:val="000000" w:themeColor="text1"/>
          <w:szCs w:val="24"/>
          <w:vertAlign w:val="subscript"/>
        </w:rPr>
        <w:t>2</w:t>
      </w:r>
      <w:r w:rsidRPr="00C56273">
        <w:rPr>
          <w:rFonts w:eastAsia="Calibri" w:cs="Times New Roman"/>
          <w:szCs w:val="24"/>
        </w:rPr>
        <w:t xml:space="preserve"> levels while the lowest accuracy occurred when distinguishing between </w:t>
      </w:r>
      <w:r w:rsidRPr="00C56273">
        <w:rPr>
          <w:rFonts w:eastAsiaTheme="minorEastAsia" w:cs="Times New Roman"/>
          <w:color w:val="000000" w:themeColor="text1"/>
          <w:szCs w:val="24"/>
        </w:rPr>
        <w:t>CO</w:t>
      </w:r>
      <w:r w:rsidRPr="00C56273">
        <w:rPr>
          <w:rFonts w:eastAsiaTheme="minorEastAsia" w:cs="Times New Roman"/>
          <w:color w:val="000000" w:themeColor="text1"/>
          <w:szCs w:val="24"/>
          <w:vertAlign w:val="subscript"/>
        </w:rPr>
        <w:t>2</w:t>
      </w:r>
      <w:r w:rsidRPr="00C56273">
        <w:rPr>
          <w:rFonts w:eastAsia="Calibri" w:cs="Times New Roman"/>
          <w:szCs w:val="24"/>
        </w:rPr>
        <w:t xml:space="preserve"> levels close to each other, e.g., 2.5% vs 4.0% and 4.0% vs 5.5%. This was likely because the breathing patterns and strategies are very similar to each other in these similar </w:t>
      </w:r>
      <w:r w:rsidRPr="00C56273">
        <w:rPr>
          <w:rFonts w:eastAsiaTheme="minorEastAsia" w:cs="Times New Roman"/>
          <w:color w:val="000000" w:themeColor="text1"/>
          <w:szCs w:val="24"/>
        </w:rPr>
        <w:t>CO</w:t>
      </w:r>
      <w:r w:rsidRPr="00C56273">
        <w:rPr>
          <w:rFonts w:eastAsiaTheme="minorEastAsia" w:cs="Times New Roman"/>
          <w:color w:val="000000" w:themeColor="text1"/>
          <w:szCs w:val="24"/>
          <w:vertAlign w:val="subscript"/>
        </w:rPr>
        <w:t>2</w:t>
      </w:r>
      <w:r w:rsidRPr="00C56273">
        <w:rPr>
          <w:rFonts w:eastAsia="Calibri" w:cs="Times New Roman"/>
          <w:szCs w:val="24"/>
        </w:rPr>
        <w:t xml:space="preserve"> levels.</w:t>
      </w:r>
    </w:p>
    <w:p w14:paraId="1F0AF30C" w14:textId="1FFB6186" w:rsidR="00D11890" w:rsidRDefault="00D11890" w:rsidP="00B1182E">
      <w:pPr>
        <w:ind w:firstLine="720"/>
        <w:rPr>
          <w:rFonts w:eastAsia="Calibri" w:cs="Times New Roman"/>
          <w:szCs w:val="24"/>
        </w:rPr>
      </w:pPr>
    </w:p>
    <w:p w14:paraId="09D91891" w14:textId="77777777" w:rsidR="00D11890" w:rsidRPr="00C56273" w:rsidRDefault="00D11890" w:rsidP="00B1182E">
      <w:pPr>
        <w:ind w:firstLine="720"/>
        <w:rPr>
          <w:rFonts w:eastAsia="Calibri" w:cs="Times New Roman"/>
          <w:szCs w:val="24"/>
        </w:rPr>
      </w:pPr>
    </w:p>
    <w:p w14:paraId="410410E5" w14:textId="77777777" w:rsidR="00192814" w:rsidRPr="00C56273" w:rsidRDefault="00192814" w:rsidP="00B1182E">
      <w:pPr>
        <w:keepNext/>
        <w:jc w:val="center"/>
        <w:rPr>
          <w:rFonts w:eastAsia="Calibri" w:cs="Times New Roman"/>
          <w:b/>
          <w:bCs/>
          <w:szCs w:val="24"/>
        </w:rPr>
      </w:pPr>
      <w:r w:rsidRPr="00C56273">
        <w:rPr>
          <w:rFonts w:eastAsia="Calibri" w:cs="Times New Roman"/>
          <w:b/>
          <w:bCs/>
          <w:szCs w:val="24"/>
        </w:rPr>
        <w:t>Table 11. The Accuracy of Detecting Pairwise CO</w:t>
      </w:r>
      <w:r w:rsidRPr="00C56273">
        <w:rPr>
          <w:rFonts w:eastAsia="Calibri" w:cs="Times New Roman"/>
          <w:b/>
          <w:bCs/>
          <w:szCs w:val="24"/>
          <w:vertAlign w:val="subscript"/>
        </w:rPr>
        <w:t>2</w:t>
      </w:r>
      <w:r w:rsidRPr="00C56273">
        <w:rPr>
          <w:rFonts w:eastAsia="Calibri" w:cs="Times New Roman"/>
          <w:b/>
          <w:bCs/>
          <w:szCs w:val="24"/>
        </w:rPr>
        <w:t xml:space="preserve"> Levels</w:t>
      </w:r>
    </w:p>
    <w:tbl>
      <w:tblPr>
        <w:tblW w:w="0" w:type="auto"/>
        <w:tblLayout w:type="fixed"/>
        <w:tblLook w:val="06A0" w:firstRow="1" w:lastRow="0" w:firstColumn="1" w:lastColumn="0" w:noHBand="1" w:noVBand="1"/>
      </w:tblPr>
      <w:tblGrid>
        <w:gridCol w:w="1335"/>
        <w:gridCol w:w="1335"/>
        <w:gridCol w:w="1335"/>
        <w:gridCol w:w="1335"/>
        <w:gridCol w:w="1335"/>
        <w:gridCol w:w="1335"/>
        <w:gridCol w:w="1335"/>
      </w:tblGrid>
      <w:tr w:rsidR="00192814" w:rsidRPr="00C56273" w14:paraId="325CD6E6" w14:textId="77777777" w:rsidTr="009E252A">
        <w:tc>
          <w:tcPr>
            <w:tcW w:w="1335" w:type="dxa"/>
            <w:tcBorders>
              <w:top w:val="single" w:sz="8" w:space="0" w:color="000000" w:themeColor="text1"/>
              <w:left w:val="nil"/>
              <w:bottom w:val="single" w:sz="8" w:space="0" w:color="000000" w:themeColor="text1"/>
              <w:right w:val="nil"/>
            </w:tcBorders>
          </w:tcPr>
          <w:p w14:paraId="54090452" w14:textId="77777777" w:rsidR="00192814" w:rsidRPr="00606863" w:rsidRDefault="00192814" w:rsidP="00B1182E">
            <w:pPr>
              <w:rPr>
                <w:rFonts w:cs="Times New Roman"/>
                <w:szCs w:val="24"/>
              </w:rPr>
            </w:pPr>
            <w:r w:rsidRPr="00C56273">
              <w:rPr>
                <w:rFonts w:eastAsia="Calibri" w:cs="Times New Roman"/>
                <w:szCs w:val="24"/>
              </w:rPr>
              <w:t>CO</w:t>
            </w:r>
            <w:r w:rsidRPr="00C56273">
              <w:rPr>
                <w:rFonts w:eastAsia="Calibri" w:cs="Times New Roman"/>
                <w:szCs w:val="24"/>
                <w:vertAlign w:val="subscript"/>
              </w:rPr>
              <w:t>2</w:t>
            </w:r>
            <w:r w:rsidRPr="00C56273">
              <w:rPr>
                <w:rFonts w:eastAsia="Calibri" w:cs="Times New Roman"/>
                <w:szCs w:val="24"/>
              </w:rPr>
              <w:t xml:space="preserve"> levels </w:t>
            </w:r>
          </w:p>
        </w:tc>
        <w:tc>
          <w:tcPr>
            <w:tcW w:w="1335" w:type="dxa"/>
            <w:tcBorders>
              <w:top w:val="single" w:sz="8" w:space="0" w:color="000000" w:themeColor="text1"/>
              <w:left w:val="nil"/>
              <w:bottom w:val="single" w:sz="8" w:space="0" w:color="000000" w:themeColor="text1"/>
              <w:right w:val="nil"/>
            </w:tcBorders>
          </w:tcPr>
          <w:p w14:paraId="78F7A38A" w14:textId="77777777" w:rsidR="00192814" w:rsidRPr="00606863" w:rsidRDefault="00192814" w:rsidP="00B1182E">
            <w:pPr>
              <w:rPr>
                <w:rFonts w:cs="Times New Roman"/>
                <w:szCs w:val="24"/>
              </w:rPr>
            </w:pPr>
            <w:r w:rsidRPr="00C56273">
              <w:rPr>
                <w:rFonts w:eastAsia="Calibri" w:cs="Times New Roman"/>
                <w:szCs w:val="24"/>
              </w:rPr>
              <w:t xml:space="preserve">1.0 vs 2.5 </w:t>
            </w:r>
          </w:p>
        </w:tc>
        <w:tc>
          <w:tcPr>
            <w:tcW w:w="1335" w:type="dxa"/>
            <w:tcBorders>
              <w:top w:val="single" w:sz="8" w:space="0" w:color="000000" w:themeColor="text1"/>
              <w:left w:val="nil"/>
              <w:bottom w:val="single" w:sz="8" w:space="0" w:color="000000" w:themeColor="text1"/>
              <w:right w:val="nil"/>
            </w:tcBorders>
          </w:tcPr>
          <w:p w14:paraId="4F49D899" w14:textId="77777777" w:rsidR="00192814" w:rsidRPr="00606863" w:rsidRDefault="00192814" w:rsidP="00B1182E">
            <w:pPr>
              <w:rPr>
                <w:rFonts w:cs="Times New Roman"/>
                <w:szCs w:val="24"/>
              </w:rPr>
            </w:pPr>
            <w:r w:rsidRPr="00C56273">
              <w:rPr>
                <w:rFonts w:eastAsia="Calibri" w:cs="Times New Roman"/>
                <w:szCs w:val="24"/>
              </w:rPr>
              <w:t xml:space="preserve">1.0 vs 4.0 </w:t>
            </w:r>
          </w:p>
        </w:tc>
        <w:tc>
          <w:tcPr>
            <w:tcW w:w="1335" w:type="dxa"/>
            <w:tcBorders>
              <w:top w:val="single" w:sz="8" w:space="0" w:color="000000" w:themeColor="text1"/>
              <w:left w:val="nil"/>
              <w:bottom w:val="single" w:sz="8" w:space="0" w:color="000000" w:themeColor="text1"/>
              <w:right w:val="nil"/>
            </w:tcBorders>
          </w:tcPr>
          <w:p w14:paraId="5F073BF9" w14:textId="77777777" w:rsidR="00192814" w:rsidRPr="00606863" w:rsidRDefault="00192814" w:rsidP="00B1182E">
            <w:pPr>
              <w:rPr>
                <w:rFonts w:cs="Times New Roman"/>
                <w:szCs w:val="24"/>
              </w:rPr>
            </w:pPr>
            <w:r w:rsidRPr="00C56273">
              <w:rPr>
                <w:rFonts w:eastAsia="Calibri" w:cs="Times New Roman"/>
                <w:szCs w:val="24"/>
              </w:rPr>
              <w:t xml:space="preserve">1.0 vs 5.5 </w:t>
            </w:r>
          </w:p>
        </w:tc>
        <w:tc>
          <w:tcPr>
            <w:tcW w:w="1335" w:type="dxa"/>
            <w:tcBorders>
              <w:top w:val="single" w:sz="8" w:space="0" w:color="000000" w:themeColor="text1"/>
              <w:left w:val="nil"/>
              <w:bottom w:val="single" w:sz="8" w:space="0" w:color="000000" w:themeColor="text1"/>
              <w:right w:val="nil"/>
            </w:tcBorders>
          </w:tcPr>
          <w:p w14:paraId="3394A9DB" w14:textId="77777777" w:rsidR="00192814" w:rsidRPr="00606863" w:rsidRDefault="00192814" w:rsidP="00B1182E">
            <w:pPr>
              <w:rPr>
                <w:rFonts w:cs="Times New Roman"/>
                <w:szCs w:val="24"/>
              </w:rPr>
            </w:pPr>
            <w:r w:rsidRPr="00C56273">
              <w:rPr>
                <w:rFonts w:eastAsia="Calibri" w:cs="Times New Roman"/>
                <w:szCs w:val="24"/>
              </w:rPr>
              <w:t xml:space="preserve">2.5 vs 4.0 </w:t>
            </w:r>
          </w:p>
        </w:tc>
        <w:tc>
          <w:tcPr>
            <w:tcW w:w="1335" w:type="dxa"/>
            <w:tcBorders>
              <w:top w:val="single" w:sz="8" w:space="0" w:color="000000" w:themeColor="text1"/>
              <w:left w:val="nil"/>
              <w:bottom w:val="single" w:sz="8" w:space="0" w:color="000000" w:themeColor="text1"/>
              <w:right w:val="nil"/>
            </w:tcBorders>
          </w:tcPr>
          <w:p w14:paraId="69450DB3" w14:textId="77777777" w:rsidR="00192814" w:rsidRPr="00606863" w:rsidRDefault="00192814" w:rsidP="00B1182E">
            <w:pPr>
              <w:rPr>
                <w:rFonts w:cs="Times New Roman"/>
                <w:szCs w:val="24"/>
              </w:rPr>
            </w:pPr>
            <w:r w:rsidRPr="00C56273">
              <w:rPr>
                <w:rFonts w:eastAsia="Calibri" w:cs="Times New Roman"/>
                <w:szCs w:val="24"/>
              </w:rPr>
              <w:t xml:space="preserve">2.5 vs 5.5 </w:t>
            </w:r>
          </w:p>
        </w:tc>
        <w:tc>
          <w:tcPr>
            <w:tcW w:w="1335" w:type="dxa"/>
            <w:tcBorders>
              <w:top w:val="single" w:sz="8" w:space="0" w:color="000000" w:themeColor="text1"/>
              <w:left w:val="nil"/>
              <w:bottom w:val="single" w:sz="8" w:space="0" w:color="000000" w:themeColor="text1"/>
              <w:right w:val="nil"/>
            </w:tcBorders>
          </w:tcPr>
          <w:p w14:paraId="192B6F63" w14:textId="77777777" w:rsidR="00192814" w:rsidRPr="00606863" w:rsidRDefault="00192814" w:rsidP="00B1182E">
            <w:pPr>
              <w:rPr>
                <w:rFonts w:cs="Times New Roman"/>
                <w:szCs w:val="24"/>
              </w:rPr>
            </w:pPr>
            <w:r w:rsidRPr="00C56273">
              <w:rPr>
                <w:rFonts w:eastAsia="Calibri" w:cs="Times New Roman"/>
                <w:szCs w:val="24"/>
              </w:rPr>
              <w:t xml:space="preserve">4.0 vs 5.5 </w:t>
            </w:r>
          </w:p>
        </w:tc>
      </w:tr>
      <w:tr w:rsidR="00192814" w:rsidRPr="00C56273" w14:paraId="3BDF5274" w14:textId="77777777" w:rsidTr="009E252A">
        <w:tc>
          <w:tcPr>
            <w:tcW w:w="1335" w:type="dxa"/>
            <w:tcBorders>
              <w:top w:val="single" w:sz="8" w:space="0" w:color="000000" w:themeColor="text1"/>
              <w:left w:val="nil"/>
              <w:bottom w:val="single" w:sz="8" w:space="0" w:color="000000" w:themeColor="text1"/>
              <w:right w:val="nil"/>
            </w:tcBorders>
          </w:tcPr>
          <w:p w14:paraId="2EACF64B" w14:textId="77777777" w:rsidR="00192814" w:rsidRPr="00C56273" w:rsidRDefault="00192814" w:rsidP="00B1182E">
            <w:pPr>
              <w:rPr>
                <w:rFonts w:eastAsia="Times New Roman" w:cs="Times New Roman"/>
                <w:szCs w:val="24"/>
              </w:rPr>
            </w:pPr>
            <w:r w:rsidRPr="00C56273">
              <w:rPr>
                <w:rFonts w:eastAsia="Times New Roman" w:cs="Times New Roman"/>
                <w:szCs w:val="24"/>
              </w:rPr>
              <w:t xml:space="preserve">Accuracy </w:t>
            </w:r>
          </w:p>
        </w:tc>
        <w:tc>
          <w:tcPr>
            <w:tcW w:w="1335" w:type="dxa"/>
            <w:tcBorders>
              <w:top w:val="single" w:sz="8" w:space="0" w:color="000000" w:themeColor="text1"/>
              <w:left w:val="nil"/>
              <w:bottom w:val="single" w:sz="8" w:space="0" w:color="000000" w:themeColor="text1"/>
              <w:right w:val="nil"/>
            </w:tcBorders>
          </w:tcPr>
          <w:p w14:paraId="3C7172B0" w14:textId="77777777" w:rsidR="00192814" w:rsidRPr="00C56273" w:rsidRDefault="00192814" w:rsidP="00B1182E">
            <w:pPr>
              <w:rPr>
                <w:rFonts w:eastAsia="Times New Roman" w:cs="Times New Roman"/>
                <w:szCs w:val="24"/>
              </w:rPr>
            </w:pPr>
            <w:r w:rsidRPr="00C56273">
              <w:rPr>
                <w:rFonts w:eastAsia="Times New Roman" w:cs="Times New Roman"/>
                <w:szCs w:val="24"/>
              </w:rPr>
              <w:t xml:space="preserve">72.62% </w:t>
            </w:r>
          </w:p>
        </w:tc>
        <w:tc>
          <w:tcPr>
            <w:tcW w:w="1335" w:type="dxa"/>
            <w:tcBorders>
              <w:top w:val="single" w:sz="8" w:space="0" w:color="000000" w:themeColor="text1"/>
              <w:left w:val="nil"/>
              <w:bottom w:val="single" w:sz="8" w:space="0" w:color="000000" w:themeColor="text1"/>
              <w:right w:val="nil"/>
            </w:tcBorders>
          </w:tcPr>
          <w:p w14:paraId="6749A2CD" w14:textId="77777777" w:rsidR="00192814" w:rsidRPr="00C56273" w:rsidRDefault="00192814" w:rsidP="00B1182E">
            <w:pPr>
              <w:rPr>
                <w:rFonts w:eastAsia="Times New Roman" w:cs="Times New Roman"/>
                <w:szCs w:val="24"/>
              </w:rPr>
            </w:pPr>
            <w:r w:rsidRPr="00C56273">
              <w:rPr>
                <w:rFonts w:eastAsia="Times New Roman" w:cs="Times New Roman"/>
                <w:szCs w:val="24"/>
              </w:rPr>
              <w:t xml:space="preserve">84.90% </w:t>
            </w:r>
          </w:p>
        </w:tc>
        <w:tc>
          <w:tcPr>
            <w:tcW w:w="1335" w:type="dxa"/>
            <w:tcBorders>
              <w:top w:val="single" w:sz="8" w:space="0" w:color="000000" w:themeColor="text1"/>
              <w:left w:val="nil"/>
              <w:bottom w:val="single" w:sz="8" w:space="0" w:color="000000" w:themeColor="text1"/>
              <w:right w:val="nil"/>
            </w:tcBorders>
          </w:tcPr>
          <w:p w14:paraId="0EF77CA6" w14:textId="77777777" w:rsidR="00192814" w:rsidRPr="00C56273" w:rsidRDefault="00192814" w:rsidP="00B1182E">
            <w:pPr>
              <w:rPr>
                <w:rFonts w:eastAsia="Times New Roman" w:cs="Times New Roman"/>
                <w:szCs w:val="24"/>
              </w:rPr>
            </w:pPr>
            <w:r w:rsidRPr="00C56273">
              <w:rPr>
                <w:rFonts w:eastAsia="Times New Roman" w:cs="Times New Roman"/>
                <w:szCs w:val="24"/>
              </w:rPr>
              <w:t xml:space="preserve">88.68% </w:t>
            </w:r>
          </w:p>
        </w:tc>
        <w:tc>
          <w:tcPr>
            <w:tcW w:w="1335" w:type="dxa"/>
            <w:tcBorders>
              <w:top w:val="single" w:sz="8" w:space="0" w:color="000000" w:themeColor="text1"/>
              <w:left w:val="nil"/>
              <w:bottom w:val="single" w:sz="8" w:space="0" w:color="000000" w:themeColor="text1"/>
              <w:right w:val="nil"/>
            </w:tcBorders>
          </w:tcPr>
          <w:p w14:paraId="4775AE8B" w14:textId="77777777" w:rsidR="00192814" w:rsidRPr="00C56273" w:rsidRDefault="00192814" w:rsidP="00B1182E">
            <w:pPr>
              <w:rPr>
                <w:rFonts w:eastAsia="Times New Roman" w:cs="Times New Roman"/>
                <w:szCs w:val="24"/>
              </w:rPr>
            </w:pPr>
            <w:r w:rsidRPr="00C56273">
              <w:rPr>
                <w:rFonts w:eastAsia="Times New Roman" w:cs="Times New Roman"/>
                <w:szCs w:val="24"/>
              </w:rPr>
              <w:t xml:space="preserve">64.68% </w:t>
            </w:r>
          </w:p>
        </w:tc>
        <w:tc>
          <w:tcPr>
            <w:tcW w:w="1335" w:type="dxa"/>
            <w:tcBorders>
              <w:top w:val="single" w:sz="8" w:space="0" w:color="000000" w:themeColor="text1"/>
              <w:left w:val="nil"/>
              <w:bottom w:val="single" w:sz="8" w:space="0" w:color="000000" w:themeColor="text1"/>
              <w:right w:val="nil"/>
            </w:tcBorders>
          </w:tcPr>
          <w:p w14:paraId="08B5D3DB" w14:textId="77777777" w:rsidR="00192814" w:rsidRPr="00C56273" w:rsidRDefault="00192814" w:rsidP="00B1182E">
            <w:pPr>
              <w:rPr>
                <w:rFonts w:eastAsia="Times New Roman" w:cs="Times New Roman"/>
                <w:szCs w:val="24"/>
              </w:rPr>
            </w:pPr>
            <w:r w:rsidRPr="00C56273">
              <w:rPr>
                <w:rFonts w:eastAsia="Times New Roman" w:cs="Times New Roman"/>
                <w:szCs w:val="24"/>
              </w:rPr>
              <w:t xml:space="preserve">74.30% </w:t>
            </w:r>
          </w:p>
        </w:tc>
        <w:tc>
          <w:tcPr>
            <w:tcW w:w="1335" w:type="dxa"/>
            <w:tcBorders>
              <w:top w:val="single" w:sz="8" w:space="0" w:color="000000" w:themeColor="text1"/>
              <w:left w:val="nil"/>
              <w:bottom w:val="single" w:sz="8" w:space="0" w:color="000000" w:themeColor="text1"/>
              <w:right w:val="nil"/>
            </w:tcBorders>
          </w:tcPr>
          <w:p w14:paraId="428D255E" w14:textId="77777777" w:rsidR="00192814" w:rsidRPr="00C56273" w:rsidRDefault="00192814" w:rsidP="00B1182E">
            <w:pPr>
              <w:rPr>
                <w:rFonts w:eastAsia="Times New Roman" w:cs="Times New Roman"/>
                <w:szCs w:val="24"/>
              </w:rPr>
            </w:pPr>
            <w:r w:rsidRPr="00C56273">
              <w:rPr>
                <w:rFonts w:eastAsia="Times New Roman" w:cs="Times New Roman"/>
                <w:szCs w:val="24"/>
              </w:rPr>
              <w:t>62.22%</w:t>
            </w:r>
          </w:p>
        </w:tc>
      </w:tr>
    </w:tbl>
    <w:p w14:paraId="016AF4AD" w14:textId="77777777" w:rsidR="00192814" w:rsidRPr="00C56273" w:rsidRDefault="00192814" w:rsidP="00B1182E">
      <w:pPr>
        <w:spacing w:after="160"/>
        <w:rPr>
          <w:rFonts w:eastAsia="Times New Roman" w:cs="Times New Roman"/>
          <w:b/>
          <w:bCs/>
          <w:i/>
          <w:iCs/>
          <w:szCs w:val="24"/>
        </w:rPr>
      </w:pPr>
    </w:p>
    <w:p w14:paraId="7F393DBA" w14:textId="77777777" w:rsidR="00192814" w:rsidRPr="00606863" w:rsidRDefault="00192814" w:rsidP="00B1182E">
      <w:pPr>
        <w:rPr>
          <w:rFonts w:cs="Times New Roman"/>
          <w:szCs w:val="24"/>
        </w:rPr>
      </w:pPr>
      <w:r w:rsidRPr="00606863">
        <w:rPr>
          <w:rFonts w:cs="Times New Roman"/>
          <w:noProof/>
          <w:color w:val="2B579A"/>
          <w:szCs w:val="24"/>
          <w:shd w:val="clear" w:color="auto" w:fill="E6E6E6"/>
        </w:rPr>
        <w:drawing>
          <wp:inline distT="0" distB="0" distL="0" distR="0" wp14:anchorId="6F8CD6B0" wp14:editId="09151454">
            <wp:extent cx="5726146" cy="2970439"/>
            <wp:effectExtent l="0" t="0" r="0" b="0"/>
            <wp:docPr id="380778128" name="Picture 38077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26146" cy="2970439"/>
                    </a:xfrm>
                    <a:prstGeom prst="rect">
                      <a:avLst/>
                    </a:prstGeom>
                  </pic:spPr>
                </pic:pic>
              </a:graphicData>
            </a:graphic>
          </wp:inline>
        </w:drawing>
      </w:r>
    </w:p>
    <w:p w14:paraId="52020135" w14:textId="77777777" w:rsidR="00192814" w:rsidRPr="00C56273" w:rsidRDefault="00192814" w:rsidP="00B1182E">
      <w:pPr>
        <w:spacing w:after="160"/>
        <w:jc w:val="center"/>
        <w:rPr>
          <w:rFonts w:eastAsiaTheme="minorEastAsia" w:cs="Times New Roman"/>
          <w:b/>
          <w:bCs/>
          <w:szCs w:val="24"/>
        </w:rPr>
      </w:pPr>
      <w:r w:rsidRPr="00606863">
        <w:rPr>
          <w:rFonts w:eastAsia="Times New Roman" w:cs="Times New Roman"/>
          <w:b/>
          <w:bCs/>
          <w:szCs w:val="24"/>
        </w:rPr>
        <w:t xml:space="preserve">Figure 18. </w:t>
      </w:r>
      <w:r w:rsidRPr="00606863">
        <w:rPr>
          <w:rFonts w:eastAsiaTheme="minorEastAsia" w:cs="Times New Roman"/>
          <w:b/>
          <w:bCs/>
          <w:szCs w:val="24"/>
        </w:rPr>
        <w:t>The Accuracy of C</w:t>
      </w:r>
      <w:r w:rsidRPr="008C0E9A">
        <w:rPr>
          <w:rFonts w:eastAsiaTheme="minorEastAsia" w:cs="Times New Roman"/>
          <w:b/>
          <w:bCs/>
          <w:szCs w:val="24"/>
        </w:rPr>
        <w:t xml:space="preserve">lassifying </w:t>
      </w:r>
      <w:r w:rsidRPr="00C56273">
        <w:rPr>
          <w:rFonts w:eastAsiaTheme="minorEastAsia" w:cs="Times New Roman"/>
          <w:b/>
          <w:bCs/>
          <w:szCs w:val="24"/>
        </w:rPr>
        <w:t>Pairwise CO</w:t>
      </w:r>
      <w:r w:rsidRPr="00C56273">
        <w:rPr>
          <w:rFonts w:eastAsiaTheme="minorEastAsia" w:cs="Times New Roman"/>
          <w:b/>
          <w:bCs/>
          <w:szCs w:val="24"/>
          <w:vertAlign w:val="subscript"/>
        </w:rPr>
        <w:t>2</w:t>
      </w:r>
      <w:r w:rsidRPr="00C56273">
        <w:rPr>
          <w:rFonts w:eastAsiaTheme="minorEastAsia" w:cs="Times New Roman"/>
          <w:b/>
          <w:bCs/>
          <w:szCs w:val="24"/>
        </w:rPr>
        <w:t xml:space="preserve"> Levels (1.0 vs 2.5, 1.0 vs 4.0, 1.0 vs 5.5) from Breath Sounds for New Users K-folding</w:t>
      </w:r>
    </w:p>
    <w:p w14:paraId="31F51E34" w14:textId="77777777" w:rsidR="00192814" w:rsidRPr="00C56273" w:rsidRDefault="00192814" w:rsidP="00B1182E">
      <w:pPr>
        <w:rPr>
          <w:rFonts w:cs="Times New Roman"/>
          <w:szCs w:val="24"/>
        </w:rPr>
      </w:pPr>
    </w:p>
    <w:p w14:paraId="23948377" w14:textId="77777777" w:rsidR="00192814" w:rsidRPr="00606863" w:rsidRDefault="00192814" w:rsidP="00B1182E">
      <w:pPr>
        <w:rPr>
          <w:rFonts w:cs="Times New Roman"/>
          <w:szCs w:val="24"/>
        </w:rPr>
      </w:pPr>
      <w:r w:rsidRPr="00606863">
        <w:rPr>
          <w:rFonts w:cs="Times New Roman"/>
          <w:noProof/>
          <w:color w:val="2B579A"/>
          <w:szCs w:val="24"/>
          <w:shd w:val="clear" w:color="auto" w:fill="E6E6E6"/>
        </w:rPr>
        <w:lastRenderedPageBreak/>
        <w:drawing>
          <wp:inline distT="0" distB="0" distL="0" distR="0" wp14:anchorId="08B98DB2" wp14:editId="517D9B76">
            <wp:extent cx="5939352" cy="3043918"/>
            <wp:effectExtent l="0" t="0" r="0" b="0"/>
            <wp:docPr id="617164773" name="Picture 61716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39352" cy="3043918"/>
                    </a:xfrm>
                    <a:prstGeom prst="rect">
                      <a:avLst/>
                    </a:prstGeom>
                  </pic:spPr>
                </pic:pic>
              </a:graphicData>
            </a:graphic>
          </wp:inline>
        </w:drawing>
      </w:r>
    </w:p>
    <w:p w14:paraId="13842627" w14:textId="77777777" w:rsidR="00192814" w:rsidRPr="00C56273" w:rsidRDefault="00192814" w:rsidP="00B1182E">
      <w:pPr>
        <w:jc w:val="center"/>
        <w:rPr>
          <w:rFonts w:eastAsiaTheme="minorEastAsia" w:cs="Times New Roman"/>
          <w:b/>
          <w:bCs/>
          <w:szCs w:val="24"/>
        </w:rPr>
      </w:pPr>
      <w:r w:rsidRPr="00606863">
        <w:rPr>
          <w:rFonts w:cs="Times New Roman"/>
          <w:b/>
          <w:bCs/>
          <w:szCs w:val="24"/>
        </w:rPr>
        <w:t>Figure 19</w:t>
      </w:r>
      <w:r w:rsidRPr="008C0E9A">
        <w:rPr>
          <w:rFonts w:cs="Times New Roman"/>
          <w:b/>
          <w:bCs/>
          <w:szCs w:val="24"/>
        </w:rPr>
        <w:t>.</w:t>
      </w:r>
      <w:r w:rsidRPr="00C56273">
        <w:rPr>
          <w:rFonts w:cs="Times New Roman"/>
          <w:b/>
          <w:bCs/>
          <w:szCs w:val="24"/>
        </w:rPr>
        <w:t xml:space="preserve"> The Accuracy of Classifying Pairwise CO</w:t>
      </w:r>
      <w:r w:rsidRPr="00C56273">
        <w:rPr>
          <w:rFonts w:eastAsiaTheme="minorEastAsia" w:cs="Times New Roman"/>
          <w:b/>
          <w:bCs/>
          <w:szCs w:val="24"/>
          <w:vertAlign w:val="subscript"/>
        </w:rPr>
        <w:t>2</w:t>
      </w:r>
      <w:r w:rsidRPr="00C56273">
        <w:rPr>
          <w:rFonts w:eastAsiaTheme="minorEastAsia" w:cs="Times New Roman"/>
          <w:b/>
          <w:bCs/>
          <w:szCs w:val="24"/>
        </w:rPr>
        <w:t xml:space="preserve"> Levels (2.5 vs 4.0, 2.5 vs 5.5, 4.0 vs 5.5) from Breath Sounds for New Users K-folding</w:t>
      </w:r>
    </w:p>
    <w:p w14:paraId="4FB8694E" w14:textId="68901FB5" w:rsidR="00192814" w:rsidRDefault="00192814" w:rsidP="00B1182E">
      <w:pPr>
        <w:rPr>
          <w:rFonts w:cs="Times New Roman"/>
          <w:szCs w:val="24"/>
        </w:rPr>
      </w:pPr>
    </w:p>
    <w:p w14:paraId="7C1D42F5" w14:textId="77777777" w:rsidR="00D11890" w:rsidRPr="00C56273" w:rsidRDefault="00D11890" w:rsidP="00B1182E">
      <w:pPr>
        <w:rPr>
          <w:rFonts w:cs="Times New Roman"/>
          <w:szCs w:val="24"/>
        </w:rPr>
      </w:pPr>
    </w:p>
    <w:p w14:paraId="70ACA595" w14:textId="033CECD3" w:rsidR="00192814" w:rsidRDefault="00192814" w:rsidP="00B1182E">
      <w:pPr>
        <w:rPr>
          <w:rFonts w:eastAsia="Calibri" w:cs="Times New Roman"/>
          <w:b/>
          <w:bCs/>
          <w:szCs w:val="24"/>
        </w:rPr>
      </w:pPr>
      <w:r w:rsidRPr="00C56273">
        <w:rPr>
          <w:rFonts w:eastAsia="Calibri" w:cs="Times New Roman"/>
          <w:b/>
          <w:bCs/>
          <w:szCs w:val="24"/>
        </w:rPr>
        <w:t xml:space="preserve">6.0 </w:t>
      </w:r>
      <w:r w:rsidRPr="00C56273">
        <w:rPr>
          <w:rFonts w:cs="Times New Roman"/>
          <w:szCs w:val="24"/>
        </w:rPr>
        <w:tab/>
      </w:r>
      <w:r w:rsidRPr="00C56273">
        <w:rPr>
          <w:rFonts w:eastAsia="Calibri" w:cs="Times New Roman"/>
          <w:b/>
          <w:bCs/>
          <w:szCs w:val="24"/>
        </w:rPr>
        <w:t>DISCUSSION</w:t>
      </w:r>
    </w:p>
    <w:p w14:paraId="5356019D" w14:textId="77777777" w:rsidR="00751E1D" w:rsidRPr="00C56273" w:rsidRDefault="00751E1D" w:rsidP="00B1182E">
      <w:pPr>
        <w:rPr>
          <w:rFonts w:eastAsia="Calibri" w:cs="Times New Roman"/>
          <w:b/>
          <w:bCs/>
          <w:szCs w:val="24"/>
        </w:rPr>
      </w:pPr>
    </w:p>
    <w:p w14:paraId="2A593393" w14:textId="77777777" w:rsidR="00192814" w:rsidRPr="00C56273" w:rsidRDefault="00192814" w:rsidP="00B1182E">
      <w:pPr>
        <w:ind w:firstLine="720"/>
        <w:rPr>
          <w:rFonts w:eastAsia="Calibri" w:cs="Times New Roman"/>
          <w:szCs w:val="24"/>
          <w:highlight w:val="yellow"/>
        </w:rPr>
      </w:pPr>
      <w:r w:rsidRPr="00C56273">
        <w:rPr>
          <w:rFonts w:eastAsia="Calibri" w:cs="Times New Roman"/>
          <w:szCs w:val="24"/>
        </w:rPr>
        <w:t>The present study successfully developed and evaluated a suite of machine learning tools and algorithms to identify hypercapnic states through the analysis of operator acoustic features in speech and breathing using the standard microphone mounted inside the MBU-20/P flight mask. This proof-of-concept study could provide the foundation for establishing more robust and real-time methods for real-world monitoring of hypercapnia using existing microphones mounted in flight masks, dive masks and space suits.</w:t>
      </w:r>
    </w:p>
    <w:p w14:paraId="3B1C5E5A" w14:textId="77777777" w:rsidR="00192814" w:rsidRPr="00C56273" w:rsidRDefault="00192814" w:rsidP="00B1182E">
      <w:pPr>
        <w:ind w:firstLine="720"/>
        <w:rPr>
          <w:rFonts w:eastAsia="Calibri" w:cs="Times New Roman"/>
          <w:szCs w:val="24"/>
          <w:highlight w:val="yellow"/>
        </w:rPr>
      </w:pPr>
      <w:r w:rsidRPr="00C56273">
        <w:rPr>
          <w:rFonts w:eastAsia="Calibri" w:cs="Times New Roman"/>
          <w:szCs w:val="24"/>
        </w:rPr>
        <w:t>The experimental manipulation of CO</w:t>
      </w:r>
      <w:r w:rsidRPr="00C56273">
        <w:rPr>
          <w:rFonts w:eastAsia="Calibri" w:cs="Times New Roman"/>
          <w:szCs w:val="24"/>
          <w:vertAlign w:val="subscript"/>
        </w:rPr>
        <w:t>2</w:t>
      </w:r>
      <w:r w:rsidRPr="00C56273">
        <w:rPr>
          <w:rFonts w:eastAsia="Calibri" w:cs="Times New Roman"/>
          <w:szCs w:val="24"/>
        </w:rPr>
        <w:t xml:space="preserve"> concentration resulted in a steep increase in PaCO</w:t>
      </w:r>
      <w:r w:rsidRPr="00C56273">
        <w:rPr>
          <w:rFonts w:eastAsia="Calibri" w:cs="Times New Roman"/>
          <w:szCs w:val="24"/>
          <w:vertAlign w:val="subscript"/>
        </w:rPr>
        <w:t>2</w:t>
      </w:r>
      <w:r w:rsidRPr="00C56273">
        <w:rPr>
          <w:rFonts w:eastAsia="Calibri" w:cs="Times New Roman"/>
          <w:szCs w:val="24"/>
        </w:rPr>
        <w:t xml:space="preserve"> during PAT tasks as participants were exposed to increasing levels of CO</w:t>
      </w:r>
      <w:r w:rsidRPr="00C56273">
        <w:rPr>
          <w:rFonts w:eastAsia="Calibri" w:cs="Times New Roman"/>
          <w:szCs w:val="24"/>
          <w:vertAlign w:val="subscript"/>
        </w:rPr>
        <w:t>2</w:t>
      </w:r>
      <w:r w:rsidRPr="00C56273">
        <w:rPr>
          <w:rFonts w:eastAsia="Calibri" w:cs="Times New Roman"/>
          <w:szCs w:val="24"/>
        </w:rPr>
        <w:t>. On average participants experienced a 5.54 mmHg increase in the 1.0% condition, an 8.92 mmHg increase in the 2.5% condition, a 13.20 mmHg increase in the 4.0% condition, and a 14.46 mmHg increase in the 5.5% condition from their baseline PaCO</w:t>
      </w:r>
      <w:r w:rsidRPr="00C56273">
        <w:rPr>
          <w:rFonts w:eastAsia="Calibri" w:cs="Times New Roman"/>
          <w:szCs w:val="24"/>
          <w:vertAlign w:val="subscript"/>
        </w:rPr>
        <w:t>2</w:t>
      </w:r>
      <w:r w:rsidRPr="00C56273">
        <w:rPr>
          <w:rFonts w:eastAsia="Calibri" w:cs="Times New Roman"/>
          <w:szCs w:val="24"/>
        </w:rPr>
        <w:t>. Likewise, there was also a strong positive trend of increasing PaCO</w:t>
      </w:r>
      <w:r w:rsidRPr="00C56273">
        <w:rPr>
          <w:rFonts w:eastAsia="Calibri" w:cs="Times New Roman"/>
          <w:szCs w:val="24"/>
          <w:vertAlign w:val="subscript"/>
        </w:rPr>
        <w:t>2</w:t>
      </w:r>
      <w:r w:rsidRPr="00C56273">
        <w:rPr>
          <w:rFonts w:eastAsia="Calibri" w:cs="Times New Roman"/>
          <w:szCs w:val="24"/>
        </w:rPr>
        <w:t xml:space="preserve"> across CO</w:t>
      </w:r>
      <w:r w:rsidRPr="00C56273">
        <w:rPr>
          <w:rFonts w:eastAsia="Calibri" w:cs="Times New Roman"/>
          <w:szCs w:val="24"/>
          <w:vertAlign w:val="subscript"/>
        </w:rPr>
        <w:t>2</w:t>
      </w:r>
      <w:r w:rsidRPr="00C56273">
        <w:rPr>
          <w:rFonts w:eastAsia="Calibri" w:cs="Times New Roman"/>
          <w:szCs w:val="24"/>
        </w:rPr>
        <w:t xml:space="preserve"> exposure conditions during the reading task. On average participants experienced a 4.71 mmHg increase in the 1.0% condition, an 8.35 mmHg increase in the 2.5% condition, a 12.26 mmHg increase in the 4.0% condition, and a 16.29 mmHg increase in the 5.5% condition from their baseline PaCO</w:t>
      </w:r>
      <w:r w:rsidRPr="00C56273">
        <w:rPr>
          <w:rFonts w:eastAsia="Calibri" w:cs="Times New Roman"/>
          <w:szCs w:val="24"/>
          <w:vertAlign w:val="subscript"/>
        </w:rPr>
        <w:t>2</w:t>
      </w:r>
      <w:r w:rsidRPr="00C56273">
        <w:rPr>
          <w:rFonts w:eastAsia="Calibri" w:cs="Times New Roman"/>
          <w:szCs w:val="24"/>
        </w:rPr>
        <w:t>. The participants experienced a slightly larger increase in PaCO</w:t>
      </w:r>
      <w:r w:rsidRPr="00C56273">
        <w:rPr>
          <w:rFonts w:eastAsia="Calibri" w:cs="Times New Roman"/>
          <w:szCs w:val="24"/>
          <w:vertAlign w:val="subscript"/>
        </w:rPr>
        <w:t>2</w:t>
      </w:r>
      <w:r w:rsidRPr="00C56273">
        <w:rPr>
          <w:rFonts w:eastAsia="Calibri" w:cs="Times New Roman"/>
          <w:szCs w:val="24"/>
        </w:rPr>
        <w:t xml:space="preserve"> during the reading task when compared to the PAT task. The observed increases in PaCO</w:t>
      </w:r>
      <w:r w:rsidRPr="00C56273">
        <w:rPr>
          <w:rFonts w:eastAsia="Calibri" w:cs="Times New Roman"/>
          <w:szCs w:val="24"/>
          <w:vertAlign w:val="subscript"/>
        </w:rPr>
        <w:t>2</w:t>
      </w:r>
      <w:r w:rsidRPr="00C56273">
        <w:rPr>
          <w:rFonts w:eastAsia="Calibri" w:cs="Times New Roman"/>
          <w:szCs w:val="24"/>
        </w:rPr>
        <w:t xml:space="preserve"> indicate that the experimental manipulation was adequate to evoke the variability of hypercapnia trends. Therefore, we were able to successfully test for performance differences across conditions and develop machine learning techniques to identify hypercapnia using speech and breath analysis. </w:t>
      </w:r>
    </w:p>
    <w:p w14:paraId="4A5C7544" w14:textId="77777777" w:rsidR="00192814" w:rsidRPr="00C56273" w:rsidRDefault="00192814" w:rsidP="00B1182E">
      <w:pPr>
        <w:ind w:firstLine="720"/>
        <w:rPr>
          <w:rFonts w:eastAsia="Calibri" w:cs="Times New Roman"/>
          <w:szCs w:val="24"/>
        </w:rPr>
      </w:pPr>
      <w:r w:rsidRPr="00C56273">
        <w:rPr>
          <w:rFonts w:eastAsia="Calibri" w:cs="Times New Roman"/>
          <w:szCs w:val="24"/>
        </w:rPr>
        <w:t>Altering the CO</w:t>
      </w:r>
      <w:r w:rsidRPr="00C56273">
        <w:rPr>
          <w:rFonts w:eastAsia="Calibri" w:cs="Times New Roman"/>
          <w:szCs w:val="24"/>
          <w:vertAlign w:val="subscript"/>
        </w:rPr>
        <w:t>2</w:t>
      </w:r>
      <w:r w:rsidRPr="00C56273">
        <w:rPr>
          <w:rFonts w:eastAsia="Calibri" w:cs="Times New Roman"/>
          <w:szCs w:val="24"/>
        </w:rPr>
        <w:t xml:space="preserve"> concentrations given to participants did not have a significant effect on average heart rate across conditions during reading and PAT tasks. There was an increase of 8.1 bpm between the 1.0% and the 5.5% CO</w:t>
      </w:r>
      <w:r w:rsidRPr="00C56273">
        <w:rPr>
          <w:rFonts w:eastAsia="Calibri" w:cs="Times New Roman"/>
          <w:szCs w:val="24"/>
          <w:vertAlign w:val="subscript"/>
        </w:rPr>
        <w:t>2</w:t>
      </w:r>
      <w:r w:rsidRPr="00C56273">
        <w:rPr>
          <w:rFonts w:eastAsia="Calibri" w:cs="Times New Roman"/>
          <w:szCs w:val="24"/>
        </w:rPr>
        <w:t xml:space="preserve"> exposures during PAT tasks. Heart rate was higher </w:t>
      </w:r>
      <w:r w:rsidRPr="00C56273">
        <w:rPr>
          <w:rFonts w:eastAsia="Calibri" w:cs="Times New Roman"/>
          <w:szCs w:val="24"/>
        </w:rPr>
        <w:lastRenderedPageBreak/>
        <w:t>during PAT tasks, on average, in the 1.0% condition than in the 2.5% and the 4.0% conditions. Elevated participant heart rate during the 1.0% exposure condition, which always occurred first, might have resulted from apprehension upon beginning the experiment and adapting to the breathing resistance imposed by the flight mask and BGoD3000. Following the 1.0% exposure condition during the PAT task heart rate trends began to rise with increasing CO</w:t>
      </w:r>
      <w:r w:rsidRPr="00C56273">
        <w:rPr>
          <w:rFonts w:eastAsia="Calibri" w:cs="Times New Roman"/>
          <w:szCs w:val="24"/>
          <w:vertAlign w:val="subscript"/>
        </w:rPr>
        <w:t>2</w:t>
      </w:r>
      <w:r w:rsidRPr="00C56273">
        <w:rPr>
          <w:rFonts w:eastAsia="Calibri" w:cs="Times New Roman"/>
          <w:szCs w:val="24"/>
        </w:rPr>
        <w:t xml:space="preserve"> exposures as expected. During the reading task heart rate increased from 78.25 bpm in the 1.0% CO</w:t>
      </w:r>
      <w:r w:rsidRPr="00C56273">
        <w:rPr>
          <w:rFonts w:eastAsia="Calibri" w:cs="Times New Roman"/>
          <w:szCs w:val="24"/>
          <w:vertAlign w:val="subscript"/>
        </w:rPr>
        <w:t>2</w:t>
      </w:r>
      <w:r w:rsidRPr="00C56273">
        <w:rPr>
          <w:rFonts w:eastAsia="Calibri" w:cs="Times New Roman"/>
          <w:szCs w:val="24"/>
        </w:rPr>
        <w:t xml:space="preserve"> exposure condition to 85.3 bpm in the 5.5% CO</w:t>
      </w:r>
      <w:r w:rsidRPr="00C56273">
        <w:rPr>
          <w:rFonts w:eastAsia="Calibri" w:cs="Times New Roman"/>
          <w:szCs w:val="24"/>
          <w:vertAlign w:val="subscript"/>
        </w:rPr>
        <w:t>2</w:t>
      </w:r>
      <w:r w:rsidRPr="00C56273">
        <w:rPr>
          <w:rFonts w:eastAsia="Calibri" w:cs="Times New Roman"/>
          <w:szCs w:val="24"/>
        </w:rPr>
        <w:t xml:space="preserve"> exposure condition with a 6.98 bpm increase across conditions. The observed increase in heart rate across conditions was expected in association with the increase in inspired CO</w:t>
      </w:r>
      <w:r w:rsidRPr="00C56273">
        <w:rPr>
          <w:rFonts w:eastAsia="Calibri" w:cs="Times New Roman"/>
          <w:szCs w:val="24"/>
          <w:vertAlign w:val="subscript"/>
        </w:rPr>
        <w:t>2</w:t>
      </w:r>
      <w:r w:rsidRPr="00C56273">
        <w:rPr>
          <w:rFonts w:eastAsia="Calibri" w:cs="Times New Roman"/>
          <w:szCs w:val="24"/>
        </w:rPr>
        <w:t>.</w:t>
      </w:r>
    </w:p>
    <w:p w14:paraId="580B91FC" w14:textId="487ABF85" w:rsidR="00192814" w:rsidRPr="00C56273" w:rsidRDefault="00192814" w:rsidP="00B1182E">
      <w:pPr>
        <w:ind w:firstLine="720"/>
        <w:rPr>
          <w:rFonts w:eastAsia="Calibri" w:cs="Times New Roman"/>
          <w:szCs w:val="24"/>
        </w:rPr>
      </w:pPr>
      <w:r w:rsidRPr="00C56273">
        <w:rPr>
          <w:rFonts w:eastAsia="Calibri" w:cs="Times New Roman"/>
          <w:szCs w:val="24"/>
        </w:rPr>
        <w:t>The pattern between breath rate and tidal volume observed in the 1.0% condition, a lower-than-average breath rate and a higher-than-average tidal volume, are consistent with observations taken in studies of breathing during deep sea diving where participants encounter increased ventilation resistance</w:t>
      </w:r>
      <w:r w:rsidR="00751E1D">
        <w:rPr>
          <w:rFonts w:eastAsia="Calibri" w:cs="Times New Roman"/>
          <w:szCs w:val="24"/>
        </w:rPr>
        <w:t>.</w:t>
      </w:r>
      <w:r w:rsidR="00751E1D" w:rsidRPr="00751E1D">
        <w:rPr>
          <w:rFonts w:eastAsia="Calibri" w:cs="Times New Roman"/>
          <w:szCs w:val="24"/>
          <w:vertAlign w:val="superscript"/>
        </w:rPr>
        <w:t>39,40,41</w:t>
      </w:r>
      <w:r w:rsidRPr="00C56273">
        <w:rPr>
          <w:rFonts w:eastAsia="Calibri" w:cs="Times New Roman"/>
          <w:szCs w:val="24"/>
        </w:rPr>
        <w:t xml:space="preserve"> </w:t>
      </w:r>
      <w:r w:rsidR="00751E1D">
        <w:rPr>
          <w:rFonts w:eastAsia="Calibri" w:cs="Times New Roman"/>
          <w:szCs w:val="24"/>
        </w:rPr>
        <w:t xml:space="preserve">In </w:t>
      </w:r>
      <w:r w:rsidRPr="00C56273">
        <w:rPr>
          <w:rFonts w:eastAsia="Calibri" w:cs="Times New Roman"/>
          <w:szCs w:val="24"/>
        </w:rPr>
        <w:t>the current study breathing resistance was associated with exhalation resistance from the high flow rate of 70 liters per minute which makes it difficult for participants to exhale through the pressure balanced exhalation port of the MBU-20/P. This was done to simulate mask over pressurization events thought to occur in-flight due to significant regulator or mask valve malfunctions. Hypercarbia is known to increase breath rate, tidal volume, and minute ventilation, so it was expected that these variables would increase across the increasing CO</w:t>
      </w:r>
      <w:r w:rsidRPr="00C56273">
        <w:rPr>
          <w:rFonts w:eastAsia="Calibri" w:cs="Times New Roman"/>
          <w:szCs w:val="24"/>
          <w:vertAlign w:val="subscript"/>
        </w:rPr>
        <w:t>2</w:t>
      </w:r>
      <w:r w:rsidRPr="00C56273">
        <w:rPr>
          <w:rFonts w:eastAsia="Calibri" w:cs="Times New Roman"/>
          <w:szCs w:val="24"/>
        </w:rPr>
        <w:t xml:space="preserve"> exposure conditions. Average breath rate increased by 13.34 breaths per minute from the 1.0% CO</w:t>
      </w:r>
      <w:r w:rsidRPr="00C56273">
        <w:rPr>
          <w:rFonts w:eastAsia="Calibri" w:cs="Times New Roman"/>
          <w:szCs w:val="24"/>
          <w:vertAlign w:val="subscript"/>
        </w:rPr>
        <w:t>2</w:t>
      </w:r>
      <w:r w:rsidRPr="00C56273">
        <w:rPr>
          <w:rFonts w:eastAsia="Calibri" w:cs="Times New Roman"/>
          <w:szCs w:val="24"/>
        </w:rPr>
        <w:t xml:space="preserve"> condition to the 5.5% CO</w:t>
      </w:r>
      <w:r w:rsidRPr="00C56273">
        <w:rPr>
          <w:rFonts w:eastAsia="Calibri" w:cs="Times New Roman"/>
          <w:szCs w:val="24"/>
          <w:vertAlign w:val="subscript"/>
        </w:rPr>
        <w:t>2</w:t>
      </w:r>
      <w:r w:rsidRPr="00C56273">
        <w:rPr>
          <w:rFonts w:eastAsia="Calibri" w:cs="Times New Roman"/>
          <w:szCs w:val="24"/>
        </w:rPr>
        <w:t xml:space="preserve"> condition. Average tidal volume increased by 1.314 liters from the 1.0% CO</w:t>
      </w:r>
      <w:r w:rsidRPr="00C56273">
        <w:rPr>
          <w:rFonts w:eastAsia="Calibri" w:cs="Times New Roman"/>
          <w:szCs w:val="24"/>
          <w:vertAlign w:val="subscript"/>
        </w:rPr>
        <w:t>2</w:t>
      </w:r>
      <w:r w:rsidRPr="00C56273">
        <w:rPr>
          <w:rFonts w:eastAsia="Calibri" w:cs="Times New Roman"/>
          <w:szCs w:val="24"/>
        </w:rPr>
        <w:t xml:space="preserve"> condition to the 5.5% CO</w:t>
      </w:r>
      <w:r w:rsidRPr="00C56273">
        <w:rPr>
          <w:rFonts w:eastAsia="Calibri" w:cs="Times New Roman"/>
          <w:szCs w:val="24"/>
          <w:vertAlign w:val="subscript"/>
        </w:rPr>
        <w:t>2</w:t>
      </w:r>
      <w:r w:rsidRPr="00C56273">
        <w:rPr>
          <w:rFonts w:eastAsia="Calibri" w:cs="Times New Roman"/>
          <w:szCs w:val="24"/>
        </w:rPr>
        <w:t xml:space="preserve"> condition. Minute ventilation increased an average of 7.02 liters per minute.</w:t>
      </w:r>
      <w:r w:rsidRPr="00C56273">
        <w:rPr>
          <w:rFonts w:eastAsia="Times New Roman" w:cs="Times New Roman"/>
          <w:color w:val="000000" w:themeColor="text1"/>
          <w:szCs w:val="24"/>
        </w:rPr>
        <w:t xml:space="preserve"> The increasing breath rate and volume observed indicate</w:t>
      </w:r>
      <w:r w:rsidRPr="00C56273">
        <w:rPr>
          <w:rFonts w:eastAsia="Calibri" w:cs="Times New Roman"/>
          <w:szCs w:val="24"/>
        </w:rPr>
        <w:t xml:space="preserve"> that the experimental manipulation used here resulted in significant increases consistent with an increasing hypercarbia state due to higher CO</w:t>
      </w:r>
      <w:r w:rsidRPr="00C56273">
        <w:rPr>
          <w:rFonts w:eastAsia="Calibri" w:cs="Times New Roman"/>
          <w:szCs w:val="24"/>
          <w:vertAlign w:val="subscript"/>
        </w:rPr>
        <w:t>2</w:t>
      </w:r>
      <w:r w:rsidRPr="00C56273">
        <w:rPr>
          <w:rFonts w:eastAsia="Calibri" w:cs="Times New Roman"/>
          <w:szCs w:val="24"/>
        </w:rPr>
        <w:t xml:space="preserve"> exposures. </w:t>
      </w:r>
    </w:p>
    <w:p w14:paraId="4EEC5A0C" w14:textId="77777777" w:rsidR="00192814" w:rsidRPr="00C56273" w:rsidRDefault="00192814" w:rsidP="00B1182E">
      <w:pPr>
        <w:ind w:firstLine="720"/>
        <w:rPr>
          <w:rFonts w:eastAsia="Calibri" w:cs="Times New Roman"/>
          <w:szCs w:val="24"/>
        </w:rPr>
      </w:pPr>
      <w:r w:rsidRPr="00C56273">
        <w:rPr>
          <w:rFonts w:eastAsia="Calibri" w:cs="Times New Roman"/>
          <w:szCs w:val="24"/>
        </w:rPr>
        <w:t xml:space="preserve">The </w:t>
      </w:r>
      <w:r w:rsidRPr="00C56273">
        <w:rPr>
          <w:rFonts w:eastAsia="Times New Roman" w:cs="Times New Roman"/>
          <w:color w:val="333333"/>
          <w:szCs w:val="24"/>
        </w:rPr>
        <w:t>CO</w:t>
      </w:r>
      <w:r w:rsidRPr="00C56273">
        <w:rPr>
          <w:rFonts w:eastAsia="Times New Roman" w:cs="Times New Roman"/>
          <w:color w:val="333333"/>
          <w:szCs w:val="24"/>
          <w:vertAlign w:val="subscript"/>
        </w:rPr>
        <w:t xml:space="preserve">2 </w:t>
      </w:r>
      <w:r w:rsidRPr="00C56273">
        <w:rPr>
          <w:rFonts w:eastAsia="Calibri" w:cs="Times New Roman"/>
          <w:szCs w:val="24"/>
        </w:rPr>
        <w:t>exposures of 1.0%, 2.5%, 4.0%, and 5.5% used in the study did not negatively affect the participants' average PAT performance. The stable effect on performance during low CO</w:t>
      </w:r>
      <w:r w:rsidRPr="00C56273">
        <w:rPr>
          <w:rFonts w:eastAsia="Calibri" w:cs="Times New Roman"/>
          <w:szCs w:val="24"/>
          <w:vertAlign w:val="subscript"/>
        </w:rPr>
        <w:t>2</w:t>
      </w:r>
      <w:r w:rsidRPr="00C56273">
        <w:rPr>
          <w:rFonts w:eastAsia="Calibri" w:cs="Times New Roman"/>
          <w:szCs w:val="24"/>
        </w:rPr>
        <w:t xml:space="preserve"> exposures has been cited in previous studies</w:t>
      </w:r>
      <w:r w:rsidRPr="00C56273">
        <w:rPr>
          <w:rFonts w:eastAsia="Calibri" w:cs="Times New Roman"/>
          <w:szCs w:val="24"/>
          <w:vertAlign w:val="superscript"/>
        </w:rPr>
        <w:t>42,43,44,45</w:t>
      </w:r>
      <w:r w:rsidRPr="00C56273">
        <w:rPr>
          <w:rFonts w:eastAsia="Calibri" w:cs="Times New Roman"/>
          <w:szCs w:val="24"/>
        </w:rPr>
        <w:t xml:space="preserve"> suggesting that a threshold exits for CO</w:t>
      </w:r>
      <w:r w:rsidRPr="00C56273">
        <w:rPr>
          <w:rFonts w:eastAsia="Calibri" w:cs="Times New Roman"/>
          <w:szCs w:val="24"/>
          <w:vertAlign w:val="subscript"/>
        </w:rPr>
        <w:t>2</w:t>
      </w:r>
      <w:r w:rsidRPr="00C56273">
        <w:rPr>
          <w:rFonts w:eastAsia="Calibri" w:cs="Times New Roman"/>
          <w:szCs w:val="24"/>
        </w:rPr>
        <w:t xml:space="preserve"> related cognitive effects. Upon analysis, PAT performance showed improvement in association with higher C</w:t>
      </w:r>
      <w:r w:rsidRPr="00C56273">
        <w:rPr>
          <w:rFonts w:eastAsia="Times New Roman" w:cs="Times New Roman"/>
          <w:color w:val="333333"/>
          <w:szCs w:val="24"/>
        </w:rPr>
        <w:t>O</w:t>
      </w:r>
      <w:r w:rsidRPr="00C56273">
        <w:rPr>
          <w:rFonts w:eastAsia="Times New Roman" w:cs="Times New Roman"/>
          <w:color w:val="333333"/>
          <w:szCs w:val="24"/>
          <w:vertAlign w:val="subscript"/>
        </w:rPr>
        <w:t xml:space="preserve">2 </w:t>
      </w:r>
      <w:r w:rsidRPr="00C56273">
        <w:rPr>
          <w:rFonts w:eastAsia="Calibri" w:cs="Times New Roman"/>
          <w:szCs w:val="24"/>
        </w:rPr>
        <w:t xml:space="preserve">exposures. When PAT Tracking was analyzed without the other subtasks, performance showed a significant increase in higher </w:t>
      </w:r>
      <w:r w:rsidRPr="00C56273">
        <w:rPr>
          <w:rFonts w:eastAsia="Times New Roman" w:cs="Times New Roman"/>
          <w:color w:val="333333"/>
          <w:szCs w:val="24"/>
        </w:rPr>
        <w:t>CO</w:t>
      </w:r>
      <w:r w:rsidRPr="00C56273">
        <w:rPr>
          <w:rFonts w:eastAsia="Times New Roman" w:cs="Times New Roman"/>
          <w:color w:val="333333"/>
          <w:szCs w:val="24"/>
          <w:vertAlign w:val="subscript"/>
        </w:rPr>
        <w:t>2</w:t>
      </w:r>
      <w:r w:rsidRPr="00C56273">
        <w:rPr>
          <w:rFonts w:eastAsia="Calibri" w:cs="Times New Roman"/>
          <w:szCs w:val="24"/>
        </w:rPr>
        <w:t xml:space="preserve"> conditions when compared to the 1.0% condition. Pairwise comparisons revealed that performance in the 2.5% and 4% conditions was significantly better than performance during the 1.0% condition. This pattern of results suggests that the stress evoked by the </w:t>
      </w:r>
      <w:r w:rsidRPr="00C56273">
        <w:rPr>
          <w:rFonts w:eastAsia="Times New Roman" w:cs="Times New Roman"/>
          <w:color w:val="333333"/>
          <w:szCs w:val="24"/>
        </w:rPr>
        <w:t>CO</w:t>
      </w:r>
      <w:r w:rsidRPr="00C56273">
        <w:rPr>
          <w:rFonts w:eastAsia="Times New Roman" w:cs="Times New Roman"/>
          <w:color w:val="333333"/>
          <w:szCs w:val="24"/>
          <w:vertAlign w:val="subscript"/>
        </w:rPr>
        <w:t xml:space="preserve">2 </w:t>
      </w:r>
      <w:r w:rsidRPr="00C56273">
        <w:rPr>
          <w:rFonts w:eastAsia="Calibri" w:cs="Times New Roman"/>
          <w:szCs w:val="24"/>
        </w:rPr>
        <w:t>exposures used in this study resulted in a slight improvement in performance as would be predicted by the Yerkes-Dodson curve when the magnitude of stress is on the right side of the peak.</w:t>
      </w:r>
      <w:r w:rsidRPr="00C56273">
        <w:rPr>
          <w:rFonts w:eastAsia="Calibri" w:cs="Times New Roman"/>
          <w:szCs w:val="24"/>
          <w:vertAlign w:val="superscript"/>
        </w:rPr>
        <w:t>46</w:t>
      </w:r>
      <w:r w:rsidRPr="00C56273">
        <w:rPr>
          <w:rFonts w:eastAsia="Calibri" w:cs="Times New Roman"/>
          <w:szCs w:val="24"/>
        </w:rPr>
        <w:t xml:space="preserve"> If participants had been exposed to higher levels of </w:t>
      </w:r>
      <w:r w:rsidRPr="00C56273">
        <w:rPr>
          <w:rFonts w:eastAsia="Times New Roman" w:cs="Times New Roman"/>
          <w:color w:val="333333"/>
          <w:szCs w:val="24"/>
        </w:rPr>
        <w:t>CO</w:t>
      </w:r>
      <w:r w:rsidRPr="00C56273">
        <w:rPr>
          <w:rFonts w:eastAsia="Times New Roman" w:cs="Times New Roman"/>
          <w:color w:val="333333"/>
          <w:szCs w:val="24"/>
          <w:vertAlign w:val="subscript"/>
        </w:rPr>
        <w:t xml:space="preserve">2 </w:t>
      </w:r>
      <w:r w:rsidRPr="00C56273">
        <w:rPr>
          <w:rFonts w:eastAsia="Calibri" w:cs="Times New Roman"/>
          <w:szCs w:val="24"/>
        </w:rPr>
        <w:t xml:space="preserve">(=&gt; 7.0%) performance would have been significantly degraded. </w:t>
      </w:r>
    </w:p>
    <w:p w14:paraId="5C474E9B" w14:textId="77777777" w:rsidR="00192814" w:rsidRPr="00C56273" w:rsidRDefault="00192814" w:rsidP="00B1182E">
      <w:pPr>
        <w:ind w:firstLine="720"/>
        <w:rPr>
          <w:rFonts w:eastAsia="Calibri" w:cs="Times New Roman"/>
          <w:szCs w:val="24"/>
        </w:rPr>
      </w:pPr>
      <w:r w:rsidRPr="00C56273">
        <w:rPr>
          <w:rFonts w:eastAsia="Calibri" w:cs="Times New Roman"/>
          <w:szCs w:val="24"/>
        </w:rPr>
        <w:t>The speech analysis completed using machine learning provides a strong divergence measure to identify CO</w:t>
      </w:r>
      <w:r w:rsidRPr="00C56273">
        <w:rPr>
          <w:rFonts w:eastAsia="Calibri" w:cs="Times New Roman"/>
          <w:szCs w:val="24"/>
          <w:vertAlign w:val="subscript"/>
        </w:rPr>
        <w:t>2</w:t>
      </w:r>
      <w:r w:rsidRPr="00C56273">
        <w:rPr>
          <w:rFonts w:eastAsia="Calibri" w:cs="Times New Roman"/>
          <w:szCs w:val="24"/>
        </w:rPr>
        <w:t xml:space="preserve"> exposure conditions when the model is trained on the user’s own speech patterns r =.89, and a strong generalized measure for a new user r =.69, when the model is trained on speech patterns from other users. The generalized model resulted in good area under the receiver operating characteristic (AUC) values in the 2.5% and 4.0% CO</w:t>
      </w:r>
      <w:r w:rsidRPr="00C56273">
        <w:rPr>
          <w:rFonts w:eastAsia="Calibri" w:cs="Times New Roman"/>
          <w:szCs w:val="24"/>
          <w:vertAlign w:val="subscript"/>
        </w:rPr>
        <w:t>2</w:t>
      </w:r>
      <w:r w:rsidRPr="00C56273">
        <w:rPr>
          <w:rFonts w:eastAsia="Calibri" w:cs="Times New Roman"/>
          <w:szCs w:val="24"/>
        </w:rPr>
        <w:t xml:space="preserve"> exposure conditions and excellent AUC values for correctly categorizing the 1.0% and the 5.5% CO</w:t>
      </w:r>
      <w:r w:rsidRPr="00C56273">
        <w:rPr>
          <w:rFonts w:eastAsia="Calibri" w:cs="Times New Roman"/>
          <w:szCs w:val="24"/>
          <w:vertAlign w:val="subscript"/>
        </w:rPr>
        <w:t>2</w:t>
      </w:r>
      <w:r w:rsidRPr="00C56273">
        <w:rPr>
          <w:rFonts w:eastAsia="Calibri" w:cs="Times New Roman"/>
          <w:szCs w:val="24"/>
        </w:rPr>
        <w:t xml:space="preserve"> exposure conditions </w:t>
      </w:r>
      <w:r w:rsidRPr="00C56273">
        <w:rPr>
          <w:rFonts w:eastAsia="Calibri" w:cs="Times New Roman"/>
          <w:color w:val="000000" w:themeColor="text1"/>
          <w:szCs w:val="24"/>
        </w:rPr>
        <w:t>Figure 11.</w:t>
      </w:r>
    </w:p>
    <w:p w14:paraId="369F7EC1" w14:textId="77777777" w:rsidR="00192814" w:rsidRPr="00C56273" w:rsidRDefault="00192814" w:rsidP="00B1182E">
      <w:pPr>
        <w:ind w:firstLine="720"/>
        <w:rPr>
          <w:rFonts w:cs="Times New Roman"/>
          <w:szCs w:val="24"/>
        </w:rPr>
      </w:pPr>
      <w:r w:rsidRPr="00C56273">
        <w:rPr>
          <w:rFonts w:eastAsia="Calibri" w:cs="Times New Roman"/>
          <w:szCs w:val="24"/>
        </w:rPr>
        <w:t xml:space="preserve">Performance in the classification task was reduced in comparison to the regression approach, as edge cases may be counted as false positives, and there was no distinction made between a close classification (e.g., 5.5% vs. a true 4.5%) and a high error classification (e.g., </w:t>
      </w:r>
      <w:r w:rsidRPr="00C56273">
        <w:rPr>
          <w:rFonts w:eastAsia="Calibri" w:cs="Times New Roman"/>
          <w:szCs w:val="24"/>
        </w:rPr>
        <w:lastRenderedPageBreak/>
        <w:t>1.0% vs. a true 5.5%). We also noted the expected result that conditions on either end of the spectrum were the easiest to classify when compared to the middle two conditions (2.0% and 4.5%). We did not have sufficient data to perform the divergence or combined evaluation using this classification method, as this method requires the data available typically used for testing to be allocated to training data. In future work, this could be addressed by changing the size of the splits of data between training and test.</w:t>
      </w:r>
    </w:p>
    <w:p w14:paraId="62B69C31" w14:textId="15A5C465" w:rsidR="00192814" w:rsidRPr="00AC4389" w:rsidRDefault="00192814" w:rsidP="00AC4389">
      <w:pPr>
        <w:spacing w:after="160"/>
        <w:ind w:firstLine="720"/>
        <w:rPr>
          <w:rFonts w:eastAsiaTheme="minorEastAsia" w:cs="Times New Roman"/>
          <w:b/>
          <w:bCs/>
          <w:i/>
          <w:iCs/>
          <w:szCs w:val="24"/>
        </w:rPr>
      </w:pPr>
      <w:r w:rsidRPr="00C56273">
        <w:rPr>
          <w:rFonts w:eastAsia="Calibri" w:cs="Times New Roman"/>
          <w:szCs w:val="24"/>
        </w:rPr>
        <w:t>Even with a large dataset, occasional situations can arise where the model would fail to predict an individual’s speech dynamics. With a limited amount of training data, however, the approach can quickly calibrate itself to an individual’s speech patterns to achieve very good performance. Finally, we show that a combined training method can provide excellent generalized results while incorporating individual speech qualities in cases where there may be little opportunity to collect additional training data. This study demonstrates that the machine learning approach developed in this effort to identify hypercarbia through the analysis of operator speech is a viable option for unobtrusive monitoring of operator physiologic status.</w:t>
      </w:r>
      <w:r w:rsidR="00AC4389">
        <w:rPr>
          <w:rFonts w:eastAsiaTheme="minorEastAsia" w:cs="Times New Roman"/>
          <w:b/>
          <w:bCs/>
          <w:i/>
          <w:iCs/>
          <w:szCs w:val="24"/>
        </w:rPr>
        <w:tab/>
      </w:r>
      <w:r w:rsidRPr="00F2294B">
        <w:rPr>
          <w:rFonts w:eastAsiaTheme="minorEastAsia" w:cs="Times New Roman"/>
          <w:color w:val="000000" w:themeColor="text1"/>
          <w:szCs w:val="24"/>
        </w:rPr>
        <w:t>The expert user breath analysis employing both unsupervised and supervised approaches, trained on each individual participant’s features and evaluated on the same participant’s holdout data, demonstrated excellent predictability and diagnostic capabilities. The unsupervised approach demonstrated the most predictive ability when compared to the ground truth with a significant correlation coefficient of 84.5. When one outlier was removed (participant number 1340) the average accuracy of the model improved to 85.91%. This approach also resulted in a high AUC for a diagnostic instrument. The unsupervised approach is trained for each participant separately, low accuracy for a participant, e.g., 1340, indicates that the participant did not have consistent breathing patterns and breathing techniques when they became hypercapnic. When we use the known CO</w:t>
      </w:r>
      <w:r w:rsidRPr="00F2294B">
        <w:rPr>
          <w:rFonts w:eastAsiaTheme="minorEastAsia" w:cs="Times New Roman"/>
          <w:color w:val="000000" w:themeColor="text1"/>
          <w:szCs w:val="24"/>
          <w:vertAlign w:val="subscript"/>
        </w:rPr>
        <w:t>2</w:t>
      </w:r>
      <w:r w:rsidRPr="00F2294B">
        <w:rPr>
          <w:rFonts w:eastAsiaTheme="minorEastAsia" w:cs="Times New Roman"/>
          <w:color w:val="000000" w:themeColor="text1"/>
          <w:szCs w:val="24"/>
        </w:rPr>
        <w:t xml:space="preserve"> levels, 1.0%, 2.5%, 4.0%, and 5.5%, of a participant for the training model, the model learns the participant breathing patterns and techniques at these CO</w:t>
      </w:r>
      <w:r w:rsidRPr="00F2294B">
        <w:rPr>
          <w:rFonts w:eastAsiaTheme="minorEastAsia" w:cs="Times New Roman"/>
          <w:color w:val="000000" w:themeColor="text1"/>
          <w:szCs w:val="24"/>
          <w:vertAlign w:val="subscript"/>
        </w:rPr>
        <w:t>2</w:t>
      </w:r>
      <w:r w:rsidRPr="00F2294B">
        <w:rPr>
          <w:rFonts w:eastAsiaTheme="minorEastAsia" w:cs="Times New Roman"/>
          <w:color w:val="000000" w:themeColor="text1"/>
          <w:szCs w:val="24"/>
        </w:rPr>
        <w:t xml:space="preserve"> exposure conditions and can identify and classify these patterns into different CO</w:t>
      </w:r>
      <w:r w:rsidRPr="00F2294B">
        <w:rPr>
          <w:rFonts w:eastAsiaTheme="minorEastAsia" w:cs="Times New Roman"/>
          <w:color w:val="000000" w:themeColor="text1"/>
          <w:szCs w:val="24"/>
          <w:vertAlign w:val="subscript"/>
        </w:rPr>
        <w:t>2</w:t>
      </w:r>
      <w:r w:rsidRPr="00F2294B">
        <w:rPr>
          <w:rFonts w:eastAsiaTheme="minorEastAsia" w:cs="Times New Roman"/>
          <w:color w:val="000000" w:themeColor="text1"/>
          <w:szCs w:val="24"/>
        </w:rPr>
        <w:t xml:space="preserve"> exposure levels.</w:t>
      </w:r>
      <w:r w:rsidRPr="00C56273">
        <w:rPr>
          <w:rFonts w:eastAsiaTheme="minorEastAsia" w:cs="Times New Roman"/>
          <w:color w:val="000000" w:themeColor="text1"/>
          <w:szCs w:val="24"/>
        </w:rPr>
        <w:t xml:space="preserve"> However, if the participant uses different breathing patterns during the same CO</w:t>
      </w:r>
      <w:r w:rsidRPr="00C56273">
        <w:rPr>
          <w:rFonts w:eastAsiaTheme="minorEastAsia" w:cs="Times New Roman"/>
          <w:color w:val="000000" w:themeColor="text1"/>
          <w:szCs w:val="24"/>
          <w:vertAlign w:val="subscript"/>
        </w:rPr>
        <w:t>2</w:t>
      </w:r>
      <w:r w:rsidRPr="00C56273">
        <w:rPr>
          <w:rFonts w:eastAsiaTheme="minorEastAsia" w:cs="Times New Roman"/>
          <w:color w:val="000000" w:themeColor="text1"/>
          <w:szCs w:val="24"/>
        </w:rPr>
        <w:t xml:space="preserve"> exposure level (e.g., at 1.0%) the ability of the model to discriminate the breathing patterns for that same CO</w:t>
      </w:r>
      <w:r w:rsidRPr="00C56273">
        <w:rPr>
          <w:rFonts w:eastAsiaTheme="minorEastAsia" w:cs="Times New Roman"/>
          <w:color w:val="000000" w:themeColor="text1"/>
          <w:szCs w:val="24"/>
          <w:vertAlign w:val="subscript"/>
        </w:rPr>
        <w:t>2</w:t>
      </w:r>
      <w:r w:rsidRPr="00C56273">
        <w:rPr>
          <w:rFonts w:eastAsiaTheme="minorEastAsia" w:cs="Times New Roman"/>
          <w:color w:val="000000" w:themeColor="text1"/>
          <w:szCs w:val="24"/>
        </w:rPr>
        <w:t xml:space="preserve"> exposure level decreases. For example, if the participant holds his or her breath for 30 seconds when exposed to 5.5% CO</w:t>
      </w:r>
      <w:r w:rsidRPr="00C56273">
        <w:rPr>
          <w:rFonts w:eastAsiaTheme="minorEastAsia" w:cs="Times New Roman"/>
          <w:color w:val="000000" w:themeColor="text1"/>
          <w:szCs w:val="24"/>
          <w:vertAlign w:val="subscript"/>
        </w:rPr>
        <w:t>2</w:t>
      </w:r>
      <w:r w:rsidRPr="00C56273">
        <w:rPr>
          <w:rFonts w:eastAsiaTheme="minorEastAsia" w:cs="Times New Roman"/>
          <w:color w:val="000000" w:themeColor="text1"/>
          <w:szCs w:val="24"/>
        </w:rPr>
        <w:t>, and then the participant begins to breath, the algorithm sees two different patterns (not breathing and breathing in 5.5% exposure). Thus, if we train the model on the breathing pattern of the same participant exposed 5.5%, but the person holds their breath, the algorithm will not accurately identify the CO</w:t>
      </w:r>
      <w:r w:rsidRPr="00C56273">
        <w:rPr>
          <w:rFonts w:eastAsiaTheme="minorEastAsia" w:cs="Times New Roman"/>
          <w:color w:val="000000" w:themeColor="text1"/>
          <w:szCs w:val="24"/>
          <w:vertAlign w:val="subscript"/>
        </w:rPr>
        <w:t>2</w:t>
      </w:r>
      <w:r w:rsidRPr="00C56273">
        <w:rPr>
          <w:rFonts w:eastAsiaTheme="minorEastAsia" w:cs="Times New Roman"/>
          <w:color w:val="000000" w:themeColor="text1"/>
          <w:szCs w:val="24"/>
        </w:rPr>
        <w:t xml:space="preserve"> level (because the person is not breathing). The unsupervised expert user approach, trained on each individual’s personal breathing features, resulted in excellent AUC results supporting its accuracy as a diagnostic tool to discriminate between </w:t>
      </w:r>
      <w:r w:rsidRPr="00C56273">
        <w:rPr>
          <w:rFonts w:eastAsia="Calibri" w:cs="Times New Roman"/>
          <w:szCs w:val="24"/>
        </w:rPr>
        <w:t>CO</w:t>
      </w:r>
      <w:r w:rsidRPr="00C56273">
        <w:rPr>
          <w:rFonts w:eastAsia="Calibri" w:cs="Times New Roman"/>
          <w:szCs w:val="24"/>
          <w:vertAlign w:val="subscript"/>
        </w:rPr>
        <w:t xml:space="preserve">2 </w:t>
      </w:r>
      <w:r w:rsidRPr="00C56273">
        <w:rPr>
          <w:rFonts w:eastAsiaTheme="minorEastAsia" w:cs="Times New Roman"/>
          <w:color w:val="000000" w:themeColor="text1"/>
          <w:szCs w:val="24"/>
        </w:rPr>
        <w:t>exposure conditions Figure 12</w:t>
      </w:r>
      <w:r w:rsidRPr="00C56273">
        <w:rPr>
          <w:rFonts w:eastAsiaTheme="minorEastAsia" w:cs="Times New Roman"/>
          <w:b/>
          <w:bCs/>
          <w:i/>
          <w:iCs/>
          <w:color w:val="FF0000"/>
          <w:szCs w:val="24"/>
        </w:rPr>
        <w:t xml:space="preserve"> </w:t>
      </w:r>
      <w:r w:rsidRPr="00606863">
        <w:rPr>
          <w:rFonts w:eastAsiaTheme="minorEastAsia" w:cs="Times New Roman"/>
          <w:color w:val="000000" w:themeColor="text1"/>
          <w:szCs w:val="24"/>
        </w:rPr>
        <w:t>shows the ROC of the experiment, and Table</w:t>
      </w:r>
      <w:r w:rsidRPr="00606863">
        <w:rPr>
          <w:rFonts w:eastAsiaTheme="minorEastAsia" w:cs="Times New Roman"/>
          <w:color w:val="FF0000"/>
          <w:szCs w:val="24"/>
        </w:rPr>
        <w:t xml:space="preserve"> </w:t>
      </w:r>
      <w:r w:rsidRPr="00606863">
        <w:rPr>
          <w:rFonts w:eastAsiaTheme="minorEastAsia" w:cs="Times New Roman"/>
          <w:color w:val="000000" w:themeColor="text1"/>
          <w:szCs w:val="24"/>
        </w:rPr>
        <w:t>8</w:t>
      </w:r>
      <w:r w:rsidRPr="00606863">
        <w:rPr>
          <w:rFonts w:eastAsiaTheme="minorEastAsia" w:cs="Times New Roman"/>
          <w:color w:val="FF0000"/>
          <w:szCs w:val="24"/>
        </w:rPr>
        <w:t xml:space="preserve"> </w:t>
      </w:r>
      <w:r w:rsidRPr="00606863">
        <w:rPr>
          <w:rFonts w:eastAsiaTheme="minorEastAsia" w:cs="Times New Roman"/>
          <w:color w:val="000000" w:themeColor="text1"/>
          <w:szCs w:val="24"/>
        </w:rPr>
        <w:t>shows the AUC for each CO</w:t>
      </w:r>
      <w:r w:rsidRPr="008C0E9A">
        <w:rPr>
          <w:rFonts w:eastAsiaTheme="minorEastAsia" w:cs="Times New Roman"/>
          <w:color w:val="000000" w:themeColor="text1"/>
          <w:szCs w:val="24"/>
          <w:vertAlign w:val="subscript"/>
        </w:rPr>
        <w:t>2</w:t>
      </w:r>
      <w:r w:rsidRPr="00C56273">
        <w:rPr>
          <w:rFonts w:eastAsiaTheme="minorEastAsia" w:cs="Times New Roman"/>
          <w:color w:val="000000" w:themeColor="text1"/>
          <w:szCs w:val="24"/>
        </w:rPr>
        <w:t xml:space="preserve"> level.</w:t>
      </w:r>
      <w:r w:rsidR="00AC4389">
        <w:rPr>
          <w:rFonts w:eastAsiaTheme="minorEastAsia" w:cs="Times New Roman"/>
          <w:b/>
          <w:bCs/>
          <w:i/>
          <w:iCs/>
          <w:szCs w:val="24"/>
        </w:rPr>
        <w:t xml:space="preserve"> </w:t>
      </w:r>
      <w:r w:rsidR="00AC4389">
        <w:rPr>
          <w:rFonts w:eastAsiaTheme="minorEastAsia" w:cs="Times New Roman"/>
          <w:b/>
          <w:bCs/>
          <w:i/>
          <w:iCs/>
          <w:szCs w:val="24"/>
        </w:rPr>
        <w:tab/>
      </w:r>
      <w:r w:rsidR="00AC4389">
        <w:rPr>
          <w:rFonts w:eastAsiaTheme="minorEastAsia" w:cs="Times New Roman"/>
          <w:b/>
          <w:bCs/>
          <w:i/>
          <w:iCs/>
          <w:szCs w:val="24"/>
        </w:rPr>
        <w:tab/>
      </w:r>
      <w:r w:rsidR="00AC4389">
        <w:rPr>
          <w:rFonts w:eastAsiaTheme="minorEastAsia" w:cs="Times New Roman"/>
          <w:b/>
          <w:bCs/>
          <w:i/>
          <w:iCs/>
          <w:szCs w:val="24"/>
        </w:rPr>
        <w:tab/>
      </w:r>
      <w:r w:rsidR="00AC4389">
        <w:rPr>
          <w:rFonts w:eastAsiaTheme="minorEastAsia" w:cs="Times New Roman"/>
          <w:b/>
          <w:bCs/>
          <w:i/>
          <w:iCs/>
          <w:szCs w:val="24"/>
        </w:rPr>
        <w:tab/>
      </w:r>
      <w:r w:rsidR="00AC4389">
        <w:rPr>
          <w:rFonts w:eastAsiaTheme="minorEastAsia" w:cs="Times New Roman"/>
          <w:b/>
          <w:bCs/>
          <w:i/>
          <w:iCs/>
          <w:szCs w:val="24"/>
        </w:rPr>
        <w:tab/>
      </w:r>
      <w:r w:rsidR="00AC4389">
        <w:rPr>
          <w:rFonts w:eastAsiaTheme="minorEastAsia" w:cs="Times New Roman"/>
          <w:b/>
          <w:bCs/>
          <w:i/>
          <w:iCs/>
          <w:szCs w:val="24"/>
        </w:rPr>
        <w:tab/>
      </w:r>
      <w:r w:rsidR="00AC4389">
        <w:rPr>
          <w:rFonts w:eastAsiaTheme="minorEastAsia" w:cs="Times New Roman"/>
          <w:b/>
          <w:bCs/>
          <w:i/>
          <w:iCs/>
          <w:szCs w:val="24"/>
        </w:rPr>
        <w:tab/>
      </w:r>
      <w:r w:rsidR="00AC4389">
        <w:rPr>
          <w:rFonts w:eastAsiaTheme="minorEastAsia" w:cs="Times New Roman"/>
          <w:b/>
          <w:bCs/>
          <w:i/>
          <w:iCs/>
          <w:szCs w:val="24"/>
        </w:rPr>
        <w:tab/>
      </w:r>
      <w:r w:rsidR="00AC4389">
        <w:rPr>
          <w:rFonts w:eastAsiaTheme="minorEastAsia" w:cs="Times New Roman"/>
          <w:b/>
          <w:bCs/>
          <w:i/>
          <w:iCs/>
          <w:szCs w:val="24"/>
        </w:rPr>
        <w:tab/>
      </w:r>
      <w:r w:rsidRPr="00C56273">
        <w:rPr>
          <w:rFonts w:eastAsiaTheme="minorEastAsia" w:cs="Times New Roman"/>
          <w:color w:val="000000" w:themeColor="text1"/>
          <w:szCs w:val="24"/>
        </w:rPr>
        <w:t>The expert user supervised approach, which also trained on each participant’s individual data, was associated with the second most predictive ability when compared to ground truth with a significant correlation coefficient of 78.32 which improved to 83.10 when three outliers were removed. Like the unsupervised approach, participants with low accuracy using this approach have similar breathing patterns during different CO</w:t>
      </w:r>
      <w:r w:rsidRPr="00C56273">
        <w:rPr>
          <w:rFonts w:eastAsiaTheme="minorEastAsia" w:cs="Times New Roman"/>
          <w:color w:val="000000" w:themeColor="text1"/>
          <w:szCs w:val="24"/>
          <w:vertAlign w:val="subscript"/>
        </w:rPr>
        <w:t>2</w:t>
      </w:r>
      <w:r w:rsidRPr="00C56273">
        <w:rPr>
          <w:rFonts w:eastAsiaTheme="minorEastAsia" w:cs="Times New Roman"/>
          <w:color w:val="000000" w:themeColor="text1"/>
          <w:szCs w:val="24"/>
        </w:rPr>
        <w:t xml:space="preserve"> exposure conditions. For example, if the participant holds their breath during 1.0% and 4.0% CO</w:t>
      </w:r>
      <w:r w:rsidRPr="00C56273">
        <w:rPr>
          <w:rFonts w:eastAsiaTheme="minorEastAsia" w:cs="Times New Roman"/>
          <w:color w:val="000000" w:themeColor="text1"/>
          <w:szCs w:val="24"/>
          <w:vertAlign w:val="subscript"/>
        </w:rPr>
        <w:t>2</w:t>
      </w:r>
      <w:r w:rsidRPr="00C56273">
        <w:rPr>
          <w:rFonts w:eastAsiaTheme="minorEastAsia" w:cs="Times New Roman"/>
          <w:color w:val="000000" w:themeColor="text1"/>
          <w:szCs w:val="24"/>
        </w:rPr>
        <w:t xml:space="preserve"> exposure conditions, the unsupervised algorithm will put the samples from 1.0% and 4.0% into one cluster, lowering the accuracy. Such issues would eventually be reconciled as the model incorporated more data. The supervised approach also demonstrated excellent AUC values demonstrating its accuracy as a diagnostic </w:t>
      </w:r>
      <w:r w:rsidRPr="00C56273">
        <w:rPr>
          <w:rFonts w:eastAsiaTheme="minorEastAsia" w:cs="Times New Roman"/>
          <w:color w:val="000000" w:themeColor="text1"/>
          <w:szCs w:val="24"/>
        </w:rPr>
        <w:lastRenderedPageBreak/>
        <w:t>instrument. Figure 14 shows the ROC of the experiment, and Table</w:t>
      </w:r>
      <w:r w:rsidRPr="00C56273">
        <w:rPr>
          <w:rFonts w:eastAsiaTheme="minorEastAsia" w:cs="Times New Roman"/>
          <w:color w:val="FF0000"/>
          <w:szCs w:val="24"/>
        </w:rPr>
        <w:t xml:space="preserve"> </w:t>
      </w:r>
      <w:r w:rsidRPr="00C56273">
        <w:rPr>
          <w:rFonts w:eastAsiaTheme="minorEastAsia" w:cs="Times New Roman"/>
          <w:color w:val="000000" w:themeColor="text1"/>
          <w:szCs w:val="24"/>
        </w:rPr>
        <w:t>9 shows the AUC for each CO</w:t>
      </w:r>
      <w:r w:rsidRPr="00C56273">
        <w:rPr>
          <w:rFonts w:eastAsiaTheme="minorEastAsia" w:cs="Times New Roman"/>
          <w:color w:val="000000" w:themeColor="text1"/>
          <w:szCs w:val="24"/>
          <w:vertAlign w:val="subscript"/>
        </w:rPr>
        <w:t xml:space="preserve">2 </w:t>
      </w:r>
      <w:r w:rsidRPr="00C56273">
        <w:rPr>
          <w:rFonts w:eastAsiaTheme="minorEastAsia" w:cs="Times New Roman"/>
          <w:color w:val="000000" w:themeColor="text1"/>
          <w:szCs w:val="24"/>
        </w:rPr>
        <w:t>level.</w:t>
      </w:r>
      <w:r w:rsidR="00AC4389">
        <w:rPr>
          <w:rFonts w:eastAsiaTheme="minorEastAsia" w:cs="Times New Roman"/>
          <w:b/>
          <w:bCs/>
          <w:i/>
          <w:iCs/>
          <w:szCs w:val="24"/>
        </w:rPr>
        <w:tab/>
      </w:r>
      <w:r w:rsidR="00AC4389">
        <w:rPr>
          <w:rFonts w:eastAsiaTheme="minorEastAsia" w:cs="Times New Roman"/>
          <w:b/>
          <w:bCs/>
          <w:i/>
          <w:iCs/>
          <w:szCs w:val="24"/>
        </w:rPr>
        <w:tab/>
      </w:r>
      <w:r w:rsidR="00AC4389">
        <w:rPr>
          <w:rFonts w:eastAsiaTheme="minorEastAsia" w:cs="Times New Roman"/>
          <w:b/>
          <w:bCs/>
          <w:i/>
          <w:iCs/>
          <w:szCs w:val="24"/>
        </w:rPr>
        <w:tab/>
      </w:r>
      <w:r w:rsidR="00AC4389">
        <w:rPr>
          <w:rFonts w:eastAsiaTheme="minorEastAsia" w:cs="Times New Roman"/>
          <w:b/>
          <w:bCs/>
          <w:i/>
          <w:iCs/>
          <w:szCs w:val="24"/>
        </w:rPr>
        <w:tab/>
      </w:r>
      <w:r w:rsidR="00AC4389">
        <w:rPr>
          <w:rFonts w:eastAsiaTheme="minorEastAsia" w:cs="Times New Roman"/>
          <w:b/>
          <w:bCs/>
          <w:i/>
          <w:iCs/>
          <w:szCs w:val="24"/>
        </w:rPr>
        <w:tab/>
      </w:r>
      <w:r w:rsidR="00AC4389">
        <w:rPr>
          <w:rFonts w:eastAsiaTheme="minorEastAsia" w:cs="Times New Roman"/>
          <w:b/>
          <w:bCs/>
          <w:i/>
          <w:iCs/>
          <w:szCs w:val="24"/>
        </w:rPr>
        <w:tab/>
      </w:r>
      <w:r w:rsidR="00AC4389">
        <w:rPr>
          <w:rFonts w:eastAsiaTheme="minorEastAsia" w:cs="Times New Roman"/>
          <w:b/>
          <w:bCs/>
          <w:i/>
          <w:iCs/>
          <w:szCs w:val="24"/>
        </w:rPr>
        <w:tab/>
      </w:r>
      <w:r w:rsidR="00AC4389">
        <w:rPr>
          <w:rFonts w:eastAsiaTheme="minorEastAsia" w:cs="Times New Roman"/>
          <w:b/>
          <w:bCs/>
          <w:i/>
          <w:iCs/>
          <w:szCs w:val="24"/>
        </w:rPr>
        <w:tab/>
      </w:r>
      <w:r w:rsidR="00AC4389">
        <w:rPr>
          <w:rFonts w:eastAsiaTheme="minorEastAsia" w:cs="Times New Roman"/>
          <w:b/>
          <w:bCs/>
          <w:i/>
          <w:iCs/>
          <w:szCs w:val="24"/>
        </w:rPr>
        <w:tab/>
      </w:r>
      <w:r w:rsidR="00AC4389">
        <w:rPr>
          <w:rFonts w:eastAsiaTheme="minorEastAsia" w:cs="Times New Roman"/>
          <w:b/>
          <w:bCs/>
          <w:i/>
          <w:iCs/>
          <w:szCs w:val="24"/>
        </w:rPr>
        <w:tab/>
      </w:r>
      <w:r w:rsidR="00AC4389">
        <w:rPr>
          <w:rFonts w:eastAsiaTheme="minorEastAsia" w:cs="Times New Roman"/>
          <w:b/>
          <w:bCs/>
          <w:i/>
          <w:iCs/>
          <w:szCs w:val="24"/>
        </w:rPr>
        <w:tab/>
      </w:r>
      <w:r w:rsidR="00AC4389">
        <w:rPr>
          <w:rFonts w:eastAsiaTheme="minorEastAsia" w:cs="Times New Roman"/>
          <w:b/>
          <w:bCs/>
          <w:i/>
          <w:iCs/>
          <w:szCs w:val="24"/>
        </w:rPr>
        <w:tab/>
      </w:r>
      <w:r w:rsidRPr="00C56273">
        <w:rPr>
          <w:rFonts w:eastAsiaTheme="minorEastAsia" w:cs="Times New Roman"/>
          <w:color w:val="000000" w:themeColor="text1"/>
          <w:szCs w:val="24"/>
        </w:rPr>
        <w:t>The K-folding approach that trained a model using average data to predict the ground truth of a new user not included in the training data yielded the lowest predictive power with an average correlation of 51.65. It did, however, result in good to excellent AUC values suggesting that it too may hold some promise as a diagnostic tool Figure 16. Applying a trained model to a new participant is the most challenging task because the trained model is not tailored to accommodate the new participant’s individual features. This is a well-known issue in machine learning and data analytics and exists across different application domains such as recommendation systems like Netflix. As we expected, the overall accuracy of the system is reduced because the trained model struggles to detect CO</w:t>
      </w:r>
      <w:r w:rsidRPr="00C56273">
        <w:rPr>
          <w:rFonts w:eastAsiaTheme="minorEastAsia" w:cs="Times New Roman"/>
          <w:color w:val="000000" w:themeColor="text1"/>
          <w:szCs w:val="24"/>
          <w:vertAlign w:val="subscript"/>
        </w:rPr>
        <w:t>2</w:t>
      </w:r>
      <w:r w:rsidRPr="00C56273">
        <w:rPr>
          <w:rFonts w:eastAsiaTheme="minorEastAsia" w:cs="Times New Roman"/>
          <w:color w:val="000000" w:themeColor="text1"/>
          <w:szCs w:val="24"/>
        </w:rPr>
        <w:t xml:space="preserve"> levels of a new participant with a new breathing pattern and strategy. This issue will be resolved as more training samples from different individuals are collected. More advanced analytical approaches will also increase the accuracy of the model. However, these advanced methods require a lot of training samples. Figure 17 shows the accuracy of the CO</w:t>
      </w:r>
      <w:r w:rsidRPr="00C56273">
        <w:rPr>
          <w:rFonts w:eastAsiaTheme="minorEastAsia" w:cs="Times New Roman"/>
          <w:color w:val="000000" w:themeColor="text1"/>
          <w:szCs w:val="24"/>
          <w:vertAlign w:val="subscript"/>
        </w:rPr>
        <w:t>2</w:t>
      </w:r>
      <w:r w:rsidRPr="00C56273">
        <w:rPr>
          <w:rFonts w:eastAsiaTheme="minorEastAsia" w:cs="Times New Roman"/>
          <w:color w:val="000000" w:themeColor="text1"/>
          <w:szCs w:val="24"/>
        </w:rPr>
        <w:t xml:space="preserve"> level detection and classification for each participant. In this figure, the accuracy reported for each participant is the accuracy of the test on that participant when the model is trained on the remaining participants. Participants with low test accuracy (e.g., 4143) had significantly different breathing patterns and techniques while under the CO</w:t>
      </w:r>
      <w:r w:rsidRPr="00C56273">
        <w:rPr>
          <w:rFonts w:eastAsiaTheme="minorEastAsia" w:cs="Times New Roman"/>
          <w:color w:val="000000" w:themeColor="text1"/>
          <w:szCs w:val="24"/>
          <w:vertAlign w:val="subscript"/>
        </w:rPr>
        <w:t>2</w:t>
      </w:r>
      <w:r w:rsidRPr="00C56273">
        <w:rPr>
          <w:rFonts w:eastAsiaTheme="minorEastAsia" w:cs="Times New Roman"/>
          <w:color w:val="000000" w:themeColor="text1"/>
          <w:szCs w:val="24"/>
        </w:rPr>
        <w:t xml:space="preserve"> exposure conditions when compared to the other participants. When a new user has a breathing pattern similar to the other participants, the trained model can identify the correct CO</w:t>
      </w:r>
      <w:r w:rsidRPr="00C56273">
        <w:rPr>
          <w:rFonts w:eastAsiaTheme="minorEastAsia" w:cs="Times New Roman"/>
          <w:color w:val="000000" w:themeColor="text1"/>
          <w:szCs w:val="24"/>
          <w:vertAlign w:val="subscript"/>
        </w:rPr>
        <w:t>2</w:t>
      </w:r>
      <w:r w:rsidRPr="00C56273">
        <w:rPr>
          <w:rFonts w:eastAsiaTheme="minorEastAsia" w:cs="Times New Roman"/>
          <w:color w:val="000000" w:themeColor="text1"/>
          <w:szCs w:val="24"/>
        </w:rPr>
        <w:t xml:space="preserve"> level breathing patterns, resulting in higher accuracy. The K-folding approach may be useful to provide predictions based on average users while the expert user approach models each individual’s feature set.</w:t>
      </w:r>
    </w:p>
    <w:p w14:paraId="12930175" w14:textId="136C2658" w:rsidR="00192814" w:rsidRDefault="00192814" w:rsidP="00B1182E">
      <w:pPr>
        <w:rPr>
          <w:rFonts w:eastAsia="Calibri" w:cs="Times New Roman"/>
          <w:b/>
          <w:bCs/>
          <w:szCs w:val="24"/>
        </w:rPr>
      </w:pPr>
      <w:r w:rsidRPr="00C56273">
        <w:rPr>
          <w:rFonts w:eastAsia="Calibri" w:cs="Times New Roman"/>
          <w:b/>
          <w:bCs/>
          <w:szCs w:val="24"/>
        </w:rPr>
        <w:t xml:space="preserve">7.0 </w:t>
      </w:r>
      <w:r w:rsidRPr="00C56273">
        <w:rPr>
          <w:rFonts w:cs="Times New Roman"/>
          <w:szCs w:val="24"/>
        </w:rPr>
        <w:tab/>
      </w:r>
      <w:r w:rsidRPr="00C56273">
        <w:rPr>
          <w:rFonts w:eastAsia="Calibri" w:cs="Times New Roman"/>
          <w:b/>
          <w:bCs/>
          <w:szCs w:val="24"/>
        </w:rPr>
        <w:t>CONCLUSION</w:t>
      </w:r>
    </w:p>
    <w:p w14:paraId="3707B4AB" w14:textId="77777777" w:rsidR="00AC4389" w:rsidRPr="00C56273" w:rsidRDefault="00AC4389" w:rsidP="00B1182E">
      <w:pPr>
        <w:rPr>
          <w:rFonts w:eastAsia="Calibri" w:cs="Times New Roman"/>
          <w:b/>
          <w:bCs/>
          <w:szCs w:val="24"/>
        </w:rPr>
      </w:pPr>
    </w:p>
    <w:p w14:paraId="2CABB06F" w14:textId="77777777" w:rsidR="00192814" w:rsidRPr="00C56273" w:rsidRDefault="00192814" w:rsidP="00B1182E">
      <w:pPr>
        <w:ind w:firstLine="720"/>
        <w:rPr>
          <w:rFonts w:eastAsia="Calibri" w:cs="Times New Roman"/>
          <w:szCs w:val="24"/>
        </w:rPr>
      </w:pPr>
      <w:r w:rsidRPr="00C56273">
        <w:rPr>
          <w:rFonts w:eastAsia="Calibri" w:cs="Times New Roman"/>
          <w:szCs w:val="24"/>
        </w:rPr>
        <w:t xml:space="preserve">The current study demonstrates that analysis of speech and breath features through a machine learning approach shows great promise as a tool to diagnose hypercarbia using the standard microphone mounted in the MBU-20/P. This was especially true for distinguishing between the lowest (1.0%) and highest (5.5%) exposure levels. The current results provide a proof-of concept to justify further research and development of machine learning approaches of acoustic features of speech and breath to detect significant changes in operator state due to </w:t>
      </w:r>
      <w:r w:rsidRPr="00C56273">
        <w:rPr>
          <w:rFonts w:eastAsia="Times New Roman" w:cs="Times New Roman"/>
          <w:color w:val="333333"/>
          <w:szCs w:val="24"/>
        </w:rPr>
        <w:t>CO</w:t>
      </w:r>
      <w:r w:rsidRPr="00C56273">
        <w:rPr>
          <w:rFonts w:eastAsia="Times New Roman" w:cs="Times New Roman"/>
          <w:color w:val="333333"/>
          <w:szCs w:val="24"/>
          <w:vertAlign w:val="subscript"/>
        </w:rPr>
        <w:t>2</w:t>
      </w:r>
      <w:r w:rsidRPr="00C56273">
        <w:rPr>
          <w:rFonts w:eastAsia="Calibri" w:cs="Times New Roman"/>
          <w:szCs w:val="24"/>
        </w:rPr>
        <w:t xml:space="preserve">. The ability to monitor sudden changes in physiological status through analysis of features present in speech and breath would have far reaching implications beyond hypercapnia detection. This technique could easily be adapted to identify and mitigate many other operational stressors present in tactical aviation such as, hypocapnia, hypoxia, and breathing resistance associated with malfunctioning life support equipment. For example, recent studies have identified multiple issues with the standard aviation mask most used by the US military, the MBU-20/P. The current approach could be used to identify auditory features that are associated with fluttering valves mask leaks, and exhalation resistance. The approach may also provide an indication of regulator function that would be useful to diagnose and root causes for in-flight physiological episodes. More studies should be conducted to further refine and validate these techniques on additional research participants </w:t>
      </w:r>
    </w:p>
    <w:p w14:paraId="519C5E60" w14:textId="77777777" w:rsidR="00192814" w:rsidRPr="00C56273" w:rsidRDefault="00192814" w:rsidP="00B1182E">
      <w:pPr>
        <w:rPr>
          <w:rFonts w:eastAsia="Calibri" w:cs="Times New Roman"/>
          <w:szCs w:val="24"/>
        </w:rPr>
      </w:pPr>
      <w:r w:rsidRPr="00C56273">
        <w:rPr>
          <w:rFonts w:eastAsia="Calibri" w:cs="Times New Roman"/>
          <w:szCs w:val="24"/>
        </w:rPr>
        <w:tab/>
        <w:t xml:space="preserve">The real-time analysis of breath and speech and other sounds that can be captured through communication equipment already present in the MBU-20/P represents a significant addition to the suite of tools being developed to track operator status in-cockpit across military tactical aviation. Systems could be calibrated to each operator during aviation training exposures </w:t>
      </w:r>
      <w:r w:rsidRPr="00C56273">
        <w:rPr>
          <w:rFonts w:eastAsia="Calibri" w:cs="Times New Roman"/>
          <w:szCs w:val="24"/>
        </w:rPr>
        <w:lastRenderedPageBreak/>
        <w:t xml:space="preserve">like hypoxia familiarization and then continue to follow the individual through primary flight training into their operational squadrons to develop expert user models based on each operator’s individual features. </w:t>
      </w:r>
    </w:p>
    <w:p w14:paraId="76DD70B9" w14:textId="0CE23A2B" w:rsidR="00192814" w:rsidRPr="00C56273" w:rsidRDefault="00192814" w:rsidP="00B1182E">
      <w:pPr>
        <w:rPr>
          <w:rFonts w:eastAsia="Calibri" w:cs="Times New Roman"/>
          <w:szCs w:val="24"/>
        </w:rPr>
      </w:pPr>
      <w:r w:rsidRPr="00C56273">
        <w:rPr>
          <w:rFonts w:eastAsia="Calibri" w:cs="Times New Roman"/>
          <w:szCs w:val="24"/>
        </w:rPr>
        <w:tab/>
        <w:t xml:space="preserve">The machine learning tools developed through this effort also hold promise for real-time monitoring in </w:t>
      </w:r>
      <w:r w:rsidR="00AC4389">
        <w:rPr>
          <w:rFonts w:eastAsia="Calibri" w:cs="Times New Roman"/>
          <w:szCs w:val="24"/>
        </w:rPr>
        <w:t xml:space="preserve">extreme environments </w:t>
      </w:r>
      <w:r w:rsidRPr="00C56273">
        <w:rPr>
          <w:rFonts w:eastAsia="Calibri" w:cs="Times New Roman"/>
          <w:szCs w:val="24"/>
        </w:rPr>
        <w:t>where individuals are breathing on artificial life support systems</w:t>
      </w:r>
      <w:r w:rsidR="00AC4389">
        <w:rPr>
          <w:rFonts w:eastAsia="Calibri" w:cs="Times New Roman"/>
          <w:szCs w:val="24"/>
        </w:rPr>
        <w:t>. An example of an artificial life support system</w:t>
      </w:r>
      <w:r w:rsidRPr="00C56273">
        <w:rPr>
          <w:rFonts w:eastAsia="Calibri" w:cs="Times New Roman"/>
          <w:szCs w:val="24"/>
        </w:rPr>
        <w:t xml:space="preserve"> </w:t>
      </w:r>
      <w:r w:rsidR="00AC4389">
        <w:rPr>
          <w:rFonts w:eastAsia="Calibri" w:cs="Times New Roman"/>
          <w:szCs w:val="24"/>
        </w:rPr>
        <w:t xml:space="preserve">is the </w:t>
      </w:r>
      <w:r w:rsidRPr="00C56273">
        <w:rPr>
          <w:rFonts w:eastAsia="Calibri" w:cs="Times New Roman"/>
          <w:szCs w:val="24"/>
        </w:rPr>
        <w:t xml:space="preserve">self-contained breathing apparatus </w:t>
      </w:r>
      <w:r w:rsidR="00AC4389">
        <w:rPr>
          <w:rFonts w:eastAsia="Calibri" w:cs="Times New Roman"/>
          <w:szCs w:val="24"/>
        </w:rPr>
        <w:t xml:space="preserve">used by </w:t>
      </w:r>
      <w:r w:rsidRPr="00C56273">
        <w:rPr>
          <w:rFonts w:eastAsia="Calibri" w:cs="Times New Roman"/>
          <w:szCs w:val="24"/>
        </w:rPr>
        <w:t>divers, first responders, and astronauts</w:t>
      </w:r>
      <w:r w:rsidR="00AC4389">
        <w:rPr>
          <w:rFonts w:eastAsia="Calibri" w:cs="Times New Roman"/>
          <w:szCs w:val="24"/>
        </w:rPr>
        <w:t xml:space="preserve">. Machine learning could provide the ability to track </w:t>
      </w:r>
      <w:r w:rsidRPr="00C56273">
        <w:rPr>
          <w:rFonts w:eastAsia="Calibri" w:cs="Times New Roman"/>
          <w:szCs w:val="24"/>
        </w:rPr>
        <w:t xml:space="preserve">physiological status </w:t>
      </w:r>
      <w:r w:rsidR="00AC4389">
        <w:rPr>
          <w:rFonts w:eastAsia="Calibri" w:cs="Times New Roman"/>
          <w:szCs w:val="24"/>
        </w:rPr>
        <w:t xml:space="preserve">of these operators and the function of the </w:t>
      </w:r>
      <w:r w:rsidRPr="00C56273">
        <w:rPr>
          <w:rFonts w:eastAsia="Calibri" w:cs="Times New Roman"/>
          <w:szCs w:val="24"/>
        </w:rPr>
        <w:t>life support system in-real-time during rea</w:t>
      </w:r>
      <w:r w:rsidR="00AC4389">
        <w:rPr>
          <w:rFonts w:eastAsia="Calibri" w:cs="Times New Roman"/>
          <w:szCs w:val="24"/>
        </w:rPr>
        <w:t>l</w:t>
      </w:r>
      <w:r w:rsidRPr="00C56273">
        <w:rPr>
          <w:rFonts w:eastAsia="Calibri" w:cs="Times New Roman"/>
          <w:szCs w:val="24"/>
        </w:rPr>
        <w:t xml:space="preserve"> world scenarios using standard communication systems. The current approach may also be useful for tracking patient status during en route care operations or in other emergency medicine settings when patients are receiving respiratory therapy. </w:t>
      </w:r>
    </w:p>
    <w:p w14:paraId="294E8100" w14:textId="77777777" w:rsidR="00D11890" w:rsidRDefault="00D11890" w:rsidP="00B1182E">
      <w:pPr>
        <w:rPr>
          <w:rFonts w:eastAsia="Calibri" w:cs="Times New Roman"/>
          <w:b/>
          <w:bCs/>
          <w:szCs w:val="24"/>
        </w:rPr>
      </w:pPr>
    </w:p>
    <w:p w14:paraId="7841DB0B" w14:textId="77777777" w:rsidR="00D11890" w:rsidRDefault="00D11890" w:rsidP="00B1182E">
      <w:pPr>
        <w:rPr>
          <w:rFonts w:eastAsia="Calibri" w:cs="Times New Roman"/>
          <w:b/>
          <w:bCs/>
          <w:szCs w:val="24"/>
        </w:rPr>
      </w:pPr>
    </w:p>
    <w:p w14:paraId="0B661797" w14:textId="77777777" w:rsidR="00D11890" w:rsidRDefault="00D11890" w:rsidP="00B1182E">
      <w:pPr>
        <w:rPr>
          <w:rFonts w:eastAsia="Calibri" w:cs="Times New Roman"/>
          <w:b/>
          <w:bCs/>
          <w:szCs w:val="24"/>
        </w:rPr>
      </w:pPr>
    </w:p>
    <w:p w14:paraId="32532CFD" w14:textId="77777777" w:rsidR="00D11890" w:rsidRDefault="00D11890" w:rsidP="00B1182E">
      <w:pPr>
        <w:rPr>
          <w:rFonts w:eastAsia="Calibri" w:cs="Times New Roman"/>
          <w:b/>
          <w:bCs/>
          <w:szCs w:val="24"/>
        </w:rPr>
      </w:pPr>
    </w:p>
    <w:p w14:paraId="43CEE080" w14:textId="77777777" w:rsidR="00D11890" w:rsidRDefault="00D11890" w:rsidP="00B1182E">
      <w:pPr>
        <w:rPr>
          <w:rFonts w:eastAsia="Calibri" w:cs="Times New Roman"/>
          <w:b/>
          <w:bCs/>
          <w:szCs w:val="24"/>
        </w:rPr>
      </w:pPr>
    </w:p>
    <w:p w14:paraId="4FF140D2" w14:textId="77777777" w:rsidR="00D11890" w:rsidRDefault="00D11890" w:rsidP="00B1182E">
      <w:pPr>
        <w:rPr>
          <w:rFonts w:eastAsia="Calibri" w:cs="Times New Roman"/>
          <w:b/>
          <w:bCs/>
          <w:szCs w:val="24"/>
        </w:rPr>
      </w:pPr>
    </w:p>
    <w:p w14:paraId="2EB81106" w14:textId="77777777" w:rsidR="00D11890" w:rsidRDefault="00D11890" w:rsidP="00B1182E">
      <w:pPr>
        <w:rPr>
          <w:rFonts w:eastAsia="Calibri" w:cs="Times New Roman"/>
          <w:b/>
          <w:bCs/>
          <w:szCs w:val="24"/>
        </w:rPr>
      </w:pPr>
    </w:p>
    <w:p w14:paraId="3A5CB8F9" w14:textId="77777777" w:rsidR="00D11890" w:rsidRDefault="00D11890" w:rsidP="00B1182E">
      <w:pPr>
        <w:rPr>
          <w:rFonts w:eastAsia="Calibri" w:cs="Times New Roman"/>
          <w:b/>
          <w:bCs/>
          <w:szCs w:val="24"/>
        </w:rPr>
      </w:pPr>
    </w:p>
    <w:p w14:paraId="7D4EADFC" w14:textId="77777777" w:rsidR="00D11890" w:rsidRDefault="00D11890" w:rsidP="00B1182E">
      <w:pPr>
        <w:rPr>
          <w:rFonts w:eastAsia="Calibri" w:cs="Times New Roman"/>
          <w:b/>
          <w:bCs/>
          <w:szCs w:val="24"/>
        </w:rPr>
      </w:pPr>
    </w:p>
    <w:p w14:paraId="108CC931" w14:textId="77777777" w:rsidR="00D11890" w:rsidRDefault="00D11890" w:rsidP="00B1182E">
      <w:pPr>
        <w:rPr>
          <w:rFonts w:eastAsia="Calibri" w:cs="Times New Roman"/>
          <w:b/>
          <w:bCs/>
          <w:szCs w:val="24"/>
        </w:rPr>
      </w:pPr>
    </w:p>
    <w:p w14:paraId="5057EC52" w14:textId="77777777" w:rsidR="00D11890" w:rsidRDefault="00D11890" w:rsidP="00B1182E">
      <w:pPr>
        <w:rPr>
          <w:rFonts w:eastAsia="Calibri" w:cs="Times New Roman"/>
          <w:b/>
          <w:bCs/>
          <w:szCs w:val="24"/>
        </w:rPr>
      </w:pPr>
    </w:p>
    <w:p w14:paraId="3EE86A3E" w14:textId="77777777" w:rsidR="00D11890" w:rsidRDefault="00D11890" w:rsidP="00B1182E">
      <w:pPr>
        <w:rPr>
          <w:rFonts w:eastAsia="Calibri" w:cs="Times New Roman"/>
          <w:b/>
          <w:bCs/>
          <w:szCs w:val="24"/>
        </w:rPr>
      </w:pPr>
    </w:p>
    <w:p w14:paraId="495850B2" w14:textId="77777777" w:rsidR="00D11890" w:rsidRDefault="00D11890" w:rsidP="00B1182E">
      <w:pPr>
        <w:rPr>
          <w:rFonts w:eastAsia="Calibri" w:cs="Times New Roman"/>
          <w:b/>
          <w:bCs/>
          <w:szCs w:val="24"/>
        </w:rPr>
      </w:pPr>
    </w:p>
    <w:p w14:paraId="4D767F2D" w14:textId="77777777" w:rsidR="00D11890" w:rsidRDefault="00D11890" w:rsidP="00B1182E">
      <w:pPr>
        <w:rPr>
          <w:rFonts w:eastAsia="Calibri" w:cs="Times New Roman"/>
          <w:b/>
          <w:bCs/>
          <w:szCs w:val="24"/>
        </w:rPr>
      </w:pPr>
    </w:p>
    <w:p w14:paraId="693B6A59" w14:textId="77777777" w:rsidR="00D11890" w:rsidRDefault="00D11890" w:rsidP="00B1182E">
      <w:pPr>
        <w:rPr>
          <w:rFonts w:eastAsia="Calibri" w:cs="Times New Roman"/>
          <w:b/>
          <w:bCs/>
          <w:szCs w:val="24"/>
        </w:rPr>
      </w:pPr>
    </w:p>
    <w:p w14:paraId="6CBE2FB4" w14:textId="77777777" w:rsidR="00D11890" w:rsidRDefault="00D11890" w:rsidP="00B1182E">
      <w:pPr>
        <w:rPr>
          <w:rFonts w:eastAsia="Calibri" w:cs="Times New Roman"/>
          <w:b/>
          <w:bCs/>
          <w:szCs w:val="24"/>
        </w:rPr>
      </w:pPr>
    </w:p>
    <w:p w14:paraId="3D9D2EE7" w14:textId="77777777" w:rsidR="00D11890" w:rsidRDefault="00D11890" w:rsidP="00B1182E">
      <w:pPr>
        <w:rPr>
          <w:rFonts w:eastAsia="Calibri" w:cs="Times New Roman"/>
          <w:b/>
          <w:bCs/>
          <w:szCs w:val="24"/>
        </w:rPr>
      </w:pPr>
    </w:p>
    <w:p w14:paraId="4CF945E7" w14:textId="77777777" w:rsidR="00AC4389" w:rsidRDefault="00AC4389" w:rsidP="00B1182E">
      <w:pPr>
        <w:rPr>
          <w:rFonts w:eastAsia="Calibri" w:cs="Times New Roman"/>
          <w:b/>
          <w:bCs/>
          <w:szCs w:val="24"/>
        </w:rPr>
      </w:pPr>
    </w:p>
    <w:p w14:paraId="7A4CE58D" w14:textId="77777777" w:rsidR="00AC4389" w:rsidRDefault="00AC4389" w:rsidP="00B1182E">
      <w:pPr>
        <w:rPr>
          <w:rFonts w:eastAsia="Calibri" w:cs="Times New Roman"/>
          <w:b/>
          <w:bCs/>
          <w:szCs w:val="24"/>
        </w:rPr>
      </w:pPr>
    </w:p>
    <w:p w14:paraId="2B0871BB" w14:textId="77777777" w:rsidR="00AC4389" w:rsidRDefault="00AC4389" w:rsidP="00B1182E">
      <w:pPr>
        <w:rPr>
          <w:rFonts w:eastAsia="Calibri" w:cs="Times New Roman"/>
          <w:b/>
          <w:bCs/>
          <w:szCs w:val="24"/>
        </w:rPr>
      </w:pPr>
    </w:p>
    <w:p w14:paraId="5DE63CB4" w14:textId="77777777" w:rsidR="00AC4389" w:rsidRDefault="00AC4389" w:rsidP="00B1182E">
      <w:pPr>
        <w:rPr>
          <w:rFonts w:eastAsia="Calibri" w:cs="Times New Roman"/>
          <w:b/>
          <w:bCs/>
          <w:szCs w:val="24"/>
        </w:rPr>
      </w:pPr>
    </w:p>
    <w:p w14:paraId="5D37C657" w14:textId="77777777" w:rsidR="00AC4389" w:rsidRDefault="00AC4389" w:rsidP="00B1182E">
      <w:pPr>
        <w:rPr>
          <w:rFonts w:eastAsia="Calibri" w:cs="Times New Roman"/>
          <w:b/>
          <w:bCs/>
          <w:szCs w:val="24"/>
        </w:rPr>
      </w:pPr>
    </w:p>
    <w:p w14:paraId="66C1EAF5" w14:textId="77777777" w:rsidR="00AC4389" w:rsidRDefault="00AC4389" w:rsidP="00B1182E">
      <w:pPr>
        <w:rPr>
          <w:rFonts w:eastAsia="Calibri" w:cs="Times New Roman"/>
          <w:b/>
          <w:bCs/>
          <w:szCs w:val="24"/>
        </w:rPr>
      </w:pPr>
    </w:p>
    <w:p w14:paraId="4A54034E" w14:textId="77777777" w:rsidR="00AC4389" w:rsidRDefault="00AC4389" w:rsidP="00B1182E">
      <w:pPr>
        <w:rPr>
          <w:rFonts w:eastAsia="Calibri" w:cs="Times New Roman"/>
          <w:b/>
          <w:bCs/>
          <w:szCs w:val="24"/>
        </w:rPr>
      </w:pPr>
    </w:p>
    <w:p w14:paraId="3930AFCB" w14:textId="77777777" w:rsidR="00AC4389" w:rsidRDefault="00AC4389" w:rsidP="00B1182E">
      <w:pPr>
        <w:rPr>
          <w:rFonts w:eastAsia="Calibri" w:cs="Times New Roman"/>
          <w:b/>
          <w:bCs/>
          <w:szCs w:val="24"/>
        </w:rPr>
      </w:pPr>
    </w:p>
    <w:p w14:paraId="4DDC574E" w14:textId="77777777" w:rsidR="00AC4389" w:rsidRDefault="00AC4389" w:rsidP="00B1182E">
      <w:pPr>
        <w:rPr>
          <w:rFonts w:eastAsia="Calibri" w:cs="Times New Roman"/>
          <w:b/>
          <w:bCs/>
          <w:szCs w:val="24"/>
        </w:rPr>
      </w:pPr>
    </w:p>
    <w:p w14:paraId="4E0E4885" w14:textId="77777777" w:rsidR="00AC4389" w:rsidRDefault="00AC4389" w:rsidP="00B1182E">
      <w:pPr>
        <w:rPr>
          <w:rFonts w:eastAsia="Calibri" w:cs="Times New Roman"/>
          <w:b/>
          <w:bCs/>
          <w:szCs w:val="24"/>
        </w:rPr>
      </w:pPr>
    </w:p>
    <w:p w14:paraId="614BF1B8" w14:textId="77777777" w:rsidR="00AC4389" w:rsidRDefault="00AC4389" w:rsidP="00B1182E">
      <w:pPr>
        <w:rPr>
          <w:rFonts w:eastAsia="Calibri" w:cs="Times New Roman"/>
          <w:b/>
          <w:bCs/>
          <w:szCs w:val="24"/>
        </w:rPr>
      </w:pPr>
    </w:p>
    <w:p w14:paraId="3D2C4317" w14:textId="77777777" w:rsidR="00AC4389" w:rsidRDefault="00AC4389" w:rsidP="00B1182E">
      <w:pPr>
        <w:rPr>
          <w:rFonts w:eastAsia="Calibri" w:cs="Times New Roman"/>
          <w:b/>
          <w:bCs/>
          <w:szCs w:val="24"/>
        </w:rPr>
      </w:pPr>
    </w:p>
    <w:p w14:paraId="0F84EF8F" w14:textId="77777777" w:rsidR="00AC4389" w:rsidRDefault="00AC4389" w:rsidP="00B1182E">
      <w:pPr>
        <w:rPr>
          <w:rFonts w:eastAsia="Calibri" w:cs="Times New Roman"/>
          <w:b/>
          <w:bCs/>
          <w:szCs w:val="24"/>
        </w:rPr>
      </w:pPr>
    </w:p>
    <w:p w14:paraId="2FFBE013" w14:textId="77777777" w:rsidR="00AC4389" w:rsidRDefault="00AC4389" w:rsidP="00B1182E">
      <w:pPr>
        <w:rPr>
          <w:rFonts w:eastAsia="Calibri" w:cs="Times New Roman"/>
          <w:b/>
          <w:bCs/>
          <w:szCs w:val="24"/>
        </w:rPr>
      </w:pPr>
    </w:p>
    <w:p w14:paraId="060CCD75" w14:textId="77777777" w:rsidR="00AC4389" w:rsidRDefault="00AC4389" w:rsidP="00B1182E">
      <w:pPr>
        <w:rPr>
          <w:rFonts w:eastAsia="Calibri" w:cs="Times New Roman"/>
          <w:b/>
          <w:bCs/>
          <w:szCs w:val="24"/>
        </w:rPr>
      </w:pPr>
    </w:p>
    <w:p w14:paraId="18335469" w14:textId="77777777" w:rsidR="00AC4389" w:rsidRDefault="00AC4389" w:rsidP="00B1182E">
      <w:pPr>
        <w:rPr>
          <w:rFonts w:eastAsia="Calibri" w:cs="Times New Roman"/>
          <w:b/>
          <w:bCs/>
          <w:szCs w:val="24"/>
        </w:rPr>
      </w:pPr>
    </w:p>
    <w:p w14:paraId="3FDC1A12" w14:textId="77777777" w:rsidR="00AC4389" w:rsidRDefault="00AC4389" w:rsidP="00B1182E">
      <w:pPr>
        <w:rPr>
          <w:rFonts w:eastAsia="Calibri" w:cs="Times New Roman"/>
          <w:b/>
          <w:bCs/>
          <w:szCs w:val="24"/>
        </w:rPr>
      </w:pPr>
    </w:p>
    <w:p w14:paraId="283A5FF8" w14:textId="0439FE44" w:rsidR="00192814" w:rsidRPr="00AC4389" w:rsidRDefault="00192814" w:rsidP="00B1182E">
      <w:pPr>
        <w:rPr>
          <w:rFonts w:cs="Times New Roman"/>
          <w:szCs w:val="24"/>
        </w:rPr>
      </w:pPr>
      <w:r w:rsidRPr="00C56273">
        <w:rPr>
          <w:rFonts w:eastAsia="Calibri" w:cs="Times New Roman"/>
          <w:b/>
          <w:bCs/>
          <w:szCs w:val="24"/>
        </w:rPr>
        <w:lastRenderedPageBreak/>
        <w:t xml:space="preserve">8.0 </w:t>
      </w:r>
      <w:r w:rsidRPr="00C56273">
        <w:rPr>
          <w:rFonts w:cs="Times New Roman"/>
          <w:szCs w:val="24"/>
        </w:rPr>
        <w:tab/>
      </w:r>
      <w:r w:rsidRPr="00C56273">
        <w:rPr>
          <w:rFonts w:eastAsia="Calibri" w:cs="Times New Roman"/>
          <w:b/>
          <w:bCs/>
          <w:szCs w:val="24"/>
        </w:rPr>
        <w:t>REFERENCES</w:t>
      </w:r>
      <w:r w:rsidR="00D11890">
        <w:rPr>
          <w:rFonts w:eastAsia="Calibri" w:cs="Times New Roman"/>
          <w:b/>
          <w:bCs/>
          <w:szCs w:val="24"/>
        </w:rPr>
        <w:br/>
      </w:r>
    </w:p>
    <w:p w14:paraId="6280832F" w14:textId="77777777" w:rsidR="00192814" w:rsidRPr="00C56273" w:rsidRDefault="00192814" w:rsidP="00B1182E">
      <w:pPr>
        <w:pStyle w:val="ListParagraph"/>
        <w:numPr>
          <w:ilvl w:val="0"/>
          <w:numId w:val="11"/>
        </w:numPr>
        <w:ind w:left="1080" w:hanging="720"/>
        <w:rPr>
          <w:rFonts w:eastAsia="Times New Roman" w:cs="Times New Roman"/>
          <w:color w:val="000000" w:themeColor="text1"/>
          <w:szCs w:val="24"/>
        </w:rPr>
      </w:pPr>
      <w:r w:rsidRPr="00C56273">
        <w:rPr>
          <w:rFonts w:eastAsia="Times New Roman" w:cs="Times New Roman"/>
          <w:color w:val="000000" w:themeColor="text1"/>
          <w:szCs w:val="24"/>
        </w:rPr>
        <w:t xml:space="preserve">Elliot, J.J. &amp; Schmitt, D.R. (2019). Unexplained physiological episodes: A pilot’s perspective. </w:t>
      </w:r>
      <w:r w:rsidRPr="00C56273">
        <w:rPr>
          <w:rFonts w:eastAsia="Times New Roman" w:cs="Times New Roman"/>
          <w:i/>
          <w:iCs/>
          <w:color w:val="000000" w:themeColor="text1"/>
          <w:szCs w:val="24"/>
        </w:rPr>
        <w:t xml:space="preserve">Air &amp; Space Power Journal. </w:t>
      </w:r>
      <w:r w:rsidRPr="00C56273">
        <w:rPr>
          <w:rFonts w:eastAsia="Times New Roman" w:cs="Times New Roman"/>
          <w:color w:val="000000" w:themeColor="text1"/>
          <w:szCs w:val="24"/>
        </w:rPr>
        <w:t>1-18.</w:t>
      </w:r>
    </w:p>
    <w:p w14:paraId="773596F6" w14:textId="77777777" w:rsidR="00192814" w:rsidRPr="00C56273" w:rsidRDefault="00192814" w:rsidP="00B1182E">
      <w:pPr>
        <w:pStyle w:val="ListParagraph"/>
        <w:numPr>
          <w:ilvl w:val="0"/>
          <w:numId w:val="11"/>
        </w:numPr>
        <w:ind w:left="1080" w:hanging="720"/>
        <w:rPr>
          <w:rFonts w:eastAsia="Times New Roman" w:cs="Times New Roman"/>
          <w:szCs w:val="24"/>
        </w:rPr>
      </w:pPr>
      <w:r w:rsidRPr="00C56273">
        <w:rPr>
          <w:rFonts w:eastAsia="Times New Roman" w:cs="Times New Roman"/>
          <w:szCs w:val="24"/>
        </w:rPr>
        <w:t>Chiang, K.T., Tu, M.Y., Cheng, C.C., Chen, H.H., Huang, W.W., Chiu, Y.L., Wang, Y.Y., et al. (2021). Contributions of hypoxia-awareness training to the familiarization of personal symptoms for occupational safety in the flight environment. International Journal of Environmental Research and Public Health, 18(6), 2904.</w:t>
      </w:r>
    </w:p>
    <w:p w14:paraId="5DED42FE" w14:textId="77777777" w:rsidR="00192814" w:rsidRPr="00C56273" w:rsidRDefault="00192814" w:rsidP="00B1182E">
      <w:pPr>
        <w:pStyle w:val="ListParagraph"/>
        <w:numPr>
          <w:ilvl w:val="0"/>
          <w:numId w:val="11"/>
        </w:numPr>
        <w:ind w:left="1080" w:hanging="720"/>
        <w:rPr>
          <w:rFonts w:eastAsia="Times New Roman" w:cs="Times New Roman"/>
          <w:szCs w:val="24"/>
        </w:rPr>
      </w:pPr>
      <w:r w:rsidRPr="00C56273">
        <w:rPr>
          <w:rFonts w:eastAsia="Times New Roman" w:cs="Times New Roman"/>
          <w:szCs w:val="24"/>
        </w:rPr>
        <w:t>Carey, B. (2017). U.S. military tackles vexing issue of physiologic episodes. Aviation International News. https://www.ainonline.com/october-2017.</w:t>
      </w:r>
    </w:p>
    <w:p w14:paraId="722FEC34" w14:textId="77777777" w:rsidR="00192814" w:rsidRPr="00C56273" w:rsidRDefault="00192814" w:rsidP="00B1182E">
      <w:pPr>
        <w:pStyle w:val="ListParagraph"/>
        <w:numPr>
          <w:ilvl w:val="0"/>
          <w:numId w:val="11"/>
        </w:numPr>
        <w:ind w:left="1080" w:hanging="720"/>
        <w:rPr>
          <w:rFonts w:eastAsia="Times New Roman" w:cs="Times New Roman"/>
          <w:color w:val="212121"/>
          <w:szCs w:val="24"/>
        </w:rPr>
      </w:pPr>
      <w:r w:rsidRPr="00C56273">
        <w:rPr>
          <w:rFonts w:eastAsia="Times New Roman" w:cs="Times New Roman"/>
          <w:color w:val="212121"/>
          <w:szCs w:val="24"/>
        </w:rPr>
        <w:t xml:space="preserve">Leinonen, A., Varis, N., Kokki, H., &amp; Leino, T. K. (2021). Normobaric hypoxia training in military aviation and subsequent hypoxia symptom recognition. </w:t>
      </w:r>
      <w:r w:rsidRPr="00C56273">
        <w:rPr>
          <w:rFonts w:eastAsia="Times New Roman" w:cs="Times New Roman"/>
          <w:i/>
          <w:iCs/>
          <w:color w:val="212121"/>
          <w:szCs w:val="24"/>
        </w:rPr>
        <w:t>Ergonomics</w:t>
      </w:r>
      <w:r w:rsidRPr="00C56273">
        <w:rPr>
          <w:rFonts w:eastAsia="Times New Roman" w:cs="Times New Roman"/>
          <w:color w:val="212121"/>
          <w:szCs w:val="24"/>
        </w:rPr>
        <w:t xml:space="preserve">, </w:t>
      </w:r>
      <w:r w:rsidRPr="00C56273">
        <w:rPr>
          <w:rFonts w:eastAsia="Times New Roman" w:cs="Times New Roman"/>
          <w:i/>
          <w:iCs/>
          <w:color w:val="212121"/>
          <w:szCs w:val="24"/>
        </w:rPr>
        <w:t>64</w:t>
      </w:r>
      <w:r w:rsidRPr="00C56273">
        <w:rPr>
          <w:rFonts w:eastAsia="Times New Roman" w:cs="Times New Roman"/>
          <w:color w:val="212121"/>
          <w:szCs w:val="24"/>
        </w:rPr>
        <w:t>(4), 545–552.</w:t>
      </w:r>
    </w:p>
    <w:p w14:paraId="3385703E" w14:textId="77777777" w:rsidR="00192814" w:rsidRPr="00C56273" w:rsidRDefault="00192814" w:rsidP="00B1182E">
      <w:pPr>
        <w:pStyle w:val="ListParagraph"/>
        <w:numPr>
          <w:ilvl w:val="0"/>
          <w:numId w:val="11"/>
        </w:numPr>
        <w:ind w:left="1080" w:hanging="720"/>
        <w:rPr>
          <w:rFonts w:eastAsia="Times New Roman" w:cs="Times New Roman"/>
          <w:color w:val="000000" w:themeColor="text1"/>
          <w:szCs w:val="24"/>
        </w:rPr>
      </w:pPr>
      <w:r w:rsidRPr="00C56273">
        <w:rPr>
          <w:rFonts w:eastAsia="Times New Roman" w:cs="Times New Roman"/>
          <w:color w:val="000000" w:themeColor="text1"/>
          <w:szCs w:val="24"/>
        </w:rPr>
        <w:t>Phillips, J.B., Geyer, D.J., McEwen, K.A., Olson, T.M., &amp; Lee, R.L. (2018). Addressing hypoxia-like physiologic episodes in modern tactical aviation: A review of research from 2011 to 2016. Naval Medical Research Unit Technical Report Number 17-143. 1-42.</w:t>
      </w:r>
    </w:p>
    <w:p w14:paraId="212FBCFD" w14:textId="77777777" w:rsidR="00192814" w:rsidRPr="00C56273" w:rsidRDefault="00192814" w:rsidP="00B1182E">
      <w:pPr>
        <w:pStyle w:val="ListParagraph"/>
        <w:numPr>
          <w:ilvl w:val="0"/>
          <w:numId w:val="11"/>
        </w:numPr>
        <w:ind w:left="1080" w:hanging="720"/>
        <w:rPr>
          <w:rFonts w:eastAsia="Times New Roman" w:cs="Times New Roman"/>
          <w:szCs w:val="24"/>
        </w:rPr>
      </w:pPr>
      <w:r w:rsidRPr="00C56273">
        <w:rPr>
          <w:rFonts w:eastAsia="Times New Roman" w:cs="Times New Roman"/>
          <w:szCs w:val="24"/>
        </w:rPr>
        <w:t xml:space="preserve">Rice, G.M., Snider, D., Drollinger, S., Greil, C., Bogni, F., Phillips, J., Raj, A., Marco, K., &amp; Linnville, S. (2019). Dry-EEG manifestations of acute and insidious hypoxia during simulated flight. </w:t>
      </w:r>
      <w:r w:rsidRPr="00C56273">
        <w:rPr>
          <w:rFonts w:eastAsia="Times New Roman" w:cs="Times New Roman"/>
          <w:i/>
          <w:iCs/>
          <w:szCs w:val="24"/>
        </w:rPr>
        <w:t xml:space="preserve">Aerospace Medicine and Human Performance, 90(2), </w:t>
      </w:r>
      <w:r w:rsidRPr="00C56273">
        <w:rPr>
          <w:rFonts w:eastAsia="Times New Roman" w:cs="Times New Roman"/>
          <w:szCs w:val="24"/>
        </w:rPr>
        <w:t>92-100.</w:t>
      </w:r>
    </w:p>
    <w:p w14:paraId="3F71EDCF" w14:textId="77777777" w:rsidR="00192814" w:rsidRPr="00C56273" w:rsidRDefault="00192814" w:rsidP="00B1182E">
      <w:pPr>
        <w:pStyle w:val="ListParagraph"/>
        <w:numPr>
          <w:ilvl w:val="0"/>
          <w:numId w:val="11"/>
        </w:numPr>
        <w:ind w:left="1080" w:hanging="720"/>
        <w:rPr>
          <w:rFonts w:eastAsia="Times New Roman" w:cs="Times New Roman"/>
          <w:color w:val="000000" w:themeColor="text1"/>
          <w:szCs w:val="24"/>
        </w:rPr>
      </w:pPr>
      <w:r w:rsidRPr="00C56273">
        <w:rPr>
          <w:rFonts w:eastAsia="Times New Roman" w:cs="Times New Roman"/>
          <w:color w:val="000000" w:themeColor="text1"/>
          <w:szCs w:val="24"/>
        </w:rPr>
        <w:t xml:space="preserve">Gill, M., Natoli, M. J., Vacchiano, C., MacLeod, D. B., Ikeda, K., Qin, M. Pollock, N. W., Moon, R. E., Pieper, C., &amp; Vann, R. D. (2014). Effects of elevated oxygen and carbon dioxide partial pressures on respiratory function and cognitive performance. </w:t>
      </w:r>
      <w:r w:rsidRPr="00C56273">
        <w:rPr>
          <w:rFonts w:eastAsia="Times New Roman" w:cs="Times New Roman"/>
          <w:i/>
          <w:iCs/>
          <w:color w:val="000000" w:themeColor="text1"/>
          <w:szCs w:val="24"/>
        </w:rPr>
        <w:t>Journal of Applied Physiology (Bethesda, Md.: 1985)</w:t>
      </w:r>
      <w:r w:rsidRPr="00C56273">
        <w:rPr>
          <w:rFonts w:eastAsia="Times New Roman" w:cs="Times New Roman"/>
          <w:color w:val="000000" w:themeColor="text1"/>
          <w:szCs w:val="24"/>
        </w:rPr>
        <w:t>, 406-412.</w:t>
      </w:r>
    </w:p>
    <w:p w14:paraId="10BCE502" w14:textId="77777777" w:rsidR="00192814" w:rsidRPr="00C56273" w:rsidRDefault="00192814" w:rsidP="00B1182E">
      <w:pPr>
        <w:pStyle w:val="ListParagraph"/>
        <w:numPr>
          <w:ilvl w:val="0"/>
          <w:numId w:val="11"/>
        </w:numPr>
        <w:ind w:left="1080" w:hanging="720"/>
        <w:rPr>
          <w:rFonts w:eastAsia="Times New Roman" w:cs="Times New Roman"/>
          <w:color w:val="212121"/>
          <w:szCs w:val="24"/>
        </w:rPr>
      </w:pPr>
      <w:r w:rsidRPr="00C56273">
        <w:rPr>
          <w:rFonts w:eastAsia="Times New Roman" w:cs="Times New Roman"/>
          <w:color w:val="000000" w:themeColor="text1"/>
          <w:szCs w:val="24"/>
        </w:rPr>
        <w:t xml:space="preserve">Goldberg, S., Olila, H. M., Lin, L., Sharifi, H., Rico, T., Andlauer, O., Aran, A. Bloomrosen, E., Faraco, J., Fang, H., &amp; Mignot, E. (2017). Analysis of hypoxic and hypercapnic ventilatory response in healthy volunteers. </w:t>
      </w:r>
      <w:r w:rsidRPr="00C56273">
        <w:rPr>
          <w:rFonts w:eastAsia="Times New Roman" w:cs="Times New Roman"/>
          <w:i/>
          <w:iCs/>
          <w:color w:val="000000" w:themeColor="text1"/>
          <w:szCs w:val="24"/>
        </w:rPr>
        <w:t>PloS One, 12</w:t>
      </w:r>
      <w:r w:rsidRPr="00C56273">
        <w:rPr>
          <w:rFonts w:eastAsia="Times New Roman" w:cs="Times New Roman"/>
          <w:color w:val="000000" w:themeColor="text1"/>
          <w:szCs w:val="24"/>
        </w:rPr>
        <w:t>(1), e0168930.</w:t>
      </w:r>
    </w:p>
    <w:p w14:paraId="39AA4A27" w14:textId="77777777" w:rsidR="00192814" w:rsidRPr="00C56273" w:rsidRDefault="00192814" w:rsidP="00B1182E">
      <w:pPr>
        <w:pStyle w:val="ListParagraph"/>
        <w:numPr>
          <w:ilvl w:val="0"/>
          <w:numId w:val="11"/>
        </w:numPr>
        <w:ind w:left="1080" w:hanging="720"/>
        <w:rPr>
          <w:rFonts w:eastAsia="Times New Roman" w:cs="Times New Roman"/>
          <w:szCs w:val="24"/>
        </w:rPr>
      </w:pPr>
      <w:r w:rsidRPr="00C56273">
        <w:rPr>
          <w:rFonts w:eastAsia="Times New Roman" w:cs="Times New Roman"/>
          <w:szCs w:val="24"/>
        </w:rPr>
        <w:t xml:space="preserve">Bhatia, A., Dorr, B.J., Hollingshead, K., Phillips, S.L. and McKenzie, B. (2017a). Characterization of divergence in impaired speech of ALS patients. </w:t>
      </w:r>
      <w:r w:rsidRPr="00C56273">
        <w:rPr>
          <w:rFonts w:eastAsia="Times New Roman" w:cs="Times New Roman"/>
          <w:i/>
          <w:iCs/>
          <w:szCs w:val="24"/>
        </w:rPr>
        <w:t>The Proceedings of ACL BioNLP 2017 Workshop</w:t>
      </w:r>
      <w:r w:rsidRPr="00C56273">
        <w:rPr>
          <w:rFonts w:eastAsia="Times New Roman" w:cs="Times New Roman"/>
          <w:szCs w:val="24"/>
        </w:rPr>
        <w:t>, 149-158.</w:t>
      </w:r>
    </w:p>
    <w:p w14:paraId="54EB9E7F" w14:textId="77777777" w:rsidR="00192814" w:rsidRPr="00C56273" w:rsidRDefault="00192814" w:rsidP="00B1182E">
      <w:pPr>
        <w:pStyle w:val="ListParagraph"/>
        <w:numPr>
          <w:ilvl w:val="0"/>
          <w:numId w:val="11"/>
        </w:numPr>
        <w:ind w:left="1080" w:hanging="720"/>
        <w:rPr>
          <w:rFonts w:eastAsia="Times New Roman" w:cs="Times New Roman"/>
          <w:szCs w:val="24"/>
        </w:rPr>
      </w:pPr>
      <w:r w:rsidRPr="00C56273">
        <w:rPr>
          <w:rFonts w:eastAsia="Times New Roman" w:cs="Times New Roman"/>
          <w:szCs w:val="24"/>
        </w:rPr>
        <w:t xml:space="preserve">Bhatia, A., Hollingshead, K., Dorr, B.J., Perera, I., McKenzie, B, and Phillips, S.L. (2017b). Acoustic analysis of read speech for detection and monitoring of ALS. </w:t>
      </w:r>
      <w:r w:rsidRPr="00C56273">
        <w:rPr>
          <w:rFonts w:eastAsia="Times New Roman" w:cs="Times New Roman"/>
          <w:i/>
          <w:iCs/>
          <w:szCs w:val="24"/>
        </w:rPr>
        <w:t>Proceedings of the Thirtieth International Florida Artificial Intelligence Research Society Conference</w:t>
      </w:r>
      <w:r w:rsidRPr="00C56273">
        <w:rPr>
          <w:rFonts w:eastAsia="Times New Roman" w:cs="Times New Roman"/>
          <w:szCs w:val="24"/>
        </w:rPr>
        <w:t>, 776.</w:t>
      </w:r>
    </w:p>
    <w:p w14:paraId="6E2C504A" w14:textId="77777777" w:rsidR="00192814" w:rsidRPr="00C56273" w:rsidRDefault="00192814" w:rsidP="00B1182E">
      <w:pPr>
        <w:pStyle w:val="ListParagraph"/>
        <w:numPr>
          <w:ilvl w:val="0"/>
          <w:numId w:val="11"/>
        </w:numPr>
        <w:ind w:left="1080" w:hanging="720"/>
        <w:rPr>
          <w:rFonts w:eastAsia="Times New Roman" w:cs="Times New Roman"/>
          <w:szCs w:val="24"/>
        </w:rPr>
      </w:pPr>
      <w:r w:rsidRPr="00C56273">
        <w:rPr>
          <w:rFonts w:eastAsia="Times New Roman" w:cs="Times New Roman"/>
          <w:szCs w:val="24"/>
        </w:rPr>
        <w:t xml:space="preserve">Norel R., Pietrowicz M., Agurto C., Rishoni S., Cecchi G. (2018). Detection of amyotrophic lateral sclerosis (ALS) via acoustic analysis. </w:t>
      </w:r>
      <w:r w:rsidRPr="00C56273">
        <w:rPr>
          <w:rFonts w:eastAsia="Times New Roman" w:cs="Times New Roman"/>
          <w:i/>
          <w:iCs/>
          <w:szCs w:val="24"/>
        </w:rPr>
        <w:t>bioRxiv [preprint]</w:t>
      </w:r>
      <w:r w:rsidRPr="00C56273">
        <w:rPr>
          <w:rFonts w:eastAsia="Times New Roman" w:cs="Times New Roman"/>
          <w:szCs w:val="24"/>
        </w:rPr>
        <w:t>. doi: 10.21437/Interspeech.2018-2389</w:t>
      </w:r>
    </w:p>
    <w:p w14:paraId="35112523" w14:textId="77777777" w:rsidR="00192814" w:rsidRPr="00C56273" w:rsidRDefault="00192814" w:rsidP="00B1182E">
      <w:pPr>
        <w:pStyle w:val="ListParagraph"/>
        <w:numPr>
          <w:ilvl w:val="0"/>
          <w:numId w:val="11"/>
        </w:numPr>
        <w:ind w:left="1080" w:hanging="720"/>
        <w:rPr>
          <w:rFonts w:eastAsia="Times New Roman" w:cs="Times New Roman"/>
          <w:szCs w:val="24"/>
        </w:rPr>
      </w:pPr>
      <w:r w:rsidRPr="00C56273">
        <w:rPr>
          <w:rFonts w:eastAsia="Times New Roman" w:cs="Times New Roman"/>
          <w:szCs w:val="24"/>
        </w:rPr>
        <w:t xml:space="preserve">McHenry M. (2000). Acoustic characteristics of voice after severe traumatic brain injury. </w:t>
      </w:r>
      <w:r w:rsidRPr="00C56273">
        <w:rPr>
          <w:rFonts w:eastAsia="Times New Roman" w:cs="Times New Roman"/>
          <w:i/>
          <w:iCs/>
          <w:szCs w:val="24"/>
        </w:rPr>
        <w:t>The Laryngoscope</w:t>
      </w:r>
      <w:r w:rsidRPr="00C56273">
        <w:rPr>
          <w:rFonts w:eastAsia="Times New Roman" w:cs="Times New Roman"/>
          <w:szCs w:val="24"/>
        </w:rPr>
        <w:t>, 110(7), 1157–1161. https://doi.org/10.1097/00005537-200007000-00017</w:t>
      </w:r>
    </w:p>
    <w:p w14:paraId="6DCA8C19" w14:textId="77777777" w:rsidR="00192814" w:rsidRPr="00C56273" w:rsidRDefault="00192814" w:rsidP="00B1182E">
      <w:pPr>
        <w:pStyle w:val="ListParagraph"/>
        <w:numPr>
          <w:ilvl w:val="0"/>
          <w:numId w:val="11"/>
        </w:numPr>
        <w:ind w:left="1080" w:hanging="720"/>
        <w:rPr>
          <w:rFonts w:eastAsia="Times New Roman" w:cs="Times New Roman"/>
          <w:szCs w:val="24"/>
        </w:rPr>
      </w:pPr>
      <w:r w:rsidRPr="00C56273">
        <w:rPr>
          <w:rFonts w:eastAsia="Times New Roman" w:cs="Times New Roman"/>
          <w:szCs w:val="24"/>
        </w:rPr>
        <w:t xml:space="preserve">Kirchhübel, C., &amp; Howard, D. M. (2013). Detecting suspicious behaviour using speech: acoustic correlates of deceptive speech -- an exploratory investigation. </w:t>
      </w:r>
      <w:r w:rsidRPr="00C56273">
        <w:rPr>
          <w:rFonts w:eastAsia="Times New Roman" w:cs="Times New Roman"/>
          <w:i/>
          <w:iCs/>
          <w:szCs w:val="24"/>
        </w:rPr>
        <w:t>Applied ergonomics</w:t>
      </w:r>
      <w:r w:rsidRPr="00C56273">
        <w:rPr>
          <w:rFonts w:eastAsia="Times New Roman" w:cs="Times New Roman"/>
          <w:szCs w:val="24"/>
        </w:rPr>
        <w:t>, 44(5), 694–702. https://doi.org/10.1016/j.apergo.2012.04.016</w:t>
      </w:r>
    </w:p>
    <w:p w14:paraId="0E6D99DD" w14:textId="77777777" w:rsidR="00192814" w:rsidRPr="00C56273" w:rsidRDefault="00192814" w:rsidP="00B1182E">
      <w:pPr>
        <w:pStyle w:val="ListParagraph"/>
        <w:numPr>
          <w:ilvl w:val="0"/>
          <w:numId w:val="11"/>
        </w:numPr>
        <w:ind w:left="1080" w:hanging="720"/>
        <w:rPr>
          <w:rFonts w:eastAsia="Times New Roman" w:cs="Times New Roman"/>
          <w:szCs w:val="24"/>
        </w:rPr>
      </w:pPr>
      <w:r w:rsidRPr="00C56273">
        <w:rPr>
          <w:rFonts w:eastAsia="Times New Roman" w:cs="Times New Roman"/>
          <w:szCs w:val="24"/>
        </w:rPr>
        <w:lastRenderedPageBreak/>
        <w:t xml:space="preserve">Tavi, L. (2018). Classifying females’ stressed and neutral voices using acoustic–phonetic analysis of vowels: an exploratory investigation with emergency calls. </w:t>
      </w:r>
      <w:r w:rsidRPr="00C56273">
        <w:rPr>
          <w:rFonts w:eastAsia="Times New Roman" w:cs="Times New Roman"/>
          <w:i/>
          <w:iCs/>
          <w:szCs w:val="24"/>
        </w:rPr>
        <w:t>Int J Speech Technol</w:t>
      </w:r>
      <w:r w:rsidRPr="00C56273">
        <w:rPr>
          <w:rFonts w:eastAsia="Times New Roman" w:cs="Times New Roman"/>
          <w:szCs w:val="24"/>
        </w:rPr>
        <w:t xml:space="preserve"> 22, 511–520 (2019). https://doi.org/10.1007/s10772-018-09574-6</w:t>
      </w:r>
    </w:p>
    <w:p w14:paraId="1DB473A7" w14:textId="77777777" w:rsidR="00192814" w:rsidRPr="00C56273" w:rsidRDefault="00192814" w:rsidP="00B1182E">
      <w:pPr>
        <w:pStyle w:val="ListParagraph"/>
        <w:numPr>
          <w:ilvl w:val="0"/>
          <w:numId w:val="11"/>
        </w:numPr>
        <w:ind w:left="1080" w:hanging="720"/>
        <w:rPr>
          <w:rFonts w:eastAsia="Times New Roman" w:cs="Times New Roman"/>
          <w:color w:val="333333"/>
          <w:szCs w:val="24"/>
        </w:rPr>
      </w:pPr>
      <w:r w:rsidRPr="00C56273">
        <w:rPr>
          <w:rFonts w:eastAsia="Times New Roman" w:cs="Times New Roman"/>
          <w:color w:val="333333"/>
          <w:szCs w:val="24"/>
        </w:rPr>
        <w:t xml:space="preserve">Raj, A. K., Roberts, B., Hollingshead, K., McDonald, N., Poquette, M. &amp; Soussou, W. (2018, July) A Wearable Multisensory, Multiagent Approach for Detection and Mitigation of Acute Cognitive Strain: Phase I- Vocalization analysis. In </w:t>
      </w:r>
      <w:r w:rsidRPr="00C56273">
        <w:rPr>
          <w:rFonts w:eastAsia="Times New Roman" w:cs="Times New Roman"/>
          <w:i/>
          <w:iCs/>
          <w:color w:val="333333"/>
          <w:szCs w:val="24"/>
        </w:rPr>
        <w:t>Proceedings of HCI International 2018</w:t>
      </w:r>
      <w:r w:rsidRPr="00C56273">
        <w:rPr>
          <w:rFonts w:eastAsia="Times New Roman" w:cs="Times New Roman"/>
          <w:color w:val="333333"/>
          <w:szCs w:val="24"/>
        </w:rPr>
        <w:t>. Las Vegas, NV (pp. 180-200).</w:t>
      </w:r>
    </w:p>
    <w:p w14:paraId="2EC58245" w14:textId="77777777" w:rsidR="00192814" w:rsidRPr="008C0E9A" w:rsidRDefault="00192814" w:rsidP="00B1182E">
      <w:pPr>
        <w:pStyle w:val="ListParagraph"/>
        <w:numPr>
          <w:ilvl w:val="0"/>
          <w:numId w:val="11"/>
        </w:numPr>
        <w:ind w:left="1080" w:hanging="720"/>
        <w:rPr>
          <w:rFonts w:eastAsia="Times New Roman" w:cs="Times New Roman"/>
          <w:szCs w:val="24"/>
        </w:rPr>
      </w:pPr>
      <w:r w:rsidRPr="00606863">
        <w:rPr>
          <w:rFonts w:eastAsia="Times New Roman" w:cs="Times New Roman"/>
          <w:szCs w:val="24"/>
        </w:rPr>
        <w:t xml:space="preserve">Lee, C. M., Narayanan, S. S., &amp; Pieraccini, R., (2002). Classifying emotions in human-machine spoken dialogs. </w:t>
      </w:r>
      <w:r w:rsidRPr="00606863">
        <w:rPr>
          <w:rFonts w:eastAsia="Times New Roman" w:cs="Times New Roman"/>
          <w:i/>
          <w:iCs/>
          <w:szCs w:val="24"/>
        </w:rPr>
        <w:t>Proceedings. IEEE International Conference on Multimedia and Expo</w:t>
      </w:r>
      <w:r w:rsidRPr="00606863">
        <w:rPr>
          <w:rFonts w:eastAsia="Times New Roman" w:cs="Times New Roman"/>
          <w:szCs w:val="24"/>
        </w:rPr>
        <w:t>, pp. 737-740 vol.1, doi: 10.1109/ICME.2002.1035887.</w:t>
      </w:r>
    </w:p>
    <w:p w14:paraId="6A23582C" w14:textId="77777777" w:rsidR="00192814" w:rsidRPr="00C56273" w:rsidRDefault="00192814" w:rsidP="00B1182E">
      <w:pPr>
        <w:pStyle w:val="ListParagraph"/>
        <w:numPr>
          <w:ilvl w:val="0"/>
          <w:numId w:val="11"/>
        </w:numPr>
        <w:ind w:left="1080" w:hanging="720"/>
        <w:rPr>
          <w:rFonts w:eastAsia="Times New Roman" w:cs="Times New Roman"/>
          <w:szCs w:val="24"/>
        </w:rPr>
      </w:pPr>
      <w:r w:rsidRPr="00C56273">
        <w:rPr>
          <w:rFonts w:eastAsia="Times New Roman" w:cs="Times New Roman"/>
          <w:szCs w:val="24"/>
        </w:rPr>
        <w:t>Petrushin, V.A. (1999). Emotion in speech recognition and application to call centers. In: Proc. Artificial Neural Networks in Engineering (ANNIE ’99), Vol. 1, pp. 7–10</w:t>
      </w:r>
    </w:p>
    <w:p w14:paraId="68FA7848" w14:textId="77777777" w:rsidR="00192814" w:rsidRPr="00C56273" w:rsidRDefault="00192814" w:rsidP="00B1182E">
      <w:pPr>
        <w:pStyle w:val="ListParagraph"/>
        <w:numPr>
          <w:ilvl w:val="0"/>
          <w:numId w:val="11"/>
        </w:numPr>
        <w:ind w:left="1080" w:hanging="720"/>
        <w:rPr>
          <w:rFonts w:eastAsia="Times New Roman" w:cs="Times New Roman"/>
          <w:szCs w:val="24"/>
        </w:rPr>
      </w:pPr>
      <w:r w:rsidRPr="00C56273">
        <w:rPr>
          <w:rFonts w:eastAsia="Times New Roman" w:cs="Times New Roman"/>
          <w:szCs w:val="24"/>
        </w:rPr>
        <w:t xml:space="preserve">Alghowinem, S., Goecke, R., Wagner, M., and Epps, J. (2013). A comparative of different classifiers for detecting depression from spontaneous speech. </w:t>
      </w:r>
      <w:r w:rsidRPr="00C56273">
        <w:rPr>
          <w:rFonts w:eastAsia="Times New Roman" w:cs="Times New Roman"/>
          <w:i/>
          <w:iCs/>
          <w:szCs w:val="24"/>
        </w:rPr>
        <w:t>Proc. IEEE Int. Conf. on Acoustics, Speech and Signal Proc.</w:t>
      </w:r>
      <w:r w:rsidRPr="00C56273">
        <w:rPr>
          <w:rFonts w:eastAsia="Times New Roman" w:cs="Times New Roman"/>
          <w:szCs w:val="24"/>
        </w:rPr>
        <w:t>, 8022-8026.</w:t>
      </w:r>
    </w:p>
    <w:p w14:paraId="6BE55C5D" w14:textId="77777777" w:rsidR="00192814" w:rsidRPr="00C56273" w:rsidRDefault="00192814" w:rsidP="00B1182E">
      <w:pPr>
        <w:pStyle w:val="ListParagraph"/>
        <w:numPr>
          <w:ilvl w:val="0"/>
          <w:numId w:val="11"/>
        </w:numPr>
        <w:ind w:left="1080" w:hanging="720"/>
        <w:rPr>
          <w:rFonts w:eastAsia="Times New Roman" w:cs="Times New Roman"/>
          <w:szCs w:val="24"/>
        </w:rPr>
      </w:pPr>
      <w:r w:rsidRPr="00C56273">
        <w:rPr>
          <w:rFonts w:eastAsia="Times New Roman" w:cs="Times New Roman"/>
          <w:szCs w:val="24"/>
        </w:rPr>
        <w:t xml:space="preserve">Cannizzaro M., Harel B., Reilly N., Chappell P., Snyder P.J. (2004). Voice acoustical measurement of the severity of major depression. </w:t>
      </w:r>
      <w:r w:rsidRPr="00C56273">
        <w:rPr>
          <w:rFonts w:eastAsia="Times New Roman" w:cs="Times New Roman"/>
          <w:i/>
          <w:iCs/>
          <w:szCs w:val="24"/>
        </w:rPr>
        <w:t>Brain and Cognition 56</w:t>
      </w:r>
      <w:r w:rsidRPr="00C56273">
        <w:rPr>
          <w:rFonts w:eastAsia="Times New Roman" w:cs="Times New Roman"/>
          <w:szCs w:val="24"/>
        </w:rPr>
        <w:t>, 30-35.</w:t>
      </w:r>
    </w:p>
    <w:p w14:paraId="59153F70" w14:textId="77777777" w:rsidR="00192814" w:rsidRPr="00C56273" w:rsidRDefault="00192814" w:rsidP="00B1182E">
      <w:pPr>
        <w:pStyle w:val="ListParagraph"/>
        <w:numPr>
          <w:ilvl w:val="0"/>
          <w:numId w:val="11"/>
        </w:numPr>
        <w:ind w:left="1080" w:hanging="720"/>
        <w:rPr>
          <w:rFonts w:eastAsia="Times New Roman" w:cs="Times New Roman"/>
          <w:szCs w:val="24"/>
        </w:rPr>
      </w:pPr>
      <w:r w:rsidRPr="00C56273">
        <w:rPr>
          <w:rFonts w:eastAsia="Times New Roman" w:cs="Times New Roman"/>
          <w:szCs w:val="24"/>
        </w:rPr>
        <w:t xml:space="preserve">Höning, D., Hansen-Goos, H., Airo, A., &amp; Spohn, T. (2014). Biotic vs. abiotic earth: a model for mantle hydration and continental coverage. </w:t>
      </w:r>
      <w:r w:rsidRPr="00C56273">
        <w:rPr>
          <w:rFonts w:eastAsia="Times New Roman" w:cs="Times New Roman"/>
          <w:i/>
          <w:iCs/>
          <w:szCs w:val="24"/>
        </w:rPr>
        <w:t>Planetary and Space Science,</w:t>
      </w:r>
      <w:r w:rsidRPr="00C56273">
        <w:rPr>
          <w:rFonts w:eastAsia="Times New Roman" w:cs="Times New Roman"/>
          <w:szCs w:val="24"/>
        </w:rPr>
        <w:t xml:space="preserve"> 98, 5–13. https://doi.org/10.1016/j.pss.2013.10.004</w:t>
      </w:r>
    </w:p>
    <w:p w14:paraId="1F2F9C02" w14:textId="77777777" w:rsidR="00192814" w:rsidRPr="00C56273" w:rsidRDefault="00192814" w:rsidP="00B1182E">
      <w:pPr>
        <w:pStyle w:val="ListParagraph"/>
        <w:numPr>
          <w:ilvl w:val="0"/>
          <w:numId w:val="11"/>
        </w:numPr>
        <w:ind w:left="1080" w:hanging="720"/>
        <w:rPr>
          <w:rFonts w:eastAsia="Times New Roman" w:cs="Times New Roman"/>
          <w:szCs w:val="24"/>
        </w:rPr>
      </w:pPr>
      <w:r w:rsidRPr="00C56273">
        <w:rPr>
          <w:rFonts w:eastAsia="Times New Roman" w:cs="Times New Roman"/>
          <w:szCs w:val="24"/>
        </w:rPr>
        <w:t xml:space="preserve">Mundt, J. C., Vogel, A. P., Feltner, D. E., &amp; Lenderking, W. R. (2012). Vocal acoustic biomarkers of depression severity and treatment response. </w:t>
      </w:r>
      <w:r w:rsidRPr="00C56273">
        <w:rPr>
          <w:rFonts w:eastAsia="Times New Roman" w:cs="Times New Roman"/>
          <w:i/>
          <w:iCs/>
          <w:szCs w:val="24"/>
        </w:rPr>
        <w:t>Biological psychiatry</w:t>
      </w:r>
      <w:r w:rsidRPr="00C56273">
        <w:rPr>
          <w:rFonts w:eastAsia="Times New Roman" w:cs="Times New Roman"/>
          <w:szCs w:val="24"/>
        </w:rPr>
        <w:t xml:space="preserve">, </w:t>
      </w:r>
      <w:r w:rsidRPr="00C56273">
        <w:rPr>
          <w:rFonts w:eastAsia="Times New Roman" w:cs="Times New Roman"/>
          <w:i/>
          <w:iCs/>
          <w:szCs w:val="24"/>
        </w:rPr>
        <w:t>72</w:t>
      </w:r>
      <w:r w:rsidRPr="00C56273">
        <w:rPr>
          <w:rFonts w:eastAsia="Times New Roman" w:cs="Times New Roman"/>
          <w:szCs w:val="24"/>
        </w:rPr>
        <w:t>:7, 580–587. doi:10.1016/j.biopsych.2012.03.015.</w:t>
      </w:r>
    </w:p>
    <w:p w14:paraId="0080B6EC" w14:textId="77777777" w:rsidR="00192814" w:rsidRPr="00C56273" w:rsidRDefault="00192814" w:rsidP="00B1182E">
      <w:pPr>
        <w:pStyle w:val="ListParagraph"/>
        <w:numPr>
          <w:ilvl w:val="0"/>
          <w:numId w:val="11"/>
        </w:numPr>
        <w:ind w:left="1080" w:hanging="720"/>
        <w:rPr>
          <w:rFonts w:eastAsia="Times New Roman" w:cs="Times New Roman"/>
          <w:szCs w:val="24"/>
        </w:rPr>
      </w:pPr>
      <w:r w:rsidRPr="00C56273">
        <w:rPr>
          <w:rFonts w:eastAsia="Times New Roman" w:cs="Times New Roman"/>
          <w:szCs w:val="24"/>
        </w:rPr>
        <w:t>Scherer, S., Stratou, G., Gratch, J., &amp; Morency, L. P. (2013). Investigating voice quality as a speaker-independent indicator of depression and PTSD. Proc. INTERSPEECH, Lyon, France, 847-851.</w:t>
      </w:r>
    </w:p>
    <w:p w14:paraId="64F62611" w14:textId="77777777" w:rsidR="00192814" w:rsidRPr="00C56273" w:rsidRDefault="00192814" w:rsidP="00B1182E">
      <w:pPr>
        <w:pStyle w:val="ListParagraph"/>
        <w:numPr>
          <w:ilvl w:val="0"/>
          <w:numId w:val="11"/>
        </w:numPr>
        <w:ind w:left="1080" w:hanging="720"/>
        <w:rPr>
          <w:rFonts w:eastAsia="Times New Roman" w:cs="Times New Roman"/>
          <w:szCs w:val="24"/>
        </w:rPr>
      </w:pPr>
      <w:r w:rsidRPr="00C56273">
        <w:rPr>
          <w:rFonts w:eastAsia="Times New Roman" w:cs="Times New Roman"/>
          <w:szCs w:val="24"/>
        </w:rPr>
        <w:t>Stassen, H. H., Kuny, S., &amp; Hell, D. (1998). The speech analysis approach to determining onset of improvement under antidepressants. European Neuropsychopharmacology 8, 303-310.</w:t>
      </w:r>
    </w:p>
    <w:p w14:paraId="521F4C11" w14:textId="77777777" w:rsidR="00192814" w:rsidRPr="00C56273" w:rsidRDefault="00192814" w:rsidP="00B1182E">
      <w:pPr>
        <w:pStyle w:val="ListParagraph"/>
        <w:numPr>
          <w:ilvl w:val="0"/>
          <w:numId w:val="11"/>
        </w:numPr>
        <w:ind w:left="1080" w:hanging="720"/>
        <w:rPr>
          <w:rFonts w:eastAsia="Times New Roman" w:cs="Times New Roman"/>
          <w:color w:val="000000" w:themeColor="text1"/>
          <w:szCs w:val="24"/>
        </w:rPr>
      </w:pPr>
      <w:r w:rsidRPr="00C56273">
        <w:rPr>
          <w:rFonts w:eastAsia="Times New Roman" w:cs="Times New Roman"/>
          <w:color w:val="323232"/>
          <w:szCs w:val="24"/>
        </w:rPr>
        <w:t>Boersma, P., van Heuven, V. (2001). Speak and unSpeak with PRAAT.</w:t>
      </w:r>
      <w:r w:rsidRPr="00C56273">
        <w:rPr>
          <w:rFonts w:eastAsia="Times New Roman" w:cs="Times New Roman"/>
          <w:b/>
          <w:bCs/>
          <w:color w:val="323232"/>
          <w:szCs w:val="24"/>
        </w:rPr>
        <w:t xml:space="preserve"> </w:t>
      </w:r>
      <w:r w:rsidRPr="00C56273">
        <w:rPr>
          <w:rFonts w:eastAsia="Times New Roman" w:cs="Times New Roman"/>
          <w:i/>
          <w:iCs/>
          <w:color w:val="323232"/>
          <w:szCs w:val="24"/>
        </w:rPr>
        <w:t>Glot International</w:t>
      </w:r>
      <w:r w:rsidRPr="00C56273">
        <w:rPr>
          <w:rFonts w:eastAsia="Times New Roman" w:cs="Times New Roman"/>
          <w:color w:val="323232"/>
          <w:szCs w:val="24"/>
        </w:rPr>
        <w:t>, 5, pp. 341-347.</w:t>
      </w:r>
    </w:p>
    <w:p w14:paraId="15B61114" w14:textId="77777777" w:rsidR="00192814" w:rsidRPr="00C56273" w:rsidRDefault="00192814" w:rsidP="00B1182E">
      <w:pPr>
        <w:pStyle w:val="ListParagraph"/>
        <w:numPr>
          <w:ilvl w:val="0"/>
          <w:numId w:val="11"/>
        </w:numPr>
        <w:ind w:left="1080" w:hanging="720"/>
        <w:rPr>
          <w:rFonts w:eastAsia="Times New Roman" w:cs="Times New Roman"/>
          <w:color w:val="000000" w:themeColor="text1"/>
          <w:szCs w:val="24"/>
        </w:rPr>
      </w:pPr>
      <w:r w:rsidRPr="00C56273">
        <w:rPr>
          <w:rFonts w:eastAsia="Times New Roman" w:cs="Times New Roman"/>
          <w:color w:val="323232"/>
          <w:szCs w:val="24"/>
        </w:rPr>
        <w:t xml:space="preserve">Eyben, F., Wöllmer, M., Schuller, B. (2010). openSMILE – the Munich versatile and fast open-source audio feature Extractor. </w:t>
      </w:r>
      <w:r w:rsidRPr="00C56273">
        <w:rPr>
          <w:rFonts w:eastAsia="Times New Roman" w:cs="Times New Roman"/>
          <w:i/>
          <w:iCs/>
          <w:color w:val="323232"/>
          <w:szCs w:val="24"/>
        </w:rPr>
        <w:t>In: Proc. ACM Multimedia</w:t>
      </w:r>
      <w:r w:rsidRPr="00C56273">
        <w:rPr>
          <w:rFonts w:eastAsia="Times New Roman" w:cs="Times New Roman"/>
          <w:color w:val="323232"/>
          <w:szCs w:val="24"/>
        </w:rPr>
        <w:t>, Florence, Italy, pp. 1459–1462.</w:t>
      </w:r>
    </w:p>
    <w:p w14:paraId="04B9EB22" w14:textId="77777777" w:rsidR="00192814" w:rsidRPr="00C56273" w:rsidRDefault="00192814" w:rsidP="00B1182E">
      <w:pPr>
        <w:pStyle w:val="ListParagraph"/>
        <w:numPr>
          <w:ilvl w:val="0"/>
          <w:numId w:val="11"/>
        </w:numPr>
        <w:ind w:left="1080" w:hanging="720"/>
        <w:rPr>
          <w:rFonts w:eastAsia="Times New Roman" w:cs="Times New Roman"/>
          <w:szCs w:val="24"/>
        </w:rPr>
      </w:pPr>
      <w:r w:rsidRPr="00C56273">
        <w:rPr>
          <w:rFonts w:eastAsia="Times New Roman" w:cs="Times New Roman"/>
          <w:szCs w:val="24"/>
        </w:rPr>
        <w:t xml:space="preserve">Mundt, J. C., Snyder, P. J., Cannizzaro, M. S., Chappie, K., &amp; Geralts, D. S. (2007). Voice acoustic measures of depression severity and treatment response collected via interactive voice response (IVR) technology. </w:t>
      </w:r>
      <w:r w:rsidRPr="00C56273">
        <w:rPr>
          <w:rFonts w:eastAsia="Times New Roman" w:cs="Times New Roman"/>
          <w:i/>
          <w:iCs/>
          <w:szCs w:val="24"/>
        </w:rPr>
        <w:t>Journal of neurolinguistics</w:t>
      </w:r>
      <w:r w:rsidRPr="00C56273">
        <w:rPr>
          <w:rFonts w:eastAsia="Times New Roman" w:cs="Times New Roman"/>
          <w:szCs w:val="24"/>
        </w:rPr>
        <w:t>, 20(1), 50–64. https://doi.org/10.1016/j.jneuroling.2006.04.001</w:t>
      </w:r>
    </w:p>
    <w:p w14:paraId="6B7E3A09" w14:textId="77777777" w:rsidR="00192814" w:rsidRPr="00C56273" w:rsidRDefault="00192814" w:rsidP="00B1182E">
      <w:pPr>
        <w:pStyle w:val="ListParagraph"/>
        <w:numPr>
          <w:ilvl w:val="0"/>
          <w:numId w:val="11"/>
        </w:numPr>
        <w:ind w:left="1080" w:hanging="720"/>
        <w:rPr>
          <w:rFonts w:eastAsia="Times New Roman" w:cs="Times New Roman"/>
          <w:szCs w:val="24"/>
        </w:rPr>
      </w:pPr>
      <w:r w:rsidRPr="00C56273">
        <w:rPr>
          <w:rFonts w:eastAsia="Times New Roman" w:cs="Times New Roman"/>
          <w:szCs w:val="24"/>
        </w:rPr>
        <w:t xml:space="preserve">Gross, V., Dittmar, A., Penzel, T., Schüttler, F., &amp; von Wichert, P. (2000). The relationship between normal lung sounds, age, and gender. </w:t>
      </w:r>
      <w:r w:rsidRPr="00C56273">
        <w:rPr>
          <w:rFonts w:eastAsia="Times New Roman" w:cs="Times New Roman"/>
          <w:i/>
          <w:iCs/>
          <w:szCs w:val="24"/>
        </w:rPr>
        <w:t>American journal of respiratory and critical care medicine</w:t>
      </w:r>
      <w:r w:rsidRPr="00C56273">
        <w:rPr>
          <w:rFonts w:eastAsia="Times New Roman" w:cs="Times New Roman"/>
          <w:szCs w:val="24"/>
        </w:rPr>
        <w:t xml:space="preserve">, </w:t>
      </w:r>
      <w:r w:rsidRPr="00C56273">
        <w:rPr>
          <w:rFonts w:eastAsia="Times New Roman" w:cs="Times New Roman"/>
          <w:i/>
          <w:iCs/>
          <w:szCs w:val="24"/>
        </w:rPr>
        <w:t>162</w:t>
      </w:r>
      <w:r w:rsidRPr="00C56273">
        <w:rPr>
          <w:rFonts w:eastAsia="Times New Roman" w:cs="Times New Roman"/>
          <w:szCs w:val="24"/>
        </w:rPr>
        <w:t>(3 Pt 1), 905–909. https://doi.org/10.1164/ajrccm.162.3.9905104</w:t>
      </w:r>
    </w:p>
    <w:p w14:paraId="64855E6F" w14:textId="77777777" w:rsidR="00192814" w:rsidRPr="00C56273" w:rsidRDefault="00192814" w:rsidP="00B1182E">
      <w:pPr>
        <w:pStyle w:val="ListParagraph"/>
        <w:numPr>
          <w:ilvl w:val="0"/>
          <w:numId w:val="11"/>
        </w:numPr>
        <w:ind w:left="1080" w:hanging="720"/>
        <w:rPr>
          <w:rFonts w:eastAsia="Times New Roman" w:cs="Times New Roman"/>
          <w:szCs w:val="24"/>
        </w:rPr>
      </w:pPr>
      <w:r w:rsidRPr="00C56273">
        <w:rPr>
          <w:rFonts w:eastAsia="Times New Roman" w:cs="Times New Roman"/>
          <w:szCs w:val="24"/>
        </w:rPr>
        <w:t xml:space="preserve">Reichert, S., Gass, R., Brandt, C., &amp; Andrès, E. (2008). Analysis of respiratory sounds: state of the art. </w:t>
      </w:r>
      <w:r w:rsidRPr="00C56273">
        <w:rPr>
          <w:rFonts w:eastAsia="Times New Roman" w:cs="Times New Roman"/>
          <w:i/>
          <w:iCs/>
          <w:szCs w:val="24"/>
        </w:rPr>
        <w:t>Clinical medicine. Circulatory, respiratory and pulmonary medicine</w:t>
      </w:r>
      <w:r w:rsidRPr="00C56273">
        <w:rPr>
          <w:rFonts w:eastAsia="Times New Roman" w:cs="Times New Roman"/>
          <w:szCs w:val="24"/>
        </w:rPr>
        <w:t>, 2, 45–58. https://doi.org/10.4137/ccrpm.s530</w:t>
      </w:r>
    </w:p>
    <w:p w14:paraId="6B84A934" w14:textId="77777777" w:rsidR="00192814" w:rsidRPr="00C56273" w:rsidRDefault="00192814" w:rsidP="00B1182E">
      <w:pPr>
        <w:pStyle w:val="ListParagraph"/>
        <w:numPr>
          <w:ilvl w:val="0"/>
          <w:numId w:val="11"/>
        </w:numPr>
        <w:ind w:left="1080" w:hanging="720"/>
        <w:rPr>
          <w:rFonts w:eastAsia="Times New Roman" w:cs="Times New Roman"/>
          <w:szCs w:val="24"/>
        </w:rPr>
      </w:pPr>
      <w:r w:rsidRPr="00C56273">
        <w:rPr>
          <w:rFonts w:eastAsia="Times New Roman" w:cs="Times New Roman"/>
          <w:szCs w:val="24"/>
        </w:rPr>
        <w:lastRenderedPageBreak/>
        <w:t>Murphy, J. M., Sexton, D. M., Barnett, D. N., Jones, G. S., Webb, M. J., Collins, M., &amp; Stainforth, D. A. (2004). Quantification of modeling uncertainties in a large ensemble of climate change simulations. Nature, 430(7001), 768–772. https://doi.org/10.1038/nature02771</w:t>
      </w:r>
    </w:p>
    <w:p w14:paraId="5B5C2AC6" w14:textId="77777777" w:rsidR="00192814" w:rsidRPr="00C56273" w:rsidRDefault="00192814" w:rsidP="00B1182E">
      <w:pPr>
        <w:pStyle w:val="ListParagraph"/>
        <w:numPr>
          <w:ilvl w:val="0"/>
          <w:numId w:val="11"/>
        </w:numPr>
        <w:ind w:left="1080" w:hanging="720"/>
        <w:rPr>
          <w:rFonts w:eastAsia="Times New Roman" w:cs="Times New Roman"/>
          <w:i/>
          <w:iCs/>
          <w:szCs w:val="24"/>
        </w:rPr>
      </w:pPr>
      <w:r w:rsidRPr="00C56273">
        <w:rPr>
          <w:rFonts w:eastAsia="Times New Roman" w:cs="Times New Roman"/>
          <w:color w:val="000000" w:themeColor="text1"/>
          <w:szCs w:val="24"/>
        </w:rPr>
        <w:t xml:space="preserve">Phillips, J.B. (2019). </w:t>
      </w:r>
      <w:r w:rsidRPr="00C56273">
        <w:rPr>
          <w:rFonts w:eastAsia="Times New Roman" w:cs="Times New Roman"/>
          <w:szCs w:val="24"/>
        </w:rPr>
        <w:t>Evaluation of the reliability and criterion validity of the performance assessment tool. Report to Sponsor (Air Force Research Laboratory)</w:t>
      </w:r>
      <w:r w:rsidRPr="00C56273">
        <w:rPr>
          <w:rFonts w:eastAsia="Times New Roman" w:cs="Times New Roman"/>
          <w:i/>
          <w:iCs/>
          <w:szCs w:val="24"/>
        </w:rPr>
        <w:t>.</w:t>
      </w:r>
    </w:p>
    <w:p w14:paraId="79E1C392" w14:textId="77777777" w:rsidR="00192814" w:rsidRPr="00F2294B" w:rsidRDefault="00192814" w:rsidP="00B1182E">
      <w:pPr>
        <w:pStyle w:val="ListParagraph"/>
        <w:numPr>
          <w:ilvl w:val="0"/>
          <w:numId w:val="11"/>
        </w:numPr>
        <w:ind w:left="1080" w:hanging="720"/>
        <w:rPr>
          <w:rFonts w:eastAsia="Times New Roman" w:cs="Times New Roman"/>
          <w:color w:val="000000" w:themeColor="text1"/>
          <w:szCs w:val="24"/>
        </w:rPr>
      </w:pPr>
      <w:r w:rsidRPr="00F2294B">
        <w:rPr>
          <w:rFonts w:eastAsia="Times New Roman" w:cs="Times New Roman"/>
          <w:color w:val="000000" w:themeColor="text1"/>
          <w:szCs w:val="24"/>
        </w:rPr>
        <w:t xml:space="preserve">Johnson, M. J., Kulkarni, S. P., Raj, A. K., Carff, R. W. &amp; Bradshaw, J. M. (2005). AMI: An Adaptive Multi-Agent Framework for Augmented Cognition. In: </w:t>
      </w:r>
      <w:r w:rsidRPr="00F2294B">
        <w:rPr>
          <w:rFonts w:eastAsia="Times New Roman" w:cs="Times New Roman"/>
          <w:i/>
          <w:iCs/>
          <w:color w:val="000000" w:themeColor="text1"/>
          <w:szCs w:val="24"/>
        </w:rPr>
        <w:t>Proceedings of the 1st International Conference on Augmented Cognition</w:t>
      </w:r>
      <w:r w:rsidRPr="00F2294B">
        <w:rPr>
          <w:rFonts w:eastAsia="Times New Roman" w:cs="Times New Roman"/>
          <w:color w:val="000000" w:themeColor="text1"/>
          <w:szCs w:val="24"/>
        </w:rPr>
        <w:t xml:space="preserve">. Mahwah, NJ: Lawrence Erlbaum Associates. </w:t>
      </w:r>
    </w:p>
    <w:p w14:paraId="6518A97B" w14:textId="77777777" w:rsidR="00192814" w:rsidRPr="00F2294B" w:rsidRDefault="00192814" w:rsidP="00B1182E">
      <w:pPr>
        <w:pStyle w:val="ListParagraph"/>
        <w:numPr>
          <w:ilvl w:val="0"/>
          <w:numId w:val="11"/>
        </w:numPr>
        <w:ind w:left="1080" w:hanging="720"/>
        <w:rPr>
          <w:rFonts w:eastAsia="Times New Roman" w:cs="Times New Roman"/>
          <w:szCs w:val="24"/>
        </w:rPr>
      </w:pPr>
      <w:r w:rsidRPr="00F2294B">
        <w:rPr>
          <w:rFonts w:eastAsia="Times New Roman" w:cs="Times New Roman"/>
          <w:szCs w:val="24"/>
        </w:rPr>
        <w:t xml:space="preserve">Van Riper, C. (1963). </w:t>
      </w:r>
      <w:r w:rsidRPr="00F2294B">
        <w:rPr>
          <w:rFonts w:eastAsia="Times New Roman" w:cs="Times New Roman"/>
          <w:i/>
          <w:iCs/>
          <w:szCs w:val="24"/>
        </w:rPr>
        <w:t>Speech correction: Principles and Methods</w:t>
      </w:r>
      <w:r w:rsidRPr="00F2294B">
        <w:rPr>
          <w:rFonts w:eastAsia="Times New Roman" w:cs="Times New Roman"/>
          <w:szCs w:val="24"/>
        </w:rPr>
        <w:t xml:space="preserve"> (4th ed.). Englewood Cliffs, NJ: Prentice-Hall</w:t>
      </w:r>
    </w:p>
    <w:p w14:paraId="7E2AADD2" w14:textId="77777777" w:rsidR="00192814" w:rsidRPr="00C56273" w:rsidRDefault="00192814" w:rsidP="00B1182E">
      <w:pPr>
        <w:pStyle w:val="ListParagraph"/>
        <w:numPr>
          <w:ilvl w:val="0"/>
          <w:numId w:val="11"/>
        </w:numPr>
        <w:ind w:left="1080" w:hanging="720"/>
        <w:rPr>
          <w:rFonts w:eastAsia="Times New Roman" w:cs="Times New Roman"/>
          <w:szCs w:val="24"/>
        </w:rPr>
      </w:pPr>
      <w:r w:rsidRPr="00C56273">
        <w:rPr>
          <w:rFonts w:eastAsia="Times New Roman" w:cs="Times New Roman"/>
          <w:szCs w:val="24"/>
        </w:rPr>
        <w:t xml:space="preserve">Patel, R., Connaghan, K., Franco, D., Edsall, E., Forgit, D., Olsen, L., Ramage, L., Tyler, E., Russell, S. (2013). “The Caterpillar”: A novel reading passage for assessment of motor speech disorders. </w:t>
      </w:r>
      <w:r w:rsidRPr="00C56273">
        <w:rPr>
          <w:rFonts w:eastAsia="Times New Roman" w:cs="Times New Roman"/>
          <w:i/>
          <w:iCs/>
          <w:szCs w:val="24"/>
        </w:rPr>
        <w:t>American Journal of Speech-Language Pathology 22</w:t>
      </w:r>
      <w:r w:rsidRPr="00C56273">
        <w:rPr>
          <w:rFonts w:eastAsia="Times New Roman" w:cs="Times New Roman"/>
          <w:szCs w:val="24"/>
        </w:rPr>
        <w:t>, 1-9.</w:t>
      </w:r>
    </w:p>
    <w:p w14:paraId="465B3ED6" w14:textId="77777777" w:rsidR="00192814" w:rsidRPr="00C56273" w:rsidRDefault="00192814" w:rsidP="00B1182E">
      <w:pPr>
        <w:pStyle w:val="ListParagraph"/>
        <w:numPr>
          <w:ilvl w:val="0"/>
          <w:numId w:val="11"/>
        </w:numPr>
        <w:ind w:left="1080" w:hanging="720"/>
        <w:rPr>
          <w:rFonts w:eastAsia="Times New Roman" w:cs="Times New Roman"/>
          <w:szCs w:val="24"/>
        </w:rPr>
      </w:pPr>
      <w:r w:rsidRPr="00C56273">
        <w:rPr>
          <w:rFonts w:eastAsia="Times New Roman" w:cs="Times New Roman"/>
          <w:szCs w:val="24"/>
        </w:rPr>
        <w:t xml:space="preserve">Fairbanks, G. (1940). </w:t>
      </w:r>
      <w:r w:rsidRPr="00C56273">
        <w:rPr>
          <w:rFonts w:eastAsia="Times New Roman" w:cs="Times New Roman"/>
          <w:i/>
          <w:iCs/>
          <w:szCs w:val="24"/>
        </w:rPr>
        <w:t>Voice and Articulation Drillbook</w:t>
      </w:r>
      <w:r w:rsidRPr="00C56273">
        <w:rPr>
          <w:rFonts w:eastAsia="Times New Roman" w:cs="Times New Roman"/>
          <w:szCs w:val="24"/>
        </w:rPr>
        <w:t xml:space="preserve"> (2nd ed.). New York: Harper &amp; Row.</w:t>
      </w:r>
    </w:p>
    <w:p w14:paraId="358660CC" w14:textId="77777777" w:rsidR="00192814" w:rsidRPr="00C56273" w:rsidRDefault="00192814" w:rsidP="00B1182E">
      <w:pPr>
        <w:pStyle w:val="ListParagraph"/>
        <w:numPr>
          <w:ilvl w:val="0"/>
          <w:numId w:val="11"/>
        </w:numPr>
        <w:ind w:left="1080" w:hanging="720"/>
        <w:rPr>
          <w:rFonts w:eastAsia="Times New Roman" w:cs="Times New Roman"/>
          <w:color w:val="333333"/>
          <w:szCs w:val="24"/>
        </w:rPr>
      </w:pPr>
      <w:r w:rsidRPr="00C56273">
        <w:rPr>
          <w:rFonts w:eastAsia="Times New Roman" w:cs="Times New Roman"/>
          <w:color w:val="333333"/>
          <w:szCs w:val="24"/>
        </w:rPr>
        <w:t xml:space="preserve">Schuller, B., Steidl, S., Batliner, A., Schiel, F., Krajewski, J., Weninger, F., &amp; Eyben, F. (2014). Medium-term speaker states—A review on intoxication, sleepiness and the first challenge. </w:t>
      </w:r>
      <w:r w:rsidRPr="00C56273">
        <w:rPr>
          <w:rFonts w:eastAsia="Times New Roman" w:cs="Times New Roman"/>
          <w:i/>
          <w:iCs/>
          <w:color w:val="333333"/>
          <w:szCs w:val="24"/>
        </w:rPr>
        <w:t>Computer Speech &amp; Language, 28</w:t>
      </w:r>
      <w:r w:rsidRPr="00C56273">
        <w:rPr>
          <w:rFonts w:eastAsia="Times New Roman" w:cs="Times New Roman"/>
          <w:color w:val="333333"/>
          <w:szCs w:val="24"/>
        </w:rPr>
        <w:t>(2), 346-374.</w:t>
      </w:r>
    </w:p>
    <w:p w14:paraId="7F3C4FC4" w14:textId="77777777" w:rsidR="00192814" w:rsidRPr="00606863" w:rsidRDefault="00192814" w:rsidP="00B1182E">
      <w:pPr>
        <w:pStyle w:val="ListParagraph"/>
        <w:numPr>
          <w:ilvl w:val="0"/>
          <w:numId w:val="11"/>
        </w:numPr>
        <w:ind w:left="1080" w:hanging="720"/>
        <w:rPr>
          <w:rFonts w:eastAsia="Times New Roman" w:cs="Times New Roman"/>
          <w:szCs w:val="24"/>
        </w:rPr>
      </w:pPr>
      <w:r w:rsidRPr="00C56273">
        <w:rPr>
          <w:rFonts w:eastAsia="Times New Roman" w:cs="Times New Roman"/>
          <w:color w:val="222222"/>
          <w:szCs w:val="24"/>
          <w:bdr w:val="none" w:sz="0" w:space="0" w:color="auto" w:frame="1"/>
          <w:shd w:val="clear" w:color="auto" w:fill="FFFFFF"/>
        </w:rPr>
        <w:t>Montiel, J., Read, J., Bifet, A., &amp; Abdessalem, T. (2018). Scikit-multiflow: A multi-output streaming framework. </w:t>
      </w:r>
      <w:r w:rsidRPr="00C56273">
        <w:rPr>
          <w:rFonts w:eastAsia="Times New Roman" w:cs="Times New Roman"/>
          <w:i/>
          <w:iCs/>
          <w:color w:val="222222"/>
          <w:szCs w:val="24"/>
          <w:shd w:val="clear" w:color="auto" w:fill="FFFFFF"/>
        </w:rPr>
        <w:t>The Journal of Machine Learning Research</w:t>
      </w:r>
      <w:r w:rsidRPr="00C56273">
        <w:rPr>
          <w:rFonts w:eastAsia="Times New Roman" w:cs="Times New Roman"/>
          <w:color w:val="222222"/>
          <w:szCs w:val="24"/>
          <w:bdr w:val="none" w:sz="0" w:space="0" w:color="auto" w:frame="1"/>
          <w:shd w:val="clear" w:color="auto" w:fill="FFFFFF"/>
        </w:rPr>
        <w:t>, </w:t>
      </w:r>
      <w:r w:rsidRPr="00C56273">
        <w:rPr>
          <w:rFonts w:eastAsia="Times New Roman" w:cs="Times New Roman"/>
          <w:i/>
          <w:iCs/>
          <w:color w:val="222222"/>
          <w:szCs w:val="24"/>
          <w:shd w:val="clear" w:color="auto" w:fill="FFFFFF"/>
        </w:rPr>
        <w:t>19</w:t>
      </w:r>
      <w:r w:rsidRPr="00C56273">
        <w:rPr>
          <w:rFonts w:eastAsia="Times New Roman" w:cs="Times New Roman"/>
          <w:color w:val="222222"/>
          <w:szCs w:val="24"/>
          <w:bdr w:val="none" w:sz="0" w:space="0" w:color="auto" w:frame="1"/>
          <w:shd w:val="clear" w:color="auto" w:fill="FFFFFF"/>
        </w:rPr>
        <w:t>(1), 2915-2914</w:t>
      </w:r>
    </w:p>
    <w:p w14:paraId="47CD145A" w14:textId="77777777" w:rsidR="00192814" w:rsidRPr="008C0E9A" w:rsidRDefault="00192814" w:rsidP="00B1182E">
      <w:pPr>
        <w:pStyle w:val="ListParagraph"/>
        <w:numPr>
          <w:ilvl w:val="0"/>
          <w:numId w:val="11"/>
        </w:numPr>
        <w:ind w:left="1080" w:hanging="720"/>
        <w:rPr>
          <w:rFonts w:eastAsia="Times New Roman" w:cs="Times New Roman"/>
          <w:szCs w:val="24"/>
        </w:rPr>
      </w:pPr>
      <w:r w:rsidRPr="00606863">
        <w:rPr>
          <w:rFonts w:eastAsia="Times New Roman" w:cs="Times New Roman"/>
          <w:szCs w:val="24"/>
        </w:rPr>
        <w:t xml:space="preserve">Krajewski, J., Schnieder, S., Monschau, C., Titt, R., &amp; Sommer, D. (2016). Large sleepy reading corpus (LSRC): applying read and speech for detecting sleepiness. </w:t>
      </w:r>
      <w:r w:rsidRPr="00606863">
        <w:rPr>
          <w:rFonts w:eastAsia="Times New Roman" w:cs="Times New Roman"/>
          <w:i/>
          <w:iCs/>
          <w:szCs w:val="24"/>
        </w:rPr>
        <w:t xml:space="preserve">Speech Communication. </w:t>
      </w:r>
      <w:r w:rsidRPr="00606863">
        <w:rPr>
          <w:rFonts w:eastAsia="Times New Roman" w:cs="Times New Roman"/>
          <w:szCs w:val="24"/>
        </w:rPr>
        <w:t>12. ITG Symposium, pp. 1–4.</w:t>
      </w:r>
    </w:p>
    <w:p w14:paraId="2192AE2B" w14:textId="77777777" w:rsidR="00192814" w:rsidRPr="00C56273" w:rsidRDefault="00192814" w:rsidP="00B1182E">
      <w:pPr>
        <w:pStyle w:val="ListParagraph"/>
        <w:numPr>
          <w:ilvl w:val="0"/>
          <w:numId w:val="11"/>
        </w:numPr>
        <w:ind w:left="1080" w:hanging="720"/>
        <w:rPr>
          <w:rFonts w:eastAsia="Times New Roman" w:cs="Times New Roman"/>
          <w:color w:val="FF0000"/>
          <w:szCs w:val="24"/>
        </w:rPr>
      </w:pPr>
      <w:r w:rsidRPr="00C56273">
        <w:rPr>
          <w:rFonts w:eastAsia="Times New Roman" w:cs="Times New Roman"/>
          <w:szCs w:val="24"/>
        </w:rPr>
        <w:t xml:space="preserve">Schiel, F., Heinrich, Ch., Barfüßer, S., &amp; Gilg, T. (2008). ALCAlcohol language corpus, </w:t>
      </w:r>
      <w:r w:rsidRPr="00C56273">
        <w:rPr>
          <w:rFonts w:eastAsia="Times New Roman" w:cs="Times New Roman"/>
          <w:i/>
          <w:iCs/>
          <w:szCs w:val="24"/>
        </w:rPr>
        <w:t>In Proceedings of Language Resources and Evaluation Conference</w:t>
      </w:r>
      <w:r w:rsidRPr="00C56273">
        <w:rPr>
          <w:rFonts w:eastAsia="Times New Roman" w:cs="Times New Roman"/>
          <w:szCs w:val="24"/>
        </w:rPr>
        <w:t>, Marrakesh, 1-5.</w:t>
      </w:r>
    </w:p>
    <w:p w14:paraId="13306990" w14:textId="77777777" w:rsidR="00192814" w:rsidRPr="00C56273" w:rsidRDefault="00192814" w:rsidP="00B1182E">
      <w:pPr>
        <w:pStyle w:val="ListParagraph"/>
        <w:numPr>
          <w:ilvl w:val="0"/>
          <w:numId w:val="11"/>
        </w:numPr>
        <w:ind w:left="1080" w:hanging="720"/>
        <w:rPr>
          <w:rFonts w:eastAsia="Times New Roman" w:cs="Times New Roman"/>
          <w:color w:val="272727"/>
          <w:szCs w:val="24"/>
        </w:rPr>
      </w:pPr>
      <w:r w:rsidRPr="00C56273">
        <w:rPr>
          <w:rFonts w:eastAsia="Times New Roman" w:cs="Times New Roman"/>
          <w:color w:val="272727"/>
          <w:szCs w:val="24"/>
        </w:rPr>
        <w:t xml:space="preserve">Anthony, TG. &amp; Mitchell SJ. (2016). Respiratory physiology of rebreather diving. Pollock NW, Sellers SH, Godfrey JM, eds. </w:t>
      </w:r>
      <w:r w:rsidRPr="00C56273">
        <w:rPr>
          <w:rFonts w:eastAsia="Times New Roman" w:cs="Times New Roman"/>
          <w:i/>
          <w:iCs/>
          <w:color w:val="272727"/>
          <w:szCs w:val="24"/>
        </w:rPr>
        <w:t>Rebreathers and Scientific Diving.</w:t>
      </w:r>
      <w:r w:rsidRPr="00C56273">
        <w:rPr>
          <w:rFonts w:eastAsia="Times New Roman" w:cs="Times New Roman"/>
          <w:color w:val="272727"/>
          <w:szCs w:val="24"/>
        </w:rPr>
        <w:t xml:space="preserve"> Proceedings of NPS/NOAA/DAN/AAUS June 16-19, 2015 Workshop. Wrigley Marine Science Center, Catalina Island, CA; p. 66-79.</w:t>
      </w:r>
    </w:p>
    <w:p w14:paraId="434E66CB" w14:textId="77777777" w:rsidR="00192814" w:rsidRPr="00C56273" w:rsidRDefault="00192814" w:rsidP="00B1182E">
      <w:pPr>
        <w:pStyle w:val="ListParagraph"/>
        <w:numPr>
          <w:ilvl w:val="0"/>
          <w:numId w:val="11"/>
        </w:numPr>
        <w:ind w:left="1080" w:hanging="720"/>
        <w:rPr>
          <w:rFonts w:eastAsia="Times New Roman" w:cs="Times New Roman"/>
          <w:szCs w:val="24"/>
        </w:rPr>
      </w:pPr>
      <w:r w:rsidRPr="00C56273">
        <w:rPr>
          <w:rFonts w:eastAsia="Times New Roman" w:cs="Times New Roman"/>
          <w:color w:val="212121"/>
          <w:szCs w:val="24"/>
        </w:rPr>
        <w:t xml:space="preserve">Moon, R. E., Cherry, A. D., Stolp, B. W., &amp; Camporesi, E. M. (2009). Pulmonary gas exchange in diving. </w:t>
      </w:r>
      <w:r w:rsidRPr="00C56273">
        <w:rPr>
          <w:rFonts w:eastAsia="Times New Roman" w:cs="Times New Roman"/>
          <w:i/>
          <w:iCs/>
          <w:color w:val="212121"/>
          <w:szCs w:val="24"/>
        </w:rPr>
        <w:t>Journal of applied physiology (Bethesda, MD.: 1985)</w:t>
      </w:r>
      <w:r w:rsidRPr="00C56273">
        <w:rPr>
          <w:rFonts w:eastAsia="Times New Roman" w:cs="Times New Roman"/>
          <w:color w:val="212121"/>
          <w:szCs w:val="24"/>
        </w:rPr>
        <w:t xml:space="preserve">, </w:t>
      </w:r>
      <w:r w:rsidRPr="00C56273">
        <w:rPr>
          <w:rFonts w:eastAsia="Times New Roman" w:cs="Times New Roman"/>
          <w:i/>
          <w:iCs/>
          <w:color w:val="212121"/>
          <w:szCs w:val="24"/>
        </w:rPr>
        <w:t>106</w:t>
      </w:r>
      <w:r w:rsidRPr="00C56273">
        <w:rPr>
          <w:rFonts w:eastAsia="Times New Roman" w:cs="Times New Roman"/>
          <w:color w:val="212121"/>
          <w:szCs w:val="24"/>
        </w:rPr>
        <w:t xml:space="preserve">(2), 668–677. </w:t>
      </w:r>
      <w:r w:rsidRPr="00C56273">
        <w:rPr>
          <w:rFonts w:eastAsia="Times New Roman" w:cs="Times New Roman"/>
          <w:szCs w:val="24"/>
        </w:rPr>
        <w:t>https://doi.org/10.1152/japplphysiol.91104.200</w:t>
      </w:r>
    </w:p>
    <w:p w14:paraId="31CA5D67" w14:textId="77777777" w:rsidR="00192814" w:rsidRPr="00C56273" w:rsidRDefault="00192814" w:rsidP="00B1182E">
      <w:pPr>
        <w:pStyle w:val="ListParagraph"/>
        <w:numPr>
          <w:ilvl w:val="0"/>
          <w:numId w:val="11"/>
        </w:numPr>
        <w:ind w:left="1080" w:hanging="720"/>
        <w:rPr>
          <w:rFonts w:eastAsia="Times New Roman" w:cs="Times New Roman"/>
          <w:color w:val="212121"/>
          <w:szCs w:val="24"/>
        </w:rPr>
      </w:pPr>
      <w:r w:rsidRPr="00C56273">
        <w:rPr>
          <w:rFonts w:eastAsia="Times New Roman" w:cs="Times New Roman"/>
          <w:color w:val="212121"/>
          <w:szCs w:val="24"/>
        </w:rPr>
        <w:t xml:space="preserve">Segadal, K., Gulsvik, A., &amp; Nicolaysen, G. (1990). Respiratory changes with deep diving. </w:t>
      </w:r>
      <w:r w:rsidRPr="00C56273">
        <w:rPr>
          <w:rFonts w:eastAsia="Times New Roman" w:cs="Times New Roman"/>
          <w:i/>
          <w:iCs/>
          <w:color w:val="212121"/>
          <w:szCs w:val="24"/>
        </w:rPr>
        <w:t>The European respiratory journal</w:t>
      </w:r>
      <w:r w:rsidRPr="00C56273">
        <w:rPr>
          <w:rFonts w:eastAsia="Times New Roman" w:cs="Times New Roman"/>
          <w:color w:val="212121"/>
          <w:szCs w:val="24"/>
        </w:rPr>
        <w:t xml:space="preserve">, </w:t>
      </w:r>
      <w:r w:rsidRPr="00C56273">
        <w:rPr>
          <w:rFonts w:eastAsia="Times New Roman" w:cs="Times New Roman"/>
          <w:i/>
          <w:iCs/>
          <w:color w:val="212121"/>
          <w:szCs w:val="24"/>
        </w:rPr>
        <w:t>3</w:t>
      </w:r>
      <w:r w:rsidRPr="00C56273">
        <w:rPr>
          <w:rFonts w:eastAsia="Times New Roman" w:cs="Times New Roman"/>
          <w:color w:val="212121"/>
          <w:szCs w:val="24"/>
        </w:rPr>
        <w:t>(1), 101–108.</w:t>
      </w:r>
    </w:p>
    <w:p w14:paraId="3B6E0239" w14:textId="77777777" w:rsidR="00192814" w:rsidRPr="00C56273" w:rsidRDefault="00192814" w:rsidP="00B1182E">
      <w:pPr>
        <w:pStyle w:val="ListParagraph"/>
        <w:numPr>
          <w:ilvl w:val="0"/>
          <w:numId w:val="11"/>
        </w:numPr>
        <w:ind w:left="1080" w:hanging="720"/>
        <w:rPr>
          <w:rFonts w:eastAsia="Times New Roman" w:cs="Times New Roman"/>
          <w:color w:val="000000" w:themeColor="text1"/>
          <w:szCs w:val="24"/>
        </w:rPr>
      </w:pPr>
      <w:r w:rsidRPr="00C56273">
        <w:rPr>
          <w:rFonts w:eastAsia="Times New Roman" w:cs="Times New Roman"/>
          <w:color w:val="000000" w:themeColor="text1"/>
          <w:szCs w:val="24"/>
        </w:rPr>
        <w:t>Dunworth, S. A., Natoli, M. J., Cooter, M., Cherry, A. D., Peacher, D. F., Potter, J. F., Wester, T. E., Freiberger, J. J., &amp; Moon, R. E. (2017). Hypercapnia in diving: a review of CO₂ retention in submersed exercise at depth. Undersea &amp; hyperbaric medicine: journal of the Undersea and Hyperbaric Medical Society, Inc, 44(3), 191–209. https://doi.org/10.22462/5.6.2017.1</w:t>
      </w:r>
    </w:p>
    <w:p w14:paraId="06581B54" w14:textId="77777777" w:rsidR="00192814" w:rsidRPr="00C56273" w:rsidRDefault="00192814" w:rsidP="00B1182E">
      <w:pPr>
        <w:pStyle w:val="ListParagraph"/>
        <w:numPr>
          <w:ilvl w:val="0"/>
          <w:numId w:val="11"/>
        </w:numPr>
        <w:ind w:left="1080" w:hanging="720"/>
        <w:rPr>
          <w:rFonts w:eastAsia="Times New Roman" w:cs="Times New Roman"/>
          <w:color w:val="000000" w:themeColor="text1"/>
          <w:szCs w:val="24"/>
        </w:rPr>
      </w:pPr>
      <w:r w:rsidRPr="00C56273">
        <w:rPr>
          <w:rFonts w:eastAsia="Times New Roman" w:cs="Times New Roman"/>
          <w:color w:val="000000" w:themeColor="text1"/>
          <w:szCs w:val="24"/>
        </w:rPr>
        <w:t xml:space="preserve">Freiberger, J. J., Derrick, B. J., Natoli, M. J., Akushevich, I., Schinazi, E. A., Parker, C., Stolp, B. W., Bennett, P. B., Vann, R. D., Dunworth, S. A., &amp; Moon, R. E. (2016). </w:t>
      </w:r>
      <w:r w:rsidRPr="00C56273">
        <w:rPr>
          <w:rFonts w:eastAsia="Times New Roman" w:cs="Times New Roman"/>
          <w:color w:val="000000" w:themeColor="text1"/>
          <w:szCs w:val="24"/>
        </w:rPr>
        <w:lastRenderedPageBreak/>
        <w:t>Assessment of the interaction of hyperbaric N</w:t>
      </w:r>
      <w:r w:rsidRPr="00C56273">
        <w:rPr>
          <w:rFonts w:eastAsia="Times New Roman" w:cs="Times New Roman"/>
          <w:color w:val="000000" w:themeColor="text1"/>
          <w:szCs w:val="24"/>
          <w:vertAlign w:val="subscript"/>
        </w:rPr>
        <w:t>2</w:t>
      </w:r>
      <w:r w:rsidRPr="00C56273">
        <w:rPr>
          <w:rFonts w:eastAsia="Times New Roman" w:cs="Times New Roman"/>
          <w:color w:val="000000" w:themeColor="text1"/>
          <w:szCs w:val="24"/>
        </w:rPr>
        <w:t>, CO</w:t>
      </w:r>
      <w:r w:rsidRPr="00C56273">
        <w:rPr>
          <w:rFonts w:eastAsia="Times New Roman" w:cs="Times New Roman"/>
          <w:color w:val="000000" w:themeColor="text1"/>
          <w:szCs w:val="24"/>
          <w:vertAlign w:val="subscript"/>
        </w:rPr>
        <w:t>2</w:t>
      </w:r>
      <w:r w:rsidRPr="00C56273">
        <w:rPr>
          <w:rFonts w:eastAsia="Times New Roman" w:cs="Times New Roman"/>
          <w:color w:val="000000" w:themeColor="text1"/>
          <w:szCs w:val="24"/>
        </w:rPr>
        <w:t>, and O</w:t>
      </w:r>
      <w:r w:rsidRPr="00C56273">
        <w:rPr>
          <w:rFonts w:eastAsia="Times New Roman" w:cs="Times New Roman"/>
          <w:color w:val="000000" w:themeColor="text1"/>
          <w:szCs w:val="24"/>
          <w:vertAlign w:val="subscript"/>
        </w:rPr>
        <w:t>2</w:t>
      </w:r>
      <w:r w:rsidRPr="00C56273">
        <w:rPr>
          <w:rFonts w:eastAsia="Times New Roman" w:cs="Times New Roman"/>
          <w:color w:val="000000" w:themeColor="text1"/>
          <w:szCs w:val="24"/>
        </w:rPr>
        <w:t xml:space="preserve"> on psychomotor performance in divers. J. Appl. Physiol. 121, 953–964. doi: 10.1152/japplphysiol.00534.2016</w:t>
      </w:r>
    </w:p>
    <w:p w14:paraId="7D1D1817" w14:textId="77777777" w:rsidR="00192814" w:rsidRPr="00C56273" w:rsidRDefault="00192814" w:rsidP="00B1182E">
      <w:pPr>
        <w:pStyle w:val="ListParagraph"/>
        <w:numPr>
          <w:ilvl w:val="0"/>
          <w:numId w:val="11"/>
        </w:numPr>
        <w:ind w:left="1080" w:hanging="720"/>
        <w:rPr>
          <w:rFonts w:eastAsia="Times New Roman" w:cs="Times New Roman"/>
          <w:szCs w:val="24"/>
        </w:rPr>
      </w:pPr>
      <w:r w:rsidRPr="00C56273">
        <w:rPr>
          <w:rFonts w:eastAsia="Times New Roman" w:cs="Times New Roman"/>
          <w:szCs w:val="24"/>
        </w:rPr>
        <w:t xml:space="preserve">Inouye, K.G., Nagaya, T., &amp; Shigematsu, Y. (1955). Effect of high carbon dioxide concentration on mental performance and some sensory functions. </w:t>
      </w:r>
      <w:r w:rsidRPr="00C56273">
        <w:rPr>
          <w:rFonts w:eastAsia="Times New Roman" w:cs="Times New Roman"/>
          <w:i/>
          <w:iCs/>
          <w:szCs w:val="24"/>
        </w:rPr>
        <w:t>Jap J Physiol</w:t>
      </w:r>
      <w:r w:rsidRPr="00C56273">
        <w:rPr>
          <w:rFonts w:eastAsia="Times New Roman" w:cs="Times New Roman"/>
          <w:szCs w:val="24"/>
        </w:rPr>
        <w:t>. 5:109-121.</w:t>
      </w:r>
    </w:p>
    <w:p w14:paraId="60321B7F" w14:textId="77777777" w:rsidR="00192814" w:rsidRPr="00C56273" w:rsidRDefault="00192814" w:rsidP="00B1182E">
      <w:pPr>
        <w:pStyle w:val="ListParagraph"/>
        <w:numPr>
          <w:ilvl w:val="0"/>
          <w:numId w:val="11"/>
        </w:numPr>
        <w:ind w:left="1080" w:hanging="720"/>
        <w:rPr>
          <w:rFonts w:eastAsia="Times New Roman" w:cs="Times New Roman"/>
          <w:color w:val="212121"/>
          <w:szCs w:val="24"/>
        </w:rPr>
      </w:pPr>
      <w:r w:rsidRPr="00C56273">
        <w:rPr>
          <w:rFonts w:eastAsia="Times New Roman" w:cs="Times New Roman"/>
          <w:color w:val="212121"/>
          <w:szCs w:val="24"/>
        </w:rPr>
        <w:t>Sayers, J. A., Smith, R. E., Holland, R. L., &amp; Keatinge, W. R. (1987). Effects of carbon dioxide on mental performance. Journal of applied physiology (Bethesda, Md.: 1985), 63(1), 25–30. https://doi.org/10.1152/jappl.1987.63.1.25</w:t>
      </w:r>
    </w:p>
    <w:p w14:paraId="7D55BBC3" w14:textId="77777777" w:rsidR="00192814" w:rsidRPr="00C56273" w:rsidRDefault="00192814" w:rsidP="00B1182E">
      <w:pPr>
        <w:pStyle w:val="ListParagraph"/>
        <w:numPr>
          <w:ilvl w:val="0"/>
          <w:numId w:val="11"/>
        </w:numPr>
        <w:ind w:left="1080" w:hanging="720"/>
        <w:rPr>
          <w:rFonts w:eastAsia="Times New Roman" w:cs="Times New Roman"/>
          <w:color w:val="333333"/>
          <w:szCs w:val="24"/>
        </w:rPr>
      </w:pPr>
      <w:r w:rsidRPr="00C56273">
        <w:rPr>
          <w:rFonts w:eastAsia="Times New Roman" w:cs="Times New Roman"/>
          <w:color w:val="333333"/>
          <w:szCs w:val="24"/>
        </w:rPr>
        <w:t>Yerkes, R.M., &amp; Dodson, J.D. (1908). The relation of strength of stimulus to rapidity of habit-formation. Journal of Comparative Neurology and Psychology, 18, 459-482.</w:t>
      </w:r>
    </w:p>
    <w:p w14:paraId="5D1125DE" w14:textId="77777777" w:rsidR="00192814" w:rsidRPr="00C56273" w:rsidRDefault="00192814" w:rsidP="00B1182E">
      <w:pPr>
        <w:ind w:left="720"/>
        <w:rPr>
          <w:rFonts w:eastAsia="Times New Roman" w:cs="Times New Roman"/>
          <w:color w:val="333333"/>
          <w:szCs w:val="24"/>
        </w:rPr>
      </w:pPr>
    </w:p>
    <w:p w14:paraId="75E6A391" w14:textId="77777777" w:rsidR="00192814" w:rsidRPr="00C56273" w:rsidRDefault="00192814" w:rsidP="00B1182E">
      <w:pPr>
        <w:rPr>
          <w:rFonts w:eastAsia="Times New Roman" w:cs="Times New Roman"/>
          <w:szCs w:val="24"/>
        </w:rPr>
      </w:pPr>
    </w:p>
    <w:p w14:paraId="2C1DDD6D" w14:textId="77777777" w:rsidR="00192814" w:rsidRPr="00C56273" w:rsidRDefault="00192814" w:rsidP="00B1182E">
      <w:pPr>
        <w:ind w:left="720" w:hanging="720"/>
        <w:rPr>
          <w:rFonts w:eastAsia="Times New Roman" w:cs="Times New Roman"/>
          <w:szCs w:val="24"/>
        </w:rPr>
      </w:pPr>
    </w:p>
    <w:p w14:paraId="10C459DF" w14:textId="77777777" w:rsidR="00192814" w:rsidRPr="00C56273" w:rsidRDefault="00192814" w:rsidP="00B1182E">
      <w:pPr>
        <w:ind w:left="720" w:hanging="720"/>
        <w:rPr>
          <w:rFonts w:eastAsia="Times New Roman" w:cs="Times New Roman"/>
          <w:color w:val="222222"/>
          <w:szCs w:val="24"/>
        </w:rPr>
      </w:pPr>
    </w:p>
    <w:p w14:paraId="52CC29AF" w14:textId="77777777" w:rsidR="00D11890" w:rsidRDefault="00D11890" w:rsidP="00B1182E">
      <w:pPr>
        <w:rPr>
          <w:rFonts w:eastAsia="Calibri" w:cs="Times New Roman"/>
          <w:b/>
          <w:bCs/>
          <w:szCs w:val="24"/>
        </w:rPr>
      </w:pPr>
    </w:p>
    <w:p w14:paraId="19AEC0CD" w14:textId="77777777" w:rsidR="00D11890" w:rsidRDefault="00D11890" w:rsidP="00B1182E">
      <w:pPr>
        <w:rPr>
          <w:rFonts w:eastAsia="Calibri" w:cs="Times New Roman"/>
          <w:b/>
          <w:bCs/>
          <w:szCs w:val="24"/>
        </w:rPr>
      </w:pPr>
    </w:p>
    <w:p w14:paraId="5CE73741" w14:textId="77777777" w:rsidR="00D11890" w:rsidRDefault="00D11890" w:rsidP="00B1182E">
      <w:pPr>
        <w:rPr>
          <w:rFonts w:eastAsia="Calibri" w:cs="Times New Roman"/>
          <w:b/>
          <w:bCs/>
          <w:szCs w:val="24"/>
        </w:rPr>
      </w:pPr>
    </w:p>
    <w:p w14:paraId="7CD6674E" w14:textId="77777777" w:rsidR="00D11890" w:rsidRDefault="00D11890" w:rsidP="00B1182E">
      <w:pPr>
        <w:rPr>
          <w:rFonts w:eastAsia="Calibri" w:cs="Times New Roman"/>
          <w:b/>
          <w:bCs/>
          <w:szCs w:val="24"/>
        </w:rPr>
      </w:pPr>
    </w:p>
    <w:p w14:paraId="46503B39" w14:textId="77777777" w:rsidR="00D11890" w:rsidRDefault="00D11890" w:rsidP="00B1182E">
      <w:pPr>
        <w:rPr>
          <w:rFonts w:eastAsia="Calibri" w:cs="Times New Roman"/>
          <w:b/>
          <w:bCs/>
          <w:szCs w:val="24"/>
        </w:rPr>
      </w:pPr>
    </w:p>
    <w:p w14:paraId="13639E02" w14:textId="77777777" w:rsidR="00D11890" w:rsidRDefault="00D11890" w:rsidP="00B1182E">
      <w:pPr>
        <w:rPr>
          <w:rFonts w:eastAsia="Calibri" w:cs="Times New Roman"/>
          <w:b/>
          <w:bCs/>
          <w:szCs w:val="24"/>
        </w:rPr>
      </w:pPr>
    </w:p>
    <w:p w14:paraId="07A15CEA" w14:textId="77777777" w:rsidR="00D11890" w:rsidRDefault="00D11890" w:rsidP="00B1182E">
      <w:pPr>
        <w:rPr>
          <w:rFonts w:eastAsia="Calibri" w:cs="Times New Roman"/>
          <w:b/>
          <w:bCs/>
          <w:szCs w:val="24"/>
        </w:rPr>
      </w:pPr>
    </w:p>
    <w:p w14:paraId="55965210" w14:textId="77777777" w:rsidR="00D11890" w:rsidRDefault="00D11890" w:rsidP="00B1182E">
      <w:pPr>
        <w:rPr>
          <w:rFonts w:eastAsia="Calibri" w:cs="Times New Roman"/>
          <w:b/>
          <w:bCs/>
          <w:szCs w:val="24"/>
        </w:rPr>
      </w:pPr>
    </w:p>
    <w:p w14:paraId="0F4C5553" w14:textId="77777777" w:rsidR="00D11890" w:rsidRDefault="00D11890" w:rsidP="00B1182E">
      <w:pPr>
        <w:rPr>
          <w:rFonts w:eastAsia="Calibri" w:cs="Times New Roman"/>
          <w:b/>
          <w:bCs/>
          <w:szCs w:val="24"/>
        </w:rPr>
      </w:pPr>
    </w:p>
    <w:p w14:paraId="790B676F" w14:textId="77777777" w:rsidR="00D11890" w:rsidRDefault="00D11890" w:rsidP="00B1182E">
      <w:pPr>
        <w:rPr>
          <w:rFonts w:eastAsia="Calibri" w:cs="Times New Roman"/>
          <w:b/>
          <w:bCs/>
          <w:szCs w:val="24"/>
        </w:rPr>
      </w:pPr>
    </w:p>
    <w:p w14:paraId="27409931" w14:textId="77777777" w:rsidR="00D11890" w:rsidRDefault="00D11890" w:rsidP="00B1182E">
      <w:pPr>
        <w:rPr>
          <w:rFonts w:eastAsia="Calibri" w:cs="Times New Roman"/>
          <w:b/>
          <w:bCs/>
          <w:szCs w:val="24"/>
        </w:rPr>
      </w:pPr>
    </w:p>
    <w:p w14:paraId="164F62B7" w14:textId="77777777" w:rsidR="00D11890" w:rsidRDefault="00D11890" w:rsidP="00B1182E">
      <w:pPr>
        <w:rPr>
          <w:rFonts w:eastAsia="Calibri" w:cs="Times New Roman"/>
          <w:b/>
          <w:bCs/>
          <w:szCs w:val="24"/>
        </w:rPr>
      </w:pPr>
    </w:p>
    <w:p w14:paraId="2D6E2243" w14:textId="77777777" w:rsidR="00D11890" w:rsidRDefault="00D11890" w:rsidP="00B1182E">
      <w:pPr>
        <w:rPr>
          <w:rFonts w:eastAsia="Calibri" w:cs="Times New Roman"/>
          <w:b/>
          <w:bCs/>
          <w:szCs w:val="24"/>
        </w:rPr>
      </w:pPr>
    </w:p>
    <w:p w14:paraId="2C51701D" w14:textId="77777777" w:rsidR="00D11890" w:rsidRDefault="00D11890" w:rsidP="00B1182E">
      <w:pPr>
        <w:rPr>
          <w:rFonts w:eastAsia="Calibri" w:cs="Times New Roman"/>
          <w:b/>
          <w:bCs/>
          <w:szCs w:val="24"/>
        </w:rPr>
      </w:pPr>
    </w:p>
    <w:p w14:paraId="792DD121" w14:textId="77777777" w:rsidR="00D11890" w:rsidRDefault="00D11890" w:rsidP="00B1182E">
      <w:pPr>
        <w:rPr>
          <w:rFonts w:eastAsia="Calibri" w:cs="Times New Roman"/>
          <w:b/>
          <w:bCs/>
          <w:szCs w:val="24"/>
        </w:rPr>
      </w:pPr>
    </w:p>
    <w:p w14:paraId="02946380" w14:textId="77777777" w:rsidR="00D11890" w:rsidRDefault="00D11890" w:rsidP="00B1182E">
      <w:pPr>
        <w:rPr>
          <w:rFonts w:eastAsia="Calibri" w:cs="Times New Roman"/>
          <w:b/>
          <w:bCs/>
          <w:szCs w:val="24"/>
        </w:rPr>
      </w:pPr>
    </w:p>
    <w:p w14:paraId="1FC61784" w14:textId="77777777" w:rsidR="00D11890" w:rsidRDefault="00D11890" w:rsidP="00B1182E">
      <w:pPr>
        <w:rPr>
          <w:rFonts w:eastAsia="Calibri" w:cs="Times New Roman"/>
          <w:b/>
          <w:bCs/>
          <w:szCs w:val="24"/>
        </w:rPr>
      </w:pPr>
    </w:p>
    <w:p w14:paraId="26C27CB0" w14:textId="77777777" w:rsidR="00D11890" w:rsidRDefault="00D11890" w:rsidP="00B1182E">
      <w:pPr>
        <w:rPr>
          <w:rFonts w:eastAsia="Calibri" w:cs="Times New Roman"/>
          <w:b/>
          <w:bCs/>
          <w:szCs w:val="24"/>
        </w:rPr>
      </w:pPr>
    </w:p>
    <w:p w14:paraId="5317155A" w14:textId="77777777" w:rsidR="00D11890" w:rsidRDefault="00D11890" w:rsidP="00B1182E">
      <w:pPr>
        <w:rPr>
          <w:rFonts w:eastAsia="Calibri" w:cs="Times New Roman"/>
          <w:b/>
          <w:bCs/>
          <w:szCs w:val="24"/>
        </w:rPr>
      </w:pPr>
    </w:p>
    <w:p w14:paraId="50E01FE1" w14:textId="77777777" w:rsidR="00D11890" w:rsidRDefault="00D11890" w:rsidP="00B1182E">
      <w:pPr>
        <w:rPr>
          <w:rFonts w:eastAsia="Calibri" w:cs="Times New Roman"/>
          <w:b/>
          <w:bCs/>
          <w:szCs w:val="24"/>
        </w:rPr>
      </w:pPr>
    </w:p>
    <w:p w14:paraId="7BE7E983" w14:textId="77777777" w:rsidR="00D11890" w:rsidRDefault="00D11890" w:rsidP="00B1182E">
      <w:pPr>
        <w:rPr>
          <w:rFonts w:eastAsia="Calibri" w:cs="Times New Roman"/>
          <w:b/>
          <w:bCs/>
          <w:szCs w:val="24"/>
        </w:rPr>
      </w:pPr>
    </w:p>
    <w:p w14:paraId="253D491D" w14:textId="77777777" w:rsidR="00D11890" w:rsidRDefault="00D11890" w:rsidP="00B1182E">
      <w:pPr>
        <w:rPr>
          <w:rFonts w:eastAsia="Calibri" w:cs="Times New Roman"/>
          <w:b/>
          <w:bCs/>
          <w:szCs w:val="24"/>
        </w:rPr>
      </w:pPr>
    </w:p>
    <w:p w14:paraId="6CD2FD32" w14:textId="77777777" w:rsidR="00D11890" w:rsidRDefault="00D11890" w:rsidP="00B1182E">
      <w:pPr>
        <w:rPr>
          <w:rFonts w:eastAsia="Calibri" w:cs="Times New Roman"/>
          <w:b/>
          <w:bCs/>
          <w:szCs w:val="24"/>
        </w:rPr>
      </w:pPr>
    </w:p>
    <w:p w14:paraId="752B38E5" w14:textId="77777777" w:rsidR="00D11890" w:rsidRDefault="00D11890" w:rsidP="00B1182E">
      <w:pPr>
        <w:rPr>
          <w:rFonts w:eastAsia="Calibri" w:cs="Times New Roman"/>
          <w:b/>
          <w:bCs/>
          <w:szCs w:val="24"/>
        </w:rPr>
      </w:pPr>
    </w:p>
    <w:p w14:paraId="30D2D6DA" w14:textId="77777777" w:rsidR="00D11890" w:rsidRDefault="00D11890" w:rsidP="00B1182E">
      <w:pPr>
        <w:rPr>
          <w:rFonts w:eastAsia="Calibri" w:cs="Times New Roman"/>
          <w:b/>
          <w:bCs/>
          <w:szCs w:val="24"/>
        </w:rPr>
      </w:pPr>
    </w:p>
    <w:p w14:paraId="63FD2084" w14:textId="77777777" w:rsidR="00D11890" w:rsidRDefault="00D11890" w:rsidP="00B1182E">
      <w:pPr>
        <w:rPr>
          <w:rFonts w:eastAsia="Calibri" w:cs="Times New Roman"/>
          <w:b/>
          <w:bCs/>
          <w:szCs w:val="24"/>
        </w:rPr>
      </w:pPr>
    </w:p>
    <w:p w14:paraId="14ED0502" w14:textId="77777777" w:rsidR="00D11890" w:rsidRDefault="00D11890" w:rsidP="00B1182E">
      <w:pPr>
        <w:rPr>
          <w:rFonts w:eastAsia="Calibri" w:cs="Times New Roman"/>
          <w:b/>
          <w:bCs/>
          <w:szCs w:val="24"/>
        </w:rPr>
      </w:pPr>
    </w:p>
    <w:p w14:paraId="062C8BD0" w14:textId="77777777" w:rsidR="00D11890" w:rsidRDefault="00D11890" w:rsidP="00B1182E">
      <w:pPr>
        <w:rPr>
          <w:rFonts w:eastAsia="Calibri" w:cs="Times New Roman"/>
          <w:b/>
          <w:bCs/>
          <w:szCs w:val="24"/>
        </w:rPr>
      </w:pPr>
    </w:p>
    <w:p w14:paraId="6E48D073" w14:textId="77777777" w:rsidR="00D11890" w:rsidRDefault="00D11890" w:rsidP="00B1182E">
      <w:pPr>
        <w:rPr>
          <w:rFonts w:eastAsia="Calibri" w:cs="Times New Roman"/>
          <w:b/>
          <w:bCs/>
          <w:szCs w:val="24"/>
        </w:rPr>
      </w:pPr>
    </w:p>
    <w:p w14:paraId="76A05C7C" w14:textId="77777777" w:rsidR="00D11890" w:rsidRDefault="00D11890" w:rsidP="00B1182E">
      <w:pPr>
        <w:rPr>
          <w:rFonts w:eastAsia="Calibri" w:cs="Times New Roman"/>
          <w:b/>
          <w:bCs/>
          <w:szCs w:val="24"/>
        </w:rPr>
      </w:pPr>
    </w:p>
    <w:p w14:paraId="509BD058" w14:textId="77777777" w:rsidR="00D11890" w:rsidRDefault="00D11890" w:rsidP="00B1182E">
      <w:pPr>
        <w:rPr>
          <w:rFonts w:eastAsia="Calibri" w:cs="Times New Roman"/>
          <w:b/>
          <w:bCs/>
          <w:szCs w:val="24"/>
        </w:rPr>
      </w:pPr>
    </w:p>
    <w:p w14:paraId="57B86720" w14:textId="049490BF" w:rsidR="00192814" w:rsidRPr="00C56273" w:rsidRDefault="00192814" w:rsidP="00B1182E">
      <w:pPr>
        <w:rPr>
          <w:rFonts w:eastAsia="Calibri" w:cs="Times New Roman"/>
          <w:b/>
          <w:bCs/>
          <w:szCs w:val="24"/>
        </w:rPr>
      </w:pPr>
      <w:r w:rsidRPr="00C56273">
        <w:rPr>
          <w:rFonts w:eastAsia="Calibri" w:cs="Times New Roman"/>
          <w:b/>
          <w:bCs/>
          <w:szCs w:val="24"/>
        </w:rPr>
        <w:lastRenderedPageBreak/>
        <w:t>LIST OF ABBREVIATIONS AND ACRONYMS</w:t>
      </w:r>
      <w:r w:rsidR="00D11890">
        <w:rPr>
          <w:rFonts w:eastAsia="Calibri" w:cs="Times New Roman"/>
          <w:b/>
          <w:bCs/>
          <w:szCs w:val="24"/>
        </w:rPr>
        <w:br/>
      </w:r>
    </w:p>
    <w:p w14:paraId="5859096B" w14:textId="77777777" w:rsidR="00192814" w:rsidRPr="00C56273" w:rsidRDefault="00192814" w:rsidP="00B1182E">
      <w:pPr>
        <w:rPr>
          <w:rFonts w:cs="Times New Roman"/>
          <w:b/>
          <w:bCs/>
          <w:szCs w:val="24"/>
        </w:rPr>
      </w:pPr>
      <w:r w:rsidRPr="00C56273">
        <w:rPr>
          <w:rFonts w:cs="Times New Roman"/>
          <w:b/>
          <w:bCs/>
          <w:szCs w:val="24"/>
        </w:rPr>
        <w:t xml:space="preserve">AFRL: </w:t>
      </w:r>
      <w:r w:rsidRPr="00887226">
        <w:rPr>
          <w:rFonts w:cs="Times New Roman"/>
          <w:szCs w:val="24"/>
        </w:rPr>
        <w:t>Air Force Research Laboratory</w:t>
      </w:r>
    </w:p>
    <w:p w14:paraId="6ACB430F" w14:textId="77777777" w:rsidR="00192814" w:rsidRPr="00C56273" w:rsidRDefault="00192814" w:rsidP="00B1182E">
      <w:pPr>
        <w:rPr>
          <w:rFonts w:cs="Times New Roman"/>
          <w:szCs w:val="24"/>
        </w:rPr>
      </w:pPr>
      <w:r w:rsidRPr="00C56273">
        <w:rPr>
          <w:rFonts w:cs="Times New Roman"/>
          <w:b/>
          <w:bCs/>
          <w:szCs w:val="24"/>
        </w:rPr>
        <w:t xml:space="preserve">ALS: </w:t>
      </w:r>
      <w:r w:rsidRPr="00C56273">
        <w:rPr>
          <w:rFonts w:cs="Times New Roman"/>
          <w:szCs w:val="24"/>
        </w:rPr>
        <w:t>Amyotrophic Lateral Sclerosis</w:t>
      </w:r>
    </w:p>
    <w:p w14:paraId="12D87397" w14:textId="77777777" w:rsidR="00192814" w:rsidRPr="00C56273" w:rsidRDefault="00192814" w:rsidP="00B1182E">
      <w:pPr>
        <w:rPr>
          <w:rFonts w:cs="Times New Roman"/>
          <w:szCs w:val="24"/>
        </w:rPr>
      </w:pPr>
      <w:r w:rsidRPr="00C56273">
        <w:rPr>
          <w:rFonts w:cs="Times New Roman"/>
          <w:b/>
          <w:bCs/>
          <w:szCs w:val="24"/>
        </w:rPr>
        <w:t>AMI:</w:t>
      </w:r>
      <w:r w:rsidRPr="00C56273">
        <w:rPr>
          <w:rFonts w:cs="Times New Roman"/>
          <w:szCs w:val="24"/>
        </w:rPr>
        <w:t xml:space="preserve"> Adaptive Multi-agent Integration</w:t>
      </w:r>
    </w:p>
    <w:p w14:paraId="14D712F1" w14:textId="77777777" w:rsidR="00192814" w:rsidRPr="00C56273" w:rsidRDefault="00192814" w:rsidP="00B1182E">
      <w:pPr>
        <w:rPr>
          <w:rFonts w:cs="Times New Roman"/>
          <w:szCs w:val="24"/>
        </w:rPr>
      </w:pPr>
      <w:r w:rsidRPr="00C56273">
        <w:rPr>
          <w:rFonts w:cs="Times New Roman"/>
          <w:b/>
          <w:bCs/>
          <w:szCs w:val="24"/>
        </w:rPr>
        <w:t>ANOVA:</w:t>
      </w:r>
      <w:r w:rsidRPr="00C56273">
        <w:rPr>
          <w:rFonts w:cs="Times New Roman"/>
          <w:szCs w:val="24"/>
        </w:rPr>
        <w:t xml:space="preserve"> Analysis of Variance</w:t>
      </w:r>
    </w:p>
    <w:p w14:paraId="19FE6C0A" w14:textId="77777777" w:rsidR="00192814" w:rsidRPr="00C56273" w:rsidRDefault="00192814" w:rsidP="00B1182E">
      <w:pPr>
        <w:rPr>
          <w:rFonts w:cs="Times New Roman"/>
          <w:szCs w:val="24"/>
        </w:rPr>
      </w:pPr>
      <w:r w:rsidRPr="00C56273">
        <w:rPr>
          <w:rFonts w:cs="Times New Roman"/>
          <w:b/>
          <w:bCs/>
          <w:szCs w:val="24"/>
        </w:rPr>
        <w:t xml:space="preserve">AUC: </w:t>
      </w:r>
      <w:r w:rsidRPr="00C56273">
        <w:rPr>
          <w:rFonts w:cs="Times New Roman"/>
          <w:szCs w:val="24"/>
        </w:rPr>
        <w:t>Area Under the Curve</w:t>
      </w:r>
    </w:p>
    <w:p w14:paraId="50836FDB" w14:textId="77777777" w:rsidR="00192814" w:rsidRPr="00887226" w:rsidRDefault="00192814" w:rsidP="00B1182E">
      <w:pPr>
        <w:rPr>
          <w:rFonts w:cs="Times New Roman"/>
          <w:szCs w:val="24"/>
        </w:rPr>
      </w:pPr>
      <w:r w:rsidRPr="00C56273">
        <w:rPr>
          <w:rFonts w:cs="Times New Roman"/>
          <w:b/>
          <w:bCs/>
          <w:szCs w:val="24"/>
        </w:rPr>
        <w:t xml:space="preserve">AUROC: </w:t>
      </w:r>
      <w:r w:rsidRPr="00887226">
        <w:rPr>
          <w:rFonts w:cs="Times New Roman"/>
          <w:szCs w:val="24"/>
        </w:rPr>
        <w:t>Area Under the Receiver Operating Characteristic</w:t>
      </w:r>
    </w:p>
    <w:p w14:paraId="5D67158D" w14:textId="77777777" w:rsidR="00192814" w:rsidRPr="00C56273" w:rsidRDefault="00192814" w:rsidP="00B1182E">
      <w:pPr>
        <w:rPr>
          <w:rFonts w:cs="Times New Roman"/>
          <w:szCs w:val="24"/>
        </w:rPr>
      </w:pPr>
      <w:r w:rsidRPr="00C56273">
        <w:rPr>
          <w:rFonts w:cs="Times New Roman"/>
          <w:b/>
          <w:bCs/>
          <w:szCs w:val="24"/>
        </w:rPr>
        <w:t xml:space="preserve">BGoD3000: </w:t>
      </w:r>
      <w:r w:rsidRPr="00C56273">
        <w:rPr>
          <w:rFonts w:cs="Times New Roman"/>
          <w:szCs w:val="24"/>
        </w:rPr>
        <w:t>Blended Gas on Demand</w:t>
      </w:r>
    </w:p>
    <w:p w14:paraId="56B298C4" w14:textId="77777777" w:rsidR="00192814" w:rsidRPr="00C56273" w:rsidRDefault="00192814" w:rsidP="00B1182E">
      <w:pPr>
        <w:rPr>
          <w:rFonts w:cs="Times New Roman"/>
          <w:szCs w:val="24"/>
        </w:rPr>
      </w:pPr>
      <w:r w:rsidRPr="00C56273">
        <w:rPr>
          <w:rFonts w:cs="Times New Roman"/>
          <w:b/>
          <w:bCs/>
          <w:szCs w:val="24"/>
        </w:rPr>
        <w:t>bpm:</w:t>
      </w:r>
      <w:r w:rsidRPr="00C56273">
        <w:rPr>
          <w:rFonts w:cs="Times New Roman"/>
          <w:szCs w:val="24"/>
        </w:rPr>
        <w:t xml:space="preserve"> beats per minute</w:t>
      </w:r>
    </w:p>
    <w:p w14:paraId="1C9B692D" w14:textId="77777777" w:rsidR="00192814" w:rsidRPr="00C56273" w:rsidRDefault="00192814" w:rsidP="00B1182E">
      <w:pPr>
        <w:rPr>
          <w:rFonts w:cs="Times New Roman"/>
          <w:szCs w:val="24"/>
        </w:rPr>
      </w:pPr>
      <w:r w:rsidRPr="00C56273">
        <w:rPr>
          <w:rFonts w:cs="Times New Roman"/>
          <w:b/>
          <w:bCs/>
          <w:szCs w:val="24"/>
        </w:rPr>
        <w:t>CO</w:t>
      </w:r>
      <w:r w:rsidRPr="00C56273">
        <w:rPr>
          <w:rFonts w:cs="Times New Roman"/>
          <w:b/>
          <w:bCs/>
          <w:szCs w:val="24"/>
          <w:vertAlign w:val="subscript"/>
        </w:rPr>
        <w:t>2</w:t>
      </w:r>
      <w:r w:rsidRPr="00C56273">
        <w:rPr>
          <w:rFonts w:cs="Times New Roman"/>
          <w:b/>
          <w:bCs/>
          <w:szCs w:val="24"/>
        </w:rPr>
        <w:t>:</w:t>
      </w:r>
      <w:r w:rsidRPr="00C56273">
        <w:rPr>
          <w:rFonts w:cs="Times New Roman"/>
          <w:szCs w:val="24"/>
        </w:rPr>
        <w:t xml:space="preserve"> Carbon Dioxide</w:t>
      </w:r>
    </w:p>
    <w:p w14:paraId="111EB240" w14:textId="77777777" w:rsidR="00192814" w:rsidRPr="00C56273" w:rsidRDefault="00192814" w:rsidP="00B1182E">
      <w:pPr>
        <w:rPr>
          <w:rFonts w:cs="Times New Roman"/>
          <w:szCs w:val="24"/>
        </w:rPr>
      </w:pPr>
      <w:r w:rsidRPr="00C56273">
        <w:rPr>
          <w:rFonts w:cs="Times New Roman"/>
          <w:b/>
          <w:bCs/>
          <w:szCs w:val="24"/>
        </w:rPr>
        <w:t>COPD:</w:t>
      </w:r>
      <w:r w:rsidRPr="00C56273">
        <w:rPr>
          <w:rFonts w:cs="Times New Roman"/>
          <w:szCs w:val="24"/>
        </w:rPr>
        <w:t xml:space="preserve"> Chronic Obstructive Pulmonary Disease</w:t>
      </w:r>
    </w:p>
    <w:p w14:paraId="61A8FEFD" w14:textId="77777777" w:rsidR="00192814" w:rsidRPr="00C56273" w:rsidRDefault="00192814" w:rsidP="00B1182E">
      <w:pPr>
        <w:rPr>
          <w:rFonts w:cs="Times New Roman"/>
          <w:b/>
          <w:bCs/>
          <w:szCs w:val="24"/>
        </w:rPr>
      </w:pPr>
      <w:r w:rsidRPr="00C56273">
        <w:rPr>
          <w:rFonts w:cs="Times New Roman"/>
          <w:b/>
          <w:bCs/>
          <w:szCs w:val="24"/>
        </w:rPr>
        <w:t>EA-6Bs</w:t>
      </w:r>
    </w:p>
    <w:p w14:paraId="2B4B2387" w14:textId="77777777" w:rsidR="00192814" w:rsidRPr="00C56273" w:rsidRDefault="00192814" w:rsidP="00B1182E">
      <w:pPr>
        <w:rPr>
          <w:rFonts w:cs="Times New Roman"/>
          <w:b/>
          <w:bCs/>
          <w:szCs w:val="24"/>
        </w:rPr>
      </w:pPr>
      <w:r w:rsidRPr="00C56273">
        <w:rPr>
          <w:rFonts w:cs="Times New Roman"/>
          <w:b/>
          <w:bCs/>
          <w:szCs w:val="24"/>
        </w:rPr>
        <w:t>F-22</w:t>
      </w:r>
    </w:p>
    <w:p w14:paraId="7C9EAFEE" w14:textId="77777777" w:rsidR="00192814" w:rsidRPr="00C56273" w:rsidRDefault="00192814" w:rsidP="00B1182E">
      <w:pPr>
        <w:rPr>
          <w:rFonts w:cs="Times New Roman"/>
          <w:b/>
          <w:bCs/>
          <w:szCs w:val="24"/>
        </w:rPr>
      </w:pPr>
      <w:r w:rsidRPr="00C56273">
        <w:rPr>
          <w:rFonts w:cs="Times New Roman"/>
          <w:b/>
          <w:bCs/>
          <w:szCs w:val="24"/>
        </w:rPr>
        <w:t>F-35</w:t>
      </w:r>
    </w:p>
    <w:p w14:paraId="6ED03F02" w14:textId="77777777" w:rsidR="00192814" w:rsidRPr="00C56273" w:rsidRDefault="00192814" w:rsidP="00B1182E">
      <w:pPr>
        <w:rPr>
          <w:rFonts w:cs="Times New Roman"/>
          <w:b/>
          <w:bCs/>
          <w:szCs w:val="24"/>
        </w:rPr>
      </w:pPr>
      <w:r w:rsidRPr="00C56273">
        <w:rPr>
          <w:rFonts w:cs="Times New Roman"/>
          <w:b/>
          <w:bCs/>
          <w:szCs w:val="24"/>
        </w:rPr>
        <w:t>F/A-18</w:t>
      </w:r>
    </w:p>
    <w:p w14:paraId="460E322D" w14:textId="77777777" w:rsidR="00192814" w:rsidRPr="00C56273" w:rsidRDefault="00192814" w:rsidP="00B1182E">
      <w:pPr>
        <w:rPr>
          <w:rFonts w:cs="Times New Roman"/>
          <w:szCs w:val="24"/>
        </w:rPr>
      </w:pPr>
      <w:r w:rsidRPr="00C56273">
        <w:rPr>
          <w:rFonts w:cs="Times New Roman"/>
          <w:b/>
          <w:bCs/>
          <w:szCs w:val="24"/>
        </w:rPr>
        <w:t>FDA:</w:t>
      </w:r>
      <w:r w:rsidRPr="00C56273">
        <w:rPr>
          <w:rFonts w:cs="Times New Roman"/>
          <w:szCs w:val="24"/>
        </w:rPr>
        <w:t xml:space="preserve"> Food and Drug Association</w:t>
      </w:r>
    </w:p>
    <w:p w14:paraId="29A7CB54" w14:textId="77777777" w:rsidR="00192814" w:rsidRPr="00C56273" w:rsidRDefault="00192814" w:rsidP="00B1182E">
      <w:pPr>
        <w:rPr>
          <w:rFonts w:cs="Times New Roman"/>
          <w:szCs w:val="24"/>
        </w:rPr>
      </w:pPr>
      <w:r w:rsidRPr="00C56273">
        <w:rPr>
          <w:rFonts w:cs="Times New Roman"/>
          <w:b/>
          <w:bCs/>
          <w:szCs w:val="24"/>
        </w:rPr>
        <w:t>HAM-D:</w:t>
      </w:r>
      <w:r w:rsidRPr="00C56273">
        <w:rPr>
          <w:rFonts w:cs="Times New Roman"/>
          <w:szCs w:val="24"/>
        </w:rPr>
        <w:t xml:space="preserve"> Hamilton Depression Rating Scale</w:t>
      </w:r>
    </w:p>
    <w:p w14:paraId="25302D55" w14:textId="77777777" w:rsidR="00192814" w:rsidRPr="00C56273" w:rsidRDefault="00192814" w:rsidP="00B1182E">
      <w:pPr>
        <w:rPr>
          <w:rFonts w:cs="Times New Roman"/>
          <w:szCs w:val="24"/>
        </w:rPr>
      </w:pPr>
      <w:r w:rsidRPr="00C56273">
        <w:rPr>
          <w:rFonts w:cs="Times New Roman"/>
          <w:b/>
          <w:bCs/>
          <w:szCs w:val="24"/>
        </w:rPr>
        <w:t xml:space="preserve">IHMC: </w:t>
      </w:r>
      <w:r w:rsidRPr="00C56273">
        <w:rPr>
          <w:rFonts w:cs="Times New Roman"/>
          <w:szCs w:val="24"/>
        </w:rPr>
        <w:t>Institute for Human and Cognition</w:t>
      </w:r>
    </w:p>
    <w:p w14:paraId="4447EB39" w14:textId="77777777" w:rsidR="00192814" w:rsidRPr="00C56273" w:rsidRDefault="00192814" w:rsidP="00B1182E">
      <w:pPr>
        <w:rPr>
          <w:rFonts w:cs="Times New Roman"/>
          <w:szCs w:val="24"/>
        </w:rPr>
      </w:pPr>
      <w:r w:rsidRPr="00C56273">
        <w:rPr>
          <w:rFonts w:cs="Times New Roman"/>
          <w:b/>
          <w:bCs/>
          <w:szCs w:val="24"/>
        </w:rPr>
        <w:t>MATSG-21:</w:t>
      </w:r>
      <w:r w:rsidRPr="00C56273">
        <w:rPr>
          <w:rFonts w:cs="Times New Roman"/>
          <w:szCs w:val="24"/>
        </w:rPr>
        <w:t xml:space="preserve"> Marine Aviation Training Support Group-21</w:t>
      </w:r>
    </w:p>
    <w:p w14:paraId="1617BF47" w14:textId="77777777" w:rsidR="00192814" w:rsidRPr="00C56273" w:rsidRDefault="00192814" w:rsidP="00B1182E">
      <w:pPr>
        <w:rPr>
          <w:rFonts w:eastAsia="Times New Roman" w:cs="Times New Roman"/>
          <w:color w:val="000000" w:themeColor="text1"/>
          <w:szCs w:val="24"/>
        </w:rPr>
      </w:pPr>
      <w:r w:rsidRPr="00C56273">
        <w:rPr>
          <w:rFonts w:eastAsia="Times New Roman" w:cs="Times New Roman"/>
          <w:b/>
          <w:bCs/>
          <w:color w:val="000000" w:themeColor="text1"/>
          <w:szCs w:val="24"/>
        </w:rPr>
        <w:t>MFCC:</w:t>
      </w:r>
      <w:r w:rsidRPr="00C56273">
        <w:rPr>
          <w:rFonts w:eastAsia="Times New Roman" w:cs="Times New Roman"/>
          <w:color w:val="000000" w:themeColor="text1"/>
          <w:szCs w:val="24"/>
        </w:rPr>
        <w:t xml:space="preserve"> Mel-frequency cepstral coefficient</w:t>
      </w:r>
    </w:p>
    <w:p w14:paraId="2811CAE8" w14:textId="77777777" w:rsidR="00192814" w:rsidRPr="00C56273" w:rsidRDefault="00192814" w:rsidP="00B1182E">
      <w:pPr>
        <w:rPr>
          <w:rFonts w:cs="Times New Roman"/>
          <w:szCs w:val="24"/>
        </w:rPr>
      </w:pPr>
      <w:r w:rsidRPr="00C56273">
        <w:rPr>
          <w:rFonts w:cs="Times New Roman"/>
          <w:b/>
          <w:bCs/>
          <w:szCs w:val="24"/>
        </w:rPr>
        <w:t xml:space="preserve">PAT: </w:t>
      </w:r>
      <w:r w:rsidRPr="00C56273">
        <w:rPr>
          <w:rFonts w:cs="Times New Roman"/>
          <w:szCs w:val="24"/>
        </w:rPr>
        <w:t>Performance Assessment Tool</w:t>
      </w:r>
    </w:p>
    <w:p w14:paraId="4DA1DE07" w14:textId="77777777" w:rsidR="00192814" w:rsidRPr="00C56273" w:rsidRDefault="00192814" w:rsidP="00B1182E">
      <w:pPr>
        <w:rPr>
          <w:rFonts w:cs="Times New Roman"/>
          <w:szCs w:val="24"/>
          <w:vertAlign w:val="subscript"/>
        </w:rPr>
      </w:pPr>
      <w:r w:rsidRPr="00C56273">
        <w:rPr>
          <w:rFonts w:cs="Times New Roman"/>
          <w:b/>
          <w:bCs/>
          <w:szCs w:val="24"/>
        </w:rPr>
        <w:t>PaCO</w:t>
      </w:r>
      <w:r w:rsidRPr="00C56273">
        <w:rPr>
          <w:rFonts w:cs="Times New Roman"/>
          <w:b/>
          <w:bCs/>
          <w:szCs w:val="24"/>
          <w:vertAlign w:val="subscript"/>
        </w:rPr>
        <w:t>2</w:t>
      </w:r>
      <w:r w:rsidRPr="00C56273">
        <w:rPr>
          <w:rFonts w:cs="Times New Roman"/>
          <w:b/>
          <w:bCs/>
          <w:szCs w:val="24"/>
        </w:rPr>
        <w:t>:</w:t>
      </w:r>
      <w:r w:rsidRPr="00C56273">
        <w:rPr>
          <w:rFonts w:cs="Times New Roman"/>
          <w:szCs w:val="24"/>
        </w:rPr>
        <w:t xml:space="preserve"> Partial Pressure of Carbon Dioxide</w:t>
      </w:r>
    </w:p>
    <w:p w14:paraId="55CF91C7" w14:textId="77777777" w:rsidR="00192814" w:rsidRPr="00C56273" w:rsidRDefault="00192814" w:rsidP="00B1182E">
      <w:pPr>
        <w:rPr>
          <w:rFonts w:cs="Times New Roman"/>
          <w:szCs w:val="24"/>
        </w:rPr>
      </w:pPr>
      <w:r w:rsidRPr="00C56273">
        <w:rPr>
          <w:rFonts w:cs="Times New Roman"/>
          <w:b/>
          <w:bCs/>
          <w:szCs w:val="24"/>
        </w:rPr>
        <w:t>MBU-20/P:</w:t>
      </w:r>
      <w:r w:rsidRPr="00C56273">
        <w:rPr>
          <w:rFonts w:cs="Times New Roman"/>
          <w:szCs w:val="24"/>
        </w:rPr>
        <w:t xml:space="preserve"> Combat Edge Oxygen Mask</w:t>
      </w:r>
    </w:p>
    <w:p w14:paraId="171853F7" w14:textId="77777777" w:rsidR="00192814" w:rsidRPr="00C56273" w:rsidRDefault="00192814" w:rsidP="00B1182E">
      <w:pPr>
        <w:rPr>
          <w:rFonts w:cs="Times New Roman"/>
          <w:szCs w:val="24"/>
        </w:rPr>
      </w:pPr>
      <w:r w:rsidRPr="00C56273">
        <w:rPr>
          <w:rFonts w:cs="Times New Roman"/>
          <w:b/>
          <w:bCs/>
          <w:szCs w:val="24"/>
        </w:rPr>
        <w:t>mmHg</w:t>
      </w:r>
      <w:r w:rsidRPr="00C56273">
        <w:rPr>
          <w:rFonts w:cs="Times New Roman"/>
          <w:szCs w:val="24"/>
        </w:rPr>
        <w:t xml:space="preserve">: millimeters of mercury  </w:t>
      </w:r>
    </w:p>
    <w:p w14:paraId="1B59E7F3" w14:textId="77777777" w:rsidR="00192814" w:rsidRPr="00C56273" w:rsidRDefault="00192814" w:rsidP="00B1182E">
      <w:pPr>
        <w:rPr>
          <w:rFonts w:cs="Times New Roman"/>
          <w:szCs w:val="24"/>
        </w:rPr>
      </w:pPr>
      <w:r w:rsidRPr="00C56273">
        <w:rPr>
          <w:rFonts w:cs="Times New Roman"/>
          <w:b/>
          <w:bCs/>
          <w:szCs w:val="24"/>
        </w:rPr>
        <w:t>O</w:t>
      </w:r>
      <w:r w:rsidRPr="00C56273">
        <w:rPr>
          <w:rFonts w:cs="Times New Roman"/>
          <w:b/>
          <w:bCs/>
          <w:szCs w:val="24"/>
          <w:vertAlign w:val="subscript"/>
        </w:rPr>
        <w:t>2</w:t>
      </w:r>
      <w:r w:rsidRPr="00C56273">
        <w:rPr>
          <w:rFonts w:cs="Times New Roman"/>
          <w:b/>
          <w:bCs/>
          <w:szCs w:val="24"/>
        </w:rPr>
        <w:t>:</w:t>
      </w:r>
      <w:r w:rsidRPr="00C56273">
        <w:rPr>
          <w:rFonts w:cs="Times New Roman"/>
          <w:szCs w:val="24"/>
        </w:rPr>
        <w:t xml:space="preserve"> Oxygen</w:t>
      </w:r>
    </w:p>
    <w:p w14:paraId="6324181D" w14:textId="77777777" w:rsidR="00192814" w:rsidRPr="00C56273" w:rsidRDefault="00192814" w:rsidP="00B1182E">
      <w:pPr>
        <w:rPr>
          <w:rFonts w:cs="Times New Roman"/>
          <w:szCs w:val="24"/>
        </w:rPr>
      </w:pPr>
      <w:r w:rsidRPr="00C56273">
        <w:rPr>
          <w:rFonts w:cs="Times New Roman"/>
          <w:b/>
          <w:bCs/>
          <w:szCs w:val="24"/>
        </w:rPr>
        <w:t xml:space="preserve">ROC: </w:t>
      </w:r>
      <w:r w:rsidRPr="00C56273">
        <w:rPr>
          <w:rFonts w:cs="Times New Roman"/>
          <w:szCs w:val="24"/>
        </w:rPr>
        <w:t>Receiver Operating Characteristics</w:t>
      </w:r>
    </w:p>
    <w:p w14:paraId="7ABDEB45" w14:textId="77777777" w:rsidR="00192814" w:rsidRPr="00C56273" w:rsidRDefault="00192814" w:rsidP="00B1182E">
      <w:pPr>
        <w:rPr>
          <w:rFonts w:cs="Times New Roman"/>
          <w:szCs w:val="24"/>
        </w:rPr>
      </w:pPr>
      <w:r w:rsidRPr="00C56273">
        <w:rPr>
          <w:rFonts w:cs="Times New Roman"/>
          <w:b/>
          <w:bCs/>
          <w:szCs w:val="24"/>
        </w:rPr>
        <w:t>RMS:</w:t>
      </w:r>
      <w:r w:rsidRPr="00C56273">
        <w:rPr>
          <w:rFonts w:cs="Times New Roman"/>
          <w:szCs w:val="24"/>
        </w:rPr>
        <w:t xml:space="preserve"> Root Mean Square</w:t>
      </w:r>
    </w:p>
    <w:p w14:paraId="62F7B4FE" w14:textId="77777777" w:rsidR="00192814" w:rsidRPr="00C56273" w:rsidRDefault="00192814" w:rsidP="00B1182E">
      <w:pPr>
        <w:rPr>
          <w:rFonts w:cs="Times New Roman"/>
          <w:szCs w:val="24"/>
        </w:rPr>
      </w:pPr>
      <w:r w:rsidRPr="00C56273">
        <w:rPr>
          <w:rFonts w:cs="Times New Roman"/>
          <w:b/>
          <w:bCs/>
          <w:szCs w:val="24"/>
        </w:rPr>
        <w:t>SpO</w:t>
      </w:r>
      <w:r w:rsidRPr="00C56273">
        <w:rPr>
          <w:rFonts w:cs="Times New Roman"/>
          <w:b/>
          <w:bCs/>
          <w:szCs w:val="24"/>
          <w:vertAlign w:val="subscript"/>
        </w:rPr>
        <w:t>2</w:t>
      </w:r>
      <w:r w:rsidRPr="00C56273">
        <w:rPr>
          <w:rFonts w:cs="Times New Roman"/>
          <w:b/>
          <w:bCs/>
          <w:szCs w:val="24"/>
        </w:rPr>
        <w:t>:</w:t>
      </w:r>
      <w:r w:rsidRPr="00C56273">
        <w:rPr>
          <w:rFonts w:cs="Times New Roman"/>
          <w:szCs w:val="24"/>
        </w:rPr>
        <w:t xml:space="preserve"> Oxygen Saturation</w:t>
      </w:r>
    </w:p>
    <w:p w14:paraId="53E76916" w14:textId="77777777" w:rsidR="00192814" w:rsidRPr="00C56273" w:rsidRDefault="00192814" w:rsidP="00B1182E">
      <w:pPr>
        <w:rPr>
          <w:rFonts w:cs="Times New Roman"/>
          <w:szCs w:val="24"/>
        </w:rPr>
      </w:pPr>
      <w:r w:rsidRPr="00C56273">
        <w:rPr>
          <w:rFonts w:cs="Times New Roman"/>
          <w:b/>
          <w:bCs/>
          <w:szCs w:val="24"/>
        </w:rPr>
        <w:t xml:space="preserve">T-45: </w:t>
      </w:r>
      <w:r w:rsidRPr="00C56273">
        <w:rPr>
          <w:rFonts w:cs="Times New Roman"/>
          <w:szCs w:val="24"/>
        </w:rPr>
        <w:t>Boeing</w:t>
      </w:r>
      <w:r w:rsidRPr="00C56273">
        <w:rPr>
          <w:rFonts w:cs="Times New Roman"/>
          <w:b/>
          <w:bCs/>
          <w:szCs w:val="24"/>
        </w:rPr>
        <w:t xml:space="preserve"> </w:t>
      </w:r>
      <w:r w:rsidRPr="00C56273">
        <w:rPr>
          <w:rFonts w:cs="Times New Roman"/>
          <w:szCs w:val="24"/>
        </w:rPr>
        <w:t>T-45 Goshawk two-seat Naval jet training aircraft</w:t>
      </w:r>
    </w:p>
    <w:p w14:paraId="6FB751A6" w14:textId="77777777" w:rsidR="00192814" w:rsidRPr="00C56273" w:rsidRDefault="00192814" w:rsidP="00B1182E">
      <w:pPr>
        <w:rPr>
          <w:rFonts w:cs="Times New Roman"/>
          <w:b/>
          <w:bCs/>
          <w:szCs w:val="24"/>
        </w:rPr>
      </w:pPr>
      <w:r w:rsidRPr="00C56273">
        <w:rPr>
          <w:rFonts w:cs="Times New Roman"/>
          <w:b/>
          <w:bCs/>
          <w:szCs w:val="24"/>
        </w:rPr>
        <w:t xml:space="preserve">T-6: </w:t>
      </w:r>
      <w:r w:rsidRPr="00C56273">
        <w:rPr>
          <w:rFonts w:cs="Times New Roman"/>
          <w:szCs w:val="24"/>
        </w:rPr>
        <w:t>Beechcraft T-6 Texan II two-seat Naval turboprop training aircraft</w:t>
      </w:r>
    </w:p>
    <w:p w14:paraId="66C43348" w14:textId="77777777" w:rsidR="00192814" w:rsidRPr="00C56273" w:rsidRDefault="00192814" w:rsidP="00B1182E">
      <w:pPr>
        <w:rPr>
          <w:rFonts w:cs="Times New Roman"/>
          <w:szCs w:val="24"/>
        </w:rPr>
      </w:pPr>
      <w:r w:rsidRPr="00C56273">
        <w:rPr>
          <w:rFonts w:cs="Times New Roman"/>
          <w:b/>
          <w:bCs/>
          <w:szCs w:val="24"/>
        </w:rPr>
        <w:t>TBI:</w:t>
      </w:r>
      <w:r w:rsidRPr="00C56273">
        <w:rPr>
          <w:rFonts w:cs="Times New Roman"/>
          <w:szCs w:val="24"/>
        </w:rPr>
        <w:t xml:space="preserve"> Traumatic Brain Injury</w:t>
      </w:r>
    </w:p>
    <w:p w14:paraId="0FF0333E" w14:textId="77777777" w:rsidR="00192814" w:rsidRPr="00C56273" w:rsidRDefault="00192814" w:rsidP="00B1182E">
      <w:pPr>
        <w:rPr>
          <w:rFonts w:cs="Times New Roman"/>
          <w:szCs w:val="24"/>
        </w:rPr>
      </w:pPr>
      <w:r w:rsidRPr="00C56273">
        <w:rPr>
          <w:rFonts w:cs="Times New Roman"/>
          <w:b/>
          <w:bCs/>
          <w:szCs w:val="24"/>
        </w:rPr>
        <w:t>TCM:</w:t>
      </w:r>
      <w:r w:rsidRPr="00C56273">
        <w:rPr>
          <w:rFonts w:cs="Times New Roman"/>
          <w:szCs w:val="24"/>
        </w:rPr>
        <w:t xml:space="preserve"> Transcutaneous Monitor</w:t>
      </w:r>
    </w:p>
    <w:p w14:paraId="0CEA7C16" w14:textId="77777777" w:rsidR="00192814" w:rsidRPr="00C56273" w:rsidRDefault="00192814" w:rsidP="00B1182E">
      <w:pPr>
        <w:rPr>
          <w:rFonts w:cs="Times New Roman"/>
          <w:szCs w:val="24"/>
        </w:rPr>
      </w:pPr>
      <w:r w:rsidRPr="00C56273">
        <w:rPr>
          <w:rFonts w:cs="Times New Roman"/>
          <w:b/>
          <w:bCs/>
          <w:szCs w:val="24"/>
        </w:rPr>
        <w:t>UPEs:</w:t>
      </w:r>
      <w:r w:rsidRPr="00C56273">
        <w:rPr>
          <w:rFonts w:cs="Times New Roman"/>
          <w:szCs w:val="24"/>
        </w:rPr>
        <w:t xml:space="preserve"> Unexplained Physiologic Episodes</w:t>
      </w:r>
    </w:p>
    <w:p w14:paraId="1AA71210" w14:textId="77777777" w:rsidR="00192814" w:rsidRPr="00C56273" w:rsidRDefault="00192814" w:rsidP="00B1182E">
      <w:pPr>
        <w:rPr>
          <w:rFonts w:cs="Times New Roman"/>
          <w:szCs w:val="24"/>
        </w:rPr>
      </w:pPr>
    </w:p>
    <w:p w14:paraId="166CC0E3" w14:textId="77777777" w:rsidR="00192814" w:rsidRPr="00C56273" w:rsidRDefault="00192814" w:rsidP="00B1182E">
      <w:pPr>
        <w:rPr>
          <w:rFonts w:cs="Times New Roman"/>
          <w:szCs w:val="24"/>
        </w:rPr>
      </w:pPr>
      <w:r w:rsidRPr="00C56273">
        <w:rPr>
          <w:rFonts w:cs="Times New Roman"/>
          <w:szCs w:val="24"/>
        </w:rPr>
        <w:t xml:space="preserve"> </w:t>
      </w:r>
    </w:p>
    <w:p w14:paraId="65308C78" w14:textId="77777777" w:rsidR="00192814" w:rsidRPr="00C56273" w:rsidRDefault="00192814" w:rsidP="00B1182E">
      <w:pPr>
        <w:rPr>
          <w:rFonts w:cs="Times New Roman"/>
          <w:szCs w:val="24"/>
        </w:rPr>
      </w:pPr>
    </w:p>
    <w:p w14:paraId="1289C6CA" w14:textId="77777777" w:rsidR="00192814" w:rsidRPr="00C56273" w:rsidRDefault="00192814" w:rsidP="00B1182E">
      <w:pPr>
        <w:rPr>
          <w:rFonts w:cs="Times New Roman"/>
          <w:szCs w:val="24"/>
        </w:rPr>
      </w:pPr>
    </w:p>
    <w:p w14:paraId="4A9BFC23" w14:textId="77777777" w:rsidR="00192814" w:rsidRPr="00C56273" w:rsidRDefault="00192814" w:rsidP="00B1182E">
      <w:pPr>
        <w:rPr>
          <w:rFonts w:cs="Times New Roman"/>
          <w:szCs w:val="24"/>
          <w:vertAlign w:val="subscript"/>
        </w:rPr>
      </w:pPr>
    </w:p>
    <w:p w14:paraId="5D24B2DD" w14:textId="77777777" w:rsidR="00192814" w:rsidRPr="00C56273" w:rsidRDefault="00192814" w:rsidP="00B1182E">
      <w:pPr>
        <w:rPr>
          <w:rFonts w:cs="Times New Roman"/>
          <w:szCs w:val="24"/>
          <w:vertAlign w:val="subscript"/>
        </w:rPr>
      </w:pPr>
    </w:p>
    <w:p w14:paraId="63EEB48E" w14:textId="77777777" w:rsidR="00192814" w:rsidRPr="00C56273" w:rsidRDefault="00192814" w:rsidP="00B1182E">
      <w:pPr>
        <w:rPr>
          <w:rFonts w:cs="Times New Roman"/>
          <w:szCs w:val="24"/>
          <w:vertAlign w:val="subscript"/>
        </w:rPr>
      </w:pPr>
    </w:p>
    <w:p w14:paraId="5791977B" w14:textId="77777777" w:rsidR="00192814" w:rsidRPr="00C56273" w:rsidRDefault="00192814" w:rsidP="00B1182E">
      <w:pPr>
        <w:tabs>
          <w:tab w:val="left" w:pos="720"/>
        </w:tabs>
        <w:autoSpaceDE w:val="0"/>
        <w:autoSpaceDN w:val="0"/>
        <w:adjustRightInd w:val="0"/>
        <w:rPr>
          <w:rFonts w:cs="Times New Roman"/>
          <w:szCs w:val="24"/>
        </w:rPr>
      </w:pPr>
      <w:r w:rsidRPr="00C56273">
        <w:rPr>
          <w:rFonts w:cs="Times New Roman"/>
          <w:color w:val="000000" w:themeColor="text1"/>
          <w:szCs w:val="24"/>
        </w:rPr>
        <w:tab/>
      </w:r>
      <w:bookmarkStart w:id="7" w:name="_LIST_OF_TABLES"/>
      <w:bookmarkEnd w:id="7"/>
      <w:r w:rsidRPr="00C56273">
        <w:rPr>
          <w:rFonts w:cs="Times New Roman"/>
          <w:szCs w:val="24"/>
        </w:rPr>
        <w:t xml:space="preserve"> </w:t>
      </w:r>
    </w:p>
    <w:p w14:paraId="076D391B" w14:textId="77777777" w:rsidR="00192814" w:rsidRPr="00C56273" w:rsidRDefault="00192814" w:rsidP="00B1182E">
      <w:pPr>
        <w:rPr>
          <w:rFonts w:cs="Times New Roman"/>
          <w:szCs w:val="24"/>
        </w:rPr>
      </w:pPr>
    </w:p>
    <w:p w14:paraId="0B1AD481" w14:textId="77777777" w:rsidR="00D45E36" w:rsidRDefault="00D45E36" w:rsidP="00B1182E"/>
    <w:sectPr w:rsidR="00D45E36" w:rsidSect="009E252A">
      <w:headerReference w:type="default" r:id="rId42"/>
      <w:footerReference w:type="default" r:id="rId43"/>
      <w:pgSz w:w="12240" w:h="15840"/>
      <w:pgMar w:top="1440" w:right="1440" w:bottom="1440" w:left="1440"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926A7" w14:textId="77777777" w:rsidR="006C3FF1" w:rsidRDefault="006C3FF1" w:rsidP="006C48E8">
      <w:r>
        <w:separator/>
      </w:r>
    </w:p>
  </w:endnote>
  <w:endnote w:type="continuationSeparator" w:id="0">
    <w:p w14:paraId="571C17FE" w14:textId="77777777" w:rsidR="006C3FF1" w:rsidRDefault="006C3FF1" w:rsidP="006C4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ourier">
    <w:panose1 w:val="00000000000000000000"/>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9FA63" w14:textId="14F4F34A" w:rsidR="009E252A" w:rsidRDefault="009E252A" w:rsidP="009E252A">
    <w:pPr>
      <w:pStyle w:val="Footer"/>
      <w:jc w:val="center"/>
    </w:pPr>
    <w:r>
      <w:rPr>
        <w:color w:val="2B579A"/>
        <w:shd w:val="clear" w:color="auto" w:fill="E6E6E6"/>
      </w:rPr>
      <w:fldChar w:fldCharType="begin"/>
    </w:r>
    <w:r>
      <w:instrText>PAGE</w:instrText>
    </w:r>
    <w:r>
      <w:rPr>
        <w:color w:val="2B579A"/>
        <w:shd w:val="clear" w:color="auto" w:fill="E6E6E6"/>
      </w:rPr>
      <w:fldChar w:fldCharType="separate"/>
    </w:r>
    <w:r w:rsidR="009516E3">
      <w:rPr>
        <w:noProof/>
      </w:rPr>
      <w:t>iii</w:t>
    </w:r>
    <w:r>
      <w:rPr>
        <w:color w:val="2B579A"/>
        <w:shd w:val="clear" w:color="auto" w:fill="E6E6E6"/>
      </w:rPr>
      <w:fldChar w:fldCharType="end"/>
    </w:r>
  </w:p>
  <w:sdt>
    <w:sdtPr>
      <w:rPr>
        <w:color w:val="2B579A"/>
        <w:shd w:val="clear" w:color="auto" w:fill="E6E6E6"/>
      </w:rPr>
      <w:id w:val="183814279"/>
      <w:docPartObj>
        <w:docPartGallery w:val="Page Numbers (Bottom of Page)"/>
        <w:docPartUnique/>
      </w:docPartObj>
    </w:sdtPr>
    <w:sdtEndPr>
      <w:rPr>
        <w:color w:val="auto"/>
        <w:sz w:val="16"/>
        <w:szCs w:val="16"/>
        <w:shd w:val="clear" w:color="auto" w:fill="auto"/>
      </w:rPr>
    </w:sdtEndPr>
    <w:sdtContent>
      <w:p w14:paraId="1E179969" w14:textId="77777777" w:rsidR="009E252A" w:rsidRDefault="009E252A" w:rsidP="009E252A">
        <w:pPr>
          <w:pStyle w:val="Footer"/>
          <w:jc w:val="center"/>
        </w:pPr>
      </w:p>
      <w:sdt>
        <w:sdtPr>
          <w:rPr>
            <w:color w:val="2B579A"/>
            <w:shd w:val="clear" w:color="auto" w:fill="E6E6E6"/>
          </w:rPr>
          <w:id w:val="2020942"/>
          <w:docPartObj>
            <w:docPartGallery w:val="Page Numbers (Bottom of Page)"/>
            <w:docPartUnique/>
          </w:docPartObj>
        </w:sdtPr>
        <w:sdtEndPr>
          <w:rPr>
            <w:color w:val="auto"/>
            <w:sz w:val="16"/>
            <w:szCs w:val="16"/>
            <w:shd w:val="clear" w:color="auto" w:fill="auto"/>
          </w:rPr>
        </w:sdtEndPr>
        <w:sdtContent>
          <w:p w14:paraId="52114FEF" w14:textId="77777777" w:rsidR="009E252A" w:rsidRPr="00DC4EA1" w:rsidRDefault="009E252A" w:rsidP="00DC4EA1">
            <w:pPr>
              <w:pStyle w:val="Footer"/>
              <w:jc w:val="center"/>
              <w:rPr>
                <w:sz w:val="18"/>
                <w:szCs w:val="18"/>
              </w:rPr>
            </w:pPr>
            <w:r w:rsidRPr="00DC4EA1">
              <w:rPr>
                <w:rFonts w:cs="Times New Roman"/>
                <w:sz w:val="16"/>
                <w:szCs w:val="16"/>
              </w:rPr>
              <w:t>Distribution A:  Approved for public release; distribution is unlimited.  Case Number:  88ABW-201x-xxxx, xx Mon 201x</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2872759"/>
      <w:docPartObj>
        <w:docPartGallery w:val="Page Numbers (Bottom of Page)"/>
        <w:docPartUnique/>
      </w:docPartObj>
    </w:sdtPr>
    <w:sdtContent>
      <w:p w14:paraId="6F284563" w14:textId="2EC314C4" w:rsidR="009E252A" w:rsidRDefault="009E252A" w:rsidP="009E252A">
        <w:pPr>
          <w:pStyle w:val="Footer"/>
          <w:framePr w:wrap="none" w:vAnchor="text" w:hAnchor="margin" w:xAlign="center" w:y="1"/>
        </w:pPr>
        <w:r>
          <w:fldChar w:fldCharType="begin"/>
        </w:r>
        <w:r>
          <w:instrText xml:space="preserve"> PAGE </w:instrText>
        </w:r>
        <w:r>
          <w:fldChar w:fldCharType="separate"/>
        </w:r>
        <w:r w:rsidR="009516E3">
          <w:rPr>
            <w:noProof/>
          </w:rPr>
          <w:t>2</w:t>
        </w:r>
        <w:r>
          <w:fldChar w:fldCharType="end"/>
        </w:r>
      </w:p>
    </w:sdtContent>
  </w:sdt>
  <w:p w14:paraId="76FAE644" w14:textId="77777777" w:rsidR="009E252A" w:rsidRDefault="009E252A" w:rsidP="009E252A">
    <w:pPr>
      <w:pStyle w:val="Footer"/>
      <w:jc w:val="center"/>
      <w:rPr>
        <w:noProof/>
      </w:rPr>
    </w:pPr>
  </w:p>
  <w:p w14:paraId="1260AFEC" w14:textId="77777777" w:rsidR="009E252A" w:rsidRDefault="009E252A">
    <w:pPr>
      <w:pStyle w:val="Footer"/>
    </w:pPr>
  </w:p>
  <w:sdt>
    <w:sdtPr>
      <w:rPr>
        <w:color w:val="2B579A"/>
        <w:shd w:val="clear" w:color="auto" w:fill="E6E6E6"/>
      </w:rPr>
      <w:id w:val="2020958"/>
      <w:docPartObj>
        <w:docPartGallery w:val="Page Numbers (Bottom of Page)"/>
        <w:docPartUnique/>
      </w:docPartObj>
    </w:sdtPr>
    <w:sdtEndPr>
      <w:rPr>
        <w:color w:val="auto"/>
        <w:sz w:val="16"/>
        <w:szCs w:val="16"/>
        <w:shd w:val="clear" w:color="auto" w:fill="auto"/>
      </w:rPr>
    </w:sdtEndPr>
    <w:sdtContent>
      <w:p w14:paraId="2249B5E5" w14:textId="77777777" w:rsidR="009E252A" w:rsidRPr="00DC4EA1" w:rsidRDefault="009E252A" w:rsidP="00DC4EA1">
        <w:pPr>
          <w:pStyle w:val="Footer"/>
          <w:jc w:val="center"/>
          <w:rPr>
            <w:sz w:val="16"/>
            <w:szCs w:val="16"/>
          </w:rPr>
        </w:pPr>
        <w:r w:rsidRPr="00DC4EA1">
          <w:rPr>
            <w:rFonts w:cs="Times New Roman"/>
            <w:sz w:val="16"/>
            <w:szCs w:val="16"/>
          </w:rPr>
          <w:t>Distribution A:  Approved for public release; distribution is unlimited.  Case Number:  88ABW-201x-xxxx, xx Mon 201x</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6DE45" w14:textId="77777777" w:rsidR="006C3FF1" w:rsidRDefault="006C3FF1" w:rsidP="006C48E8">
      <w:r>
        <w:separator/>
      </w:r>
    </w:p>
  </w:footnote>
  <w:footnote w:type="continuationSeparator" w:id="0">
    <w:p w14:paraId="0F5B2FBF" w14:textId="77777777" w:rsidR="006C3FF1" w:rsidRDefault="006C3FF1" w:rsidP="006C4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9E252A" w14:paraId="2B7A7E9B" w14:textId="77777777" w:rsidTr="009E252A">
      <w:tc>
        <w:tcPr>
          <w:tcW w:w="3120" w:type="dxa"/>
        </w:tcPr>
        <w:p w14:paraId="2D57222A" w14:textId="77777777" w:rsidR="009E252A" w:rsidRDefault="009E252A" w:rsidP="009E252A">
          <w:pPr>
            <w:pStyle w:val="Header"/>
            <w:ind w:left="-115"/>
            <w:rPr>
              <w:rFonts w:eastAsia="Calibri"/>
              <w:szCs w:val="24"/>
            </w:rPr>
          </w:pPr>
        </w:p>
      </w:tc>
      <w:tc>
        <w:tcPr>
          <w:tcW w:w="3120" w:type="dxa"/>
        </w:tcPr>
        <w:p w14:paraId="02C66BD8" w14:textId="77777777" w:rsidR="009E252A" w:rsidRDefault="009E252A" w:rsidP="009E252A">
          <w:pPr>
            <w:pStyle w:val="Header"/>
            <w:jc w:val="center"/>
            <w:rPr>
              <w:rFonts w:eastAsia="Calibri"/>
              <w:szCs w:val="24"/>
            </w:rPr>
          </w:pPr>
        </w:p>
      </w:tc>
      <w:tc>
        <w:tcPr>
          <w:tcW w:w="3120" w:type="dxa"/>
        </w:tcPr>
        <w:p w14:paraId="1123F4FE" w14:textId="77777777" w:rsidR="009E252A" w:rsidRDefault="009E252A" w:rsidP="009E252A">
          <w:pPr>
            <w:pStyle w:val="Header"/>
            <w:ind w:right="-115"/>
            <w:jc w:val="right"/>
            <w:rPr>
              <w:rFonts w:eastAsia="Calibri"/>
              <w:szCs w:val="24"/>
            </w:rPr>
          </w:pPr>
        </w:p>
      </w:tc>
    </w:tr>
  </w:tbl>
  <w:p w14:paraId="56893DFE" w14:textId="77777777" w:rsidR="009E252A" w:rsidRDefault="009E252A" w:rsidP="009E252A">
    <w:pPr>
      <w:pStyle w:val="Header"/>
      <w:rPr>
        <w:rFonts w:eastAsia="Calibri"/>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9E252A" w14:paraId="0526BD09" w14:textId="45EE0DE0" w:rsidTr="009E252A">
      <w:tc>
        <w:tcPr>
          <w:tcW w:w="3120" w:type="dxa"/>
        </w:tcPr>
        <w:p w14:paraId="7DBC647E" w14:textId="77777777" w:rsidR="009E252A" w:rsidRDefault="009E252A" w:rsidP="009E252A">
          <w:pPr>
            <w:pStyle w:val="Header"/>
            <w:ind w:left="-115"/>
            <w:rPr>
              <w:rFonts w:eastAsia="Calibri"/>
              <w:szCs w:val="24"/>
            </w:rPr>
          </w:pPr>
        </w:p>
      </w:tc>
      <w:tc>
        <w:tcPr>
          <w:tcW w:w="3120" w:type="dxa"/>
        </w:tcPr>
        <w:p w14:paraId="3F682B1D" w14:textId="77777777" w:rsidR="009E252A" w:rsidRDefault="009E252A" w:rsidP="009E252A">
          <w:pPr>
            <w:pStyle w:val="Header"/>
            <w:jc w:val="center"/>
            <w:rPr>
              <w:rFonts w:eastAsia="Calibri"/>
              <w:szCs w:val="24"/>
            </w:rPr>
          </w:pPr>
        </w:p>
      </w:tc>
      <w:tc>
        <w:tcPr>
          <w:tcW w:w="3120" w:type="dxa"/>
        </w:tcPr>
        <w:p w14:paraId="1A4ABC66" w14:textId="5C87199A" w:rsidR="009E252A" w:rsidRDefault="009E252A" w:rsidP="009E252A">
          <w:pPr>
            <w:pStyle w:val="Header"/>
            <w:ind w:right="-115"/>
            <w:jc w:val="right"/>
            <w:rPr>
              <w:rFonts w:eastAsia="Calibri"/>
              <w:szCs w:val="24"/>
            </w:rPr>
          </w:pPr>
        </w:p>
      </w:tc>
    </w:tr>
  </w:tbl>
  <w:p w14:paraId="2CE4C7E1" w14:textId="5897178D" w:rsidR="009E252A" w:rsidRDefault="009E252A" w:rsidP="009E252A">
    <w:pPr>
      <w:pStyle w:val="Header"/>
      <w:rPr>
        <w:rFonts w:eastAsia="Calibri"/>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9E252A" w14:paraId="5C861A68" w14:textId="77777777" w:rsidTr="009E252A">
      <w:tc>
        <w:tcPr>
          <w:tcW w:w="3120" w:type="dxa"/>
        </w:tcPr>
        <w:p w14:paraId="25C91D14" w14:textId="77777777" w:rsidR="009E252A" w:rsidRDefault="009E252A" w:rsidP="009E252A">
          <w:pPr>
            <w:pStyle w:val="Header"/>
            <w:ind w:left="-115"/>
            <w:rPr>
              <w:rFonts w:eastAsia="Calibri"/>
              <w:szCs w:val="24"/>
            </w:rPr>
          </w:pPr>
        </w:p>
      </w:tc>
      <w:tc>
        <w:tcPr>
          <w:tcW w:w="3120" w:type="dxa"/>
        </w:tcPr>
        <w:p w14:paraId="2F6D4F60" w14:textId="77777777" w:rsidR="009E252A" w:rsidRDefault="009E252A" w:rsidP="009E252A">
          <w:pPr>
            <w:pStyle w:val="Header"/>
            <w:jc w:val="center"/>
            <w:rPr>
              <w:rFonts w:eastAsia="Calibri"/>
              <w:szCs w:val="24"/>
            </w:rPr>
          </w:pPr>
        </w:p>
      </w:tc>
      <w:tc>
        <w:tcPr>
          <w:tcW w:w="3120" w:type="dxa"/>
        </w:tcPr>
        <w:p w14:paraId="0F8AD7D1" w14:textId="77777777" w:rsidR="009E252A" w:rsidRDefault="009E252A" w:rsidP="009E252A">
          <w:pPr>
            <w:pStyle w:val="Header"/>
            <w:ind w:right="-115"/>
            <w:jc w:val="right"/>
            <w:rPr>
              <w:rFonts w:eastAsia="Calibri"/>
              <w:szCs w:val="24"/>
            </w:rPr>
          </w:pPr>
        </w:p>
      </w:tc>
    </w:tr>
  </w:tbl>
  <w:p w14:paraId="1FAFEB70" w14:textId="77777777" w:rsidR="009E252A" w:rsidRDefault="009E252A" w:rsidP="009E252A">
    <w:pPr>
      <w:pStyle w:val="Header"/>
      <w:rPr>
        <w:rFonts w:eastAsia="Calibri"/>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94244"/>
    <w:multiLevelType w:val="hybridMultilevel"/>
    <w:tmpl w:val="C40EE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9F6A31"/>
    <w:multiLevelType w:val="hybridMultilevel"/>
    <w:tmpl w:val="50C88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680040"/>
    <w:multiLevelType w:val="hybridMultilevel"/>
    <w:tmpl w:val="331E6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B377E9"/>
    <w:multiLevelType w:val="hybridMultilevel"/>
    <w:tmpl w:val="2320FC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047D7B"/>
    <w:multiLevelType w:val="hybridMultilevel"/>
    <w:tmpl w:val="F3C08C08"/>
    <w:lvl w:ilvl="0" w:tplc="7A80E776">
      <w:start w:val="1"/>
      <w:numFmt w:val="decimal"/>
      <w:lvlText w:val="%1."/>
      <w:lvlJc w:val="left"/>
      <w:pPr>
        <w:ind w:left="720" w:hanging="360"/>
      </w:pPr>
      <w:rPr>
        <w:color w:val="000000" w:themeColor="text1"/>
      </w:rPr>
    </w:lvl>
    <w:lvl w:ilvl="1" w:tplc="4FFCFE50">
      <w:start w:val="1"/>
      <w:numFmt w:val="lowerLetter"/>
      <w:lvlText w:val="%2."/>
      <w:lvlJc w:val="left"/>
      <w:pPr>
        <w:ind w:left="1440" w:hanging="360"/>
      </w:pPr>
    </w:lvl>
    <w:lvl w:ilvl="2" w:tplc="CD663C58">
      <w:start w:val="1"/>
      <w:numFmt w:val="lowerRoman"/>
      <w:lvlText w:val="%3."/>
      <w:lvlJc w:val="right"/>
      <w:pPr>
        <w:ind w:left="2160" w:hanging="180"/>
      </w:pPr>
    </w:lvl>
    <w:lvl w:ilvl="3" w:tplc="808CF2F4">
      <w:start w:val="1"/>
      <w:numFmt w:val="decimal"/>
      <w:lvlText w:val="%4."/>
      <w:lvlJc w:val="left"/>
      <w:pPr>
        <w:ind w:left="2880" w:hanging="360"/>
      </w:pPr>
    </w:lvl>
    <w:lvl w:ilvl="4" w:tplc="2DD0E626">
      <w:start w:val="1"/>
      <w:numFmt w:val="lowerLetter"/>
      <w:lvlText w:val="%5."/>
      <w:lvlJc w:val="left"/>
      <w:pPr>
        <w:ind w:left="3600" w:hanging="360"/>
      </w:pPr>
    </w:lvl>
    <w:lvl w:ilvl="5" w:tplc="C6809866">
      <w:start w:val="1"/>
      <w:numFmt w:val="lowerRoman"/>
      <w:lvlText w:val="%6."/>
      <w:lvlJc w:val="right"/>
      <w:pPr>
        <w:ind w:left="4320" w:hanging="180"/>
      </w:pPr>
    </w:lvl>
    <w:lvl w:ilvl="6" w:tplc="1AEE91F2">
      <w:start w:val="1"/>
      <w:numFmt w:val="decimal"/>
      <w:lvlText w:val="%7."/>
      <w:lvlJc w:val="left"/>
      <w:pPr>
        <w:ind w:left="5040" w:hanging="360"/>
      </w:pPr>
    </w:lvl>
    <w:lvl w:ilvl="7" w:tplc="5706F354">
      <w:start w:val="1"/>
      <w:numFmt w:val="lowerLetter"/>
      <w:lvlText w:val="%8."/>
      <w:lvlJc w:val="left"/>
      <w:pPr>
        <w:ind w:left="5760" w:hanging="360"/>
      </w:pPr>
    </w:lvl>
    <w:lvl w:ilvl="8" w:tplc="A50C5A5C">
      <w:start w:val="1"/>
      <w:numFmt w:val="lowerRoman"/>
      <w:lvlText w:val="%9."/>
      <w:lvlJc w:val="right"/>
      <w:pPr>
        <w:ind w:left="6480" w:hanging="180"/>
      </w:pPr>
    </w:lvl>
  </w:abstractNum>
  <w:abstractNum w:abstractNumId="5" w15:restartNumberingAfterBreak="0">
    <w:nsid w:val="3FFA18EC"/>
    <w:multiLevelType w:val="hybridMultilevel"/>
    <w:tmpl w:val="EF286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517633"/>
    <w:multiLevelType w:val="hybridMultilevel"/>
    <w:tmpl w:val="4C049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B549DF"/>
    <w:multiLevelType w:val="hybridMultilevel"/>
    <w:tmpl w:val="DE18EC96"/>
    <w:lvl w:ilvl="0" w:tplc="C000379C">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4CB2913"/>
    <w:multiLevelType w:val="hybridMultilevel"/>
    <w:tmpl w:val="9306F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9A6D9A"/>
    <w:multiLevelType w:val="hybridMultilevel"/>
    <w:tmpl w:val="089A6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BD550B"/>
    <w:multiLevelType w:val="hybridMultilevel"/>
    <w:tmpl w:val="9482A272"/>
    <w:lvl w:ilvl="0" w:tplc="5988482A">
      <w:start w:val="1"/>
      <w:numFmt w:val="decimal"/>
      <w:lvlText w:val="%1."/>
      <w:lvlJc w:val="left"/>
      <w:pPr>
        <w:ind w:left="720" w:hanging="360"/>
      </w:pPr>
    </w:lvl>
    <w:lvl w:ilvl="1" w:tplc="C60EC0C4">
      <w:start w:val="1"/>
      <w:numFmt w:val="lowerLetter"/>
      <w:lvlText w:val="%2."/>
      <w:lvlJc w:val="left"/>
      <w:pPr>
        <w:ind w:left="1440" w:hanging="360"/>
      </w:pPr>
    </w:lvl>
    <w:lvl w:ilvl="2" w:tplc="BABAF3DC">
      <w:start w:val="1"/>
      <w:numFmt w:val="lowerRoman"/>
      <w:lvlText w:val="%3."/>
      <w:lvlJc w:val="right"/>
      <w:pPr>
        <w:ind w:left="2160" w:hanging="180"/>
      </w:pPr>
    </w:lvl>
    <w:lvl w:ilvl="3" w:tplc="C3DC7C8C">
      <w:start w:val="1"/>
      <w:numFmt w:val="decimal"/>
      <w:lvlText w:val="%4."/>
      <w:lvlJc w:val="left"/>
      <w:pPr>
        <w:ind w:left="2880" w:hanging="360"/>
      </w:pPr>
    </w:lvl>
    <w:lvl w:ilvl="4" w:tplc="6F42A500">
      <w:start w:val="1"/>
      <w:numFmt w:val="lowerLetter"/>
      <w:lvlText w:val="%5."/>
      <w:lvlJc w:val="left"/>
      <w:pPr>
        <w:ind w:left="3600" w:hanging="360"/>
      </w:pPr>
    </w:lvl>
    <w:lvl w:ilvl="5" w:tplc="88AEEA54">
      <w:start w:val="1"/>
      <w:numFmt w:val="lowerRoman"/>
      <w:lvlText w:val="%6."/>
      <w:lvlJc w:val="right"/>
      <w:pPr>
        <w:ind w:left="4320" w:hanging="180"/>
      </w:pPr>
    </w:lvl>
    <w:lvl w:ilvl="6" w:tplc="30547DE6">
      <w:start w:val="1"/>
      <w:numFmt w:val="decimal"/>
      <w:lvlText w:val="%7."/>
      <w:lvlJc w:val="left"/>
      <w:pPr>
        <w:ind w:left="5040" w:hanging="360"/>
      </w:pPr>
    </w:lvl>
    <w:lvl w:ilvl="7" w:tplc="3CB2EF38">
      <w:start w:val="1"/>
      <w:numFmt w:val="lowerLetter"/>
      <w:lvlText w:val="%8."/>
      <w:lvlJc w:val="left"/>
      <w:pPr>
        <w:ind w:left="5760" w:hanging="360"/>
      </w:pPr>
    </w:lvl>
    <w:lvl w:ilvl="8" w:tplc="DA207D1E">
      <w:start w:val="1"/>
      <w:numFmt w:val="lowerRoman"/>
      <w:lvlText w:val="%9."/>
      <w:lvlJc w:val="right"/>
      <w:pPr>
        <w:ind w:left="6480" w:hanging="180"/>
      </w:pPr>
    </w:lvl>
  </w:abstractNum>
  <w:abstractNum w:abstractNumId="11" w15:restartNumberingAfterBreak="0">
    <w:nsid w:val="77BC4509"/>
    <w:multiLevelType w:val="hybridMultilevel"/>
    <w:tmpl w:val="331E6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165D1D"/>
    <w:multiLevelType w:val="hybridMultilevel"/>
    <w:tmpl w:val="CC069A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708669">
    <w:abstractNumId w:val="6"/>
  </w:num>
  <w:num w:numId="2" w16cid:durableId="1294366511">
    <w:abstractNumId w:val="2"/>
  </w:num>
  <w:num w:numId="3" w16cid:durableId="1248265098">
    <w:abstractNumId w:val="11"/>
  </w:num>
  <w:num w:numId="4" w16cid:durableId="1136878036">
    <w:abstractNumId w:val="8"/>
  </w:num>
  <w:num w:numId="5" w16cid:durableId="785000488">
    <w:abstractNumId w:val="5"/>
  </w:num>
  <w:num w:numId="6" w16cid:durableId="1114398602">
    <w:abstractNumId w:val="3"/>
  </w:num>
  <w:num w:numId="7" w16cid:durableId="61803703">
    <w:abstractNumId w:val="12"/>
  </w:num>
  <w:num w:numId="8" w16cid:durableId="1869097434">
    <w:abstractNumId w:val="0"/>
  </w:num>
  <w:num w:numId="9" w16cid:durableId="2014145345">
    <w:abstractNumId w:val="1"/>
  </w:num>
  <w:num w:numId="10" w16cid:durableId="629553305">
    <w:abstractNumId w:val="7"/>
  </w:num>
  <w:num w:numId="11" w16cid:durableId="171456677">
    <w:abstractNumId w:val="4"/>
  </w:num>
  <w:num w:numId="12" w16cid:durableId="1141071290">
    <w:abstractNumId w:val="10"/>
  </w:num>
  <w:num w:numId="13" w16cid:durableId="7869655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activeWritingStyle w:appName="MSWord" w:lang="en-US" w:vendorID="64" w:dllVersion="6" w:nlCheck="1" w:checkStyle="0"/>
  <w:activeWritingStyle w:appName="MSWord" w:lang="es-E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defaultTabStop w:val="720"/>
  <w:drawingGridHorizontalSpacing w:val="120"/>
  <w:displayHorizontalDrawingGridEvery w:val="2"/>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814"/>
    <w:rsid w:val="0000283E"/>
    <w:rsid w:val="00003351"/>
    <w:rsid w:val="00004CFC"/>
    <w:rsid w:val="00005AAD"/>
    <w:rsid w:val="00006D71"/>
    <w:rsid w:val="000078FF"/>
    <w:rsid w:val="00011E05"/>
    <w:rsid w:val="0001321B"/>
    <w:rsid w:val="00013462"/>
    <w:rsid w:val="000135D2"/>
    <w:rsid w:val="000171BA"/>
    <w:rsid w:val="00020A6F"/>
    <w:rsid w:val="0002133B"/>
    <w:rsid w:val="00021DBB"/>
    <w:rsid w:val="000320F9"/>
    <w:rsid w:val="00033B44"/>
    <w:rsid w:val="00041A54"/>
    <w:rsid w:val="00044182"/>
    <w:rsid w:val="00046791"/>
    <w:rsid w:val="00052CF1"/>
    <w:rsid w:val="0005575D"/>
    <w:rsid w:val="00055B4B"/>
    <w:rsid w:val="00057259"/>
    <w:rsid w:val="000601F6"/>
    <w:rsid w:val="00061787"/>
    <w:rsid w:val="0006367F"/>
    <w:rsid w:val="000640A5"/>
    <w:rsid w:val="0006671E"/>
    <w:rsid w:val="000712A8"/>
    <w:rsid w:val="00072090"/>
    <w:rsid w:val="00076162"/>
    <w:rsid w:val="00077545"/>
    <w:rsid w:val="00082287"/>
    <w:rsid w:val="0008575A"/>
    <w:rsid w:val="000866BF"/>
    <w:rsid w:val="00086726"/>
    <w:rsid w:val="00086B59"/>
    <w:rsid w:val="00087D58"/>
    <w:rsid w:val="00090223"/>
    <w:rsid w:val="00091C68"/>
    <w:rsid w:val="000926A8"/>
    <w:rsid w:val="00093030"/>
    <w:rsid w:val="000935C1"/>
    <w:rsid w:val="00093FCB"/>
    <w:rsid w:val="0009793A"/>
    <w:rsid w:val="000A052E"/>
    <w:rsid w:val="000A1272"/>
    <w:rsid w:val="000A4848"/>
    <w:rsid w:val="000A49A2"/>
    <w:rsid w:val="000A49BE"/>
    <w:rsid w:val="000A6114"/>
    <w:rsid w:val="000A6F73"/>
    <w:rsid w:val="000B1285"/>
    <w:rsid w:val="000B17B3"/>
    <w:rsid w:val="000B234A"/>
    <w:rsid w:val="000B5A97"/>
    <w:rsid w:val="000B5CD6"/>
    <w:rsid w:val="000C054A"/>
    <w:rsid w:val="000C17BE"/>
    <w:rsid w:val="000C387E"/>
    <w:rsid w:val="000C48F8"/>
    <w:rsid w:val="000C4D08"/>
    <w:rsid w:val="000C7747"/>
    <w:rsid w:val="000D07E4"/>
    <w:rsid w:val="000D2277"/>
    <w:rsid w:val="000D79A4"/>
    <w:rsid w:val="000E2202"/>
    <w:rsid w:val="000E413A"/>
    <w:rsid w:val="000E5FCC"/>
    <w:rsid w:val="000E67BC"/>
    <w:rsid w:val="000E6B5E"/>
    <w:rsid w:val="000F0B51"/>
    <w:rsid w:val="000F347B"/>
    <w:rsid w:val="000F3FF7"/>
    <w:rsid w:val="000F5F78"/>
    <w:rsid w:val="000F7ED0"/>
    <w:rsid w:val="00100E40"/>
    <w:rsid w:val="001029B4"/>
    <w:rsid w:val="00102F76"/>
    <w:rsid w:val="00104F0B"/>
    <w:rsid w:val="0010503E"/>
    <w:rsid w:val="00107B7A"/>
    <w:rsid w:val="00107F2A"/>
    <w:rsid w:val="00110121"/>
    <w:rsid w:val="0011015E"/>
    <w:rsid w:val="00110FC8"/>
    <w:rsid w:val="00111CC5"/>
    <w:rsid w:val="00112D9F"/>
    <w:rsid w:val="00112F34"/>
    <w:rsid w:val="0011425A"/>
    <w:rsid w:val="00120C75"/>
    <w:rsid w:val="001251AD"/>
    <w:rsid w:val="00126E27"/>
    <w:rsid w:val="001275C1"/>
    <w:rsid w:val="0013484F"/>
    <w:rsid w:val="00135C50"/>
    <w:rsid w:val="0013685A"/>
    <w:rsid w:val="00136E86"/>
    <w:rsid w:val="00140E7E"/>
    <w:rsid w:val="00143ECD"/>
    <w:rsid w:val="00146042"/>
    <w:rsid w:val="001504D8"/>
    <w:rsid w:val="00152980"/>
    <w:rsid w:val="001532F7"/>
    <w:rsid w:val="00160061"/>
    <w:rsid w:val="0016241B"/>
    <w:rsid w:val="001653E9"/>
    <w:rsid w:val="00166DD6"/>
    <w:rsid w:val="00170983"/>
    <w:rsid w:val="001712FE"/>
    <w:rsid w:val="001713BE"/>
    <w:rsid w:val="00173893"/>
    <w:rsid w:val="00174391"/>
    <w:rsid w:val="001748C6"/>
    <w:rsid w:val="001751F8"/>
    <w:rsid w:val="001777F2"/>
    <w:rsid w:val="001802E4"/>
    <w:rsid w:val="00182D45"/>
    <w:rsid w:val="001923C9"/>
    <w:rsid w:val="00192814"/>
    <w:rsid w:val="00195635"/>
    <w:rsid w:val="001968AA"/>
    <w:rsid w:val="00196FB2"/>
    <w:rsid w:val="001A257A"/>
    <w:rsid w:val="001A3B64"/>
    <w:rsid w:val="001A53E3"/>
    <w:rsid w:val="001A61BF"/>
    <w:rsid w:val="001B0EEE"/>
    <w:rsid w:val="001B155B"/>
    <w:rsid w:val="001B285E"/>
    <w:rsid w:val="001B47CF"/>
    <w:rsid w:val="001B530E"/>
    <w:rsid w:val="001B5FB5"/>
    <w:rsid w:val="001B67F2"/>
    <w:rsid w:val="001B693F"/>
    <w:rsid w:val="001C1A69"/>
    <w:rsid w:val="001C299F"/>
    <w:rsid w:val="001D1697"/>
    <w:rsid w:val="001D3EFA"/>
    <w:rsid w:val="001D4816"/>
    <w:rsid w:val="001D5B6A"/>
    <w:rsid w:val="001D6265"/>
    <w:rsid w:val="001D6D4D"/>
    <w:rsid w:val="001E124F"/>
    <w:rsid w:val="001E54DE"/>
    <w:rsid w:val="001E67E0"/>
    <w:rsid w:val="001E6B20"/>
    <w:rsid w:val="001E6D5C"/>
    <w:rsid w:val="001E7FAE"/>
    <w:rsid w:val="001F404F"/>
    <w:rsid w:val="001F4797"/>
    <w:rsid w:val="001F6B6F"/>
    <w:rsid w:val="00207826"/>
    <w:rsid w:val="00213F12"/>
    <w:rsid w:val="00222D97"/>
    <w:rsid w:val="00231489"/>
    <w:rsid w:val="002319EA"/>
    <w:rsid w:val="002331AF"/>
    <w:rsid w:val="00234958"/>
    <w:rsid w:val="0023676D"/>
    <w:rsid w:val="00237E2E"/>
    <w:rsid w:val="00240A57"/>
    <w:rsid w:val="00241066"/>
    <w:rsid w:val="002428C3"/>
    <w:rsid w:val="00243CB1"/>
    <w:rsid w:val="0024695C"/>
    <w:rsid w:val="0025080D"/>
    <w:rsid w:val="0025514D"/>
    <w:rsid w:val="00262CB6"/>
    <w:rsid w:val="00265131"/>
    <w:rsid w:val="002659F1"/>
    <w:rsid w:val="00265B77"/>
    <w:rsid w:val="00271AD3"/>
    <w:rsid w:val="0028518B"/>
    <w:rsid w:val="0028526A"/>
    <w:rsid w:val="00287932"/>
    <w:rsid w:val="002930BC"/>
    <w:rsid w:val="00293159"/>
    <w:rsid w:val="00293589"/>
    <w:rsid w:val="002A47DB"/>
    <w:rsid w:val="002A4F91"/>
    <w:rsid w:val="002A6A1D"/>
    <w:rsid w:val="002A78BB"/>
    <w:rsid w:val="002A7C1B"/>
    <w:rsid w:val="002B113D"/>
    <w:rsid w:val="002B2448"/>
    <w:rsid w:val="002B2562"/>
    <w:rsid w:val="002B25C2"/>
    <w:rsid w:val="002B2C54"/>
    <w:rsid w:val="002B7ED4"/>
    <w:rsid w:val="002C0274"/>
    <w:rsid w:val="002C082F"/>
    <w:rsid w:val="002C1F67"/>
    <w:rsid w:val="002C2656"/>
    <w:rsid w:val="002C3CC3"/>
    <w:rsid w:val="002C55DE"/>
    <w:rsid w:val="002C5891"/>
    <w:rsid w:val="002D57CD"/>
    <w:rsid w:val="002D609B"/>
    <w:rsid w:val="002E375D"/>
    <w:rsid w:val="002E43F0"/>
    <w:rsid w:val="002E44DF"/>
    <w:rsid w:val="002E4B73"/>
    <w:rsid w:val="002E5A22"/>
    <w:rsid w:val="002F08BA"/>
    <w:rsid w:val="002F5627"/>
    <w:rsid w:val="002F7CA4"/>
    <w:rsid w:val="00300941"/>
    <w:rsid w:val="00301A92"/>
    <w:rsid w:val="003073E4"/>
    <w:rsid w:val="003131E6"/>
    <w:rsid w:val="00314B15"/>
    <w:rsid w:val="00314D65"/>
    <w:rsid w:val="0031705B"/>
    <w:rsid w:val="0031737D"/>
    <w:rsid w:val="00317E53"/>
    <w:rsid w:val="00321CB8"/>
    <w:rsid w:val="00322C7F"/>
    <w:rsid w:val="00325BA2"/>
    <w:rsid w:val="003266AA"/>
    <w:rsid w:val="0032676B"/>
    <w:rsid w:val="00333320"/>
    <w:rsid w:val="003341F4"/>
    <w:rsid w:val="003369B6"/>
    <w:rsid w:val="003370D0"/>
    <w:rsid w:val="00341C00"/>
    <w:rsid w:val="003438C4"/>
    <w:rsid w:val="003444DC"/>
    <w:rsid w:val="00351F23"/>
    <w:rsid w:val="0035272E"/>
    <w:rsid w:val="00356B0E"/>
    <w:rsid w:val="00361826"/>
    <w:rsid w:val="003622FC"/>
    <w:rsid w:val="003704BF"/>
    <w:rsid w:val="00371566"/>
    <w:rsid w:val="003723FE"/>
    <w:rsid w:val="00372A6E"/>
    <w:rsid w:val="00376E89"/>
    <w:rsid w:val="00380074"/>
    <w:rsid w:val="003819B6"/>
    <w:rsid w:val="003826B8"/>
    <w:rsid w:val="00382AA2"/>
    <w:rsid w:val="0038516F"/>
    <w:rsid w:val="00386EC8"/>
    <w:rsid w:val="00387664"/>
    <w:rsid w:val="003876A0"/>
    <w:rsid w:val="00391C3A"/>
    <w:rsid w:val="00392115"/>
    <w:rsid w:val="003930E2"/>
    <w:rsid w:val="00395FE1"/>
    <w:rsid w:val="003976B2"/>
    <w:rsid w:val="003A01F9"/>
    <w:rsid w:val="003A04A0"/>
    <w:rsid w:val="003A0741"/>
    <w:rsid w:val="003A0B69"/>
    <w:rsid w:val="003A3F83"/>
    <w:rsid w:val="003A58A7"/>
    <w:rsid w:val="003B1F96"/>
    <w:rsid w:val="003B2C10"/>
    <w:rsid w:val="003B41A4"/>
    <w:rsid w:val="003B438F"/>
    <w:rsid w:val="003B4EB1"/>
    <w:rsid w:val="003B5C1A"/>
    <w:rsid w:val="003B7ED2"/>
    <w:rsid w:val="003C0FA2"/>
    <w:rsid w:val="003C1878"/>
    <w:rsid w:val="003C22D7"/>
    <w:rsid w:val="003C2B8C"/>
    <w:rsid w:val="003C2D6B"/>
    <w:rsid w:val="003C397D"/>
    <w:rsid w:val="003C64BB"/>
    <w:rsid w:val="003D70C0"/>
    <w:rsid w:val="003E0EB3"/>
    <w:rsid w:val="003E1C8C"/>
    <w:rsid w:val="003E4400"/>
    <w:rsid w:val="003E5F41"/>
    <w:rsid w:val="00401CA6"/>
    <w:rsid w:val="00401DEC"/>
    <w:rsid w:val="004031C2"/>
    <w:rsid w:val="004032CD"/>
    <w:rsid w:val="0040789B"/>
    <w:rsid w:val="00411455"/>
    <w:rsid w:val="00411A44"/>
    <w:rsid w:val="00414FB1"/>
    <w:rsid w:val="004245CA"/>
    <w:rsid w:val="0042535D"/>
    <w:rsid w:val="004255D0"/>
    <w:rsid w:val="00426C99"/>
    <w:rsid w:val="00427A8C"/>
    <w:rsid w:val="00427B92"/>
    <w:rsid w:val="00432E25"/>
    <w:rsid w:val="0043397F"/>
    <w:rsid w:val="0043738E"/>
    <w:rsid w:val="00440D9A"/>
    <w:rsid w:val="004519D4"/>
    <w:rsid w:val="00451E97"/>
    <w:rsid w:val="0045312F"/>
    <w:rsid w:val="00455C8A"/>
    <w:rsid w:val="00461656"/>
    <w:rsid w:val="00461D24"/>
    <w:rsid w:val="0046312C"/>
    <w:rsid w:val="0046323D"/>
    <w:rsid w:val="004632AB"/>
    <w:rsid w:val="00474ADD"/>
    <w:rsid w:val="0047572A"/>
    <w:rsid w:val="00476800"/>
    <w:rsid w:val="00476A0B"/>
    <w:rsid w:val="00485A27"/>
    <w:rsid w:val="00485DAC"/>
    <w:rsid w:val="00487FCD"/>
    <w:rsid w:val="0049094A"/>
    <w:rsid w:val="00494FF9"/>
    <w:rsid w:val="00496187"/>
    <w:rsid w:val="004A3483"/>
    <w:rsid w:val="004B100B"/>
    <w:rsid w:val="004B1C23"/>
    <w:rsid w:val="004B34CD"/>
    <w:rsid w:val="004B6C18"/>
    <w:rsid w:val="004C0085"/>
    <w:rsid w:val="004C07A5"/>
    <w:rsid w:val="004C3243"/>
    <w:rsid w:val="004C5CCF"/>
    <w:rsid w:val="004C6099"/>
    <w:rsid w:val="004C766B"/>
    <w:rsid w:val="004D2474"/>
    <w:rsid w:val="004D3063"/>
    <w:rsid w:val="004D4750"/>
    <w:rsid w:val="004D64DA"/>
    <w:rsid w:val="004D6AD7"/>
    <w:rsid w:val="004D7861"/>
    <w:rsid w:val="004E19F4"/>
    <w:rsid w:val="004E27CF"/>
    <w:rsid w:val="004E421B"/>
    <w:rsid w:val="004E4643"/>
    <w:rsid w:val="004E489D"/>
    <w:rsid w:val="004E57DB"/>
    <w:rsid w:val="004E5EBA"/>
    <w:rsid w:val="004F3B36"/>
    <w:rsid w:val="004F40F3"/>
    <w:rsid w:val="004F6A61"/>
    <w:rsid w:val="005004F4"/>
    <w:rsid w:val="00501B3D"/>
    <w:rsid w:val="00502EFC"/>
    <w:rsid w:val="00505372"/>
    <w:rsid w:val="00506AF9"/>
    <w:rsid w:val="0050702F"/>
    <w:rsid w:val="00515EB6"/>
    <w:rsid w:val="00517BD5"/>
    <w:rsid w:val="005206DE"/>
    <w:rsid w:val="00525353"/>
    <w:rsid w:val="00525B13"/>
    <w:rsid w:val="00526EA5"/>
    <w:rsid w:val="005273CB"/>
    <w:rsid w:val="00536765"/>
    <w:rsid w:val="00536A24"/>
    <w:rsid w:val="005416BE"/>
    <w:rsid w:val="005422AE"/>
    <w:rsid w:val="005422E4"/>
    <w:rsid w:val="00543BFE"/>
    <w:rsid w:val="00546E7D"/>
    <w:rsid w:val="0055062F"/>
    <w:rsid w:val="00550746"/>
    <w:rsid w:val="00550D9F"/>
    <w:rsid w:val="00552837"/>
    <w:rsid w:val="005543F1"/>
    <w:rsid w:val="005544E7"/>
    <w:rsid w:val="0055475A"/>
    <w:rsid w:val="0055625C"/>
    <w:rsid w:val="0055764A"/>
    <w:rsid w:val="00563B4B"/>
    <w:rsid w:val="005660BB"/>
    <w:rsid w:val="005664CB"/>
    <w:rsid w:val="005676DD"/>
    <w:rsid w:val="00571E46"/>
    <w:rsid w:val="00571EF3"/>
    <w:rsid w:val="0057729E"/>
    <w:rsid w:val="00581E9B"/>
    <w:rsid w:val="00581F0D"/>
    <w:rsid w:val="00582944"/>
    <w:rsid w:val="00582CE9"/>
    <w:rsid w:val="00585CBB"/>
    <w:rsid w:val="005863CD"/>
    <w:rsid w:val="00586456"/>
    <w:rsid w:val="00587886"/>
    <w:rsid w:val="005904E0"/>
    <w:rsid w:val="005923FA"/>
    <w:rsid w:val="005A0D33"/>
    <w:rsid w:val="005A2465"/>
    <w:rsid w:val="005A2CA5"/>
    <w:rsid w:val="005A55B2"/>
    <w:rsid w:val="005A7345"/>
    <w:rsid w:val="005A7C67"/>
    <w:rsid w:val="005B2418"/>
    <w:rsid w:val="005B491E"/>
    <w:rsid w:val="005B4A0A"/>
    <w:rsid w:val="005B503E"/>
    <w:rsid w:val="005B5E8C"/>
    <w:rsid w:val="005B655D"/>
    <w:rsid w:val="005B6B73"/>
    <w:rsid w:val="005B7370"/>
    <w:rsid w:val="005C40E2"/>
    <w:rsid w:val="005C4618"/>
    <w:rsid w:val="005C6706"/>
    <w:rsid w:val="005D2076"/>
    <w:rsid w:val="005D2C48"/>
    <w:rsid w:val="005D320C"/>
    <w:rsid w:val="005D3F23"/>
    <w:rsid w:val="005D7266"/>
    <w:rsid w:val="005D7C29"/>
    <w:rsid w:val="005E0111"/>
    <w:rsid w:val="005E0CDE"/>
    <w:rsid w:val="005E0DC6"/>
    <w:rsid w:val="005E3B6E"/>
    <w:rsid w:val="005E3E98"/>
    <w:rsid w:val="005E3F75"/>
    <w:rsid w:val="005E5164"/>
    <w:rsid w:val="005F06B8"/>
    <w:rsid w:val="005F0B84"/>
    <w:rsid w:val="005F13B7"/>
    <w:rsid w:val="005F2021"/>
    <w:rsid w:val="005F4107"/>
    <w:rsid w:val="005F5833"/>
    <w:rsid w:val="005F7C03"/>
    <w:rsid w:val="00604C52"/>
    <w:rsid w:val="00605B30"/>
    <w:rsid w:val="00605CCF"/>
    <w:rsid w:val="006067EE"/>
    <w:rsid w:val="00606E6E"/>
    <w:rsid w:val="00610C30"/>
    <w:rsid w:val="00611976"/>
    <w:rsid w:val="00615829"/>
    <w:rsid w:val="00620496"/>
    <w:rsid w:val="00625A7A"/>
    <w:rsid w:val="0063444F"/>
    <w:rsid w:val="00636973"/>
    <w:rsid w:val="006379BE"/>
    <w:rsid w:val="00637ABF"/>
    <w:rsid w:val="006400D1"/>
    <w:rsid w:val="00641220"/>
    <w:rsid w:val="0064169E"/>
    <w:rsid w:val="00642696"/>
    <w:rsid w:val="0065125E"/>
    <w:rsid w:val="00651F8F"/>
    <w:rsid w:val="006536E1"/>
    <w:rsid w:val="00654BE1"/>
    <w:rsid w:val="0065747A"/>
    <w:rsid w:val="0066083A"/>
    <w:rsid w:val="00661BD0"/>
    <w:rsid w:val="00666021"/>
    <w:rsid w:val="0067361E"/>
    <w:rsid w:val="00680CAA"/>
    <w:rsid w:val="00681EE0"/>
    <w:rsid w:val="006832F0"/>
    <w:rsid w:val="00687CB8"/>
    <w:rsid w:val="00692076"/>
    <w:rsid w:val="006955FE"/>
    <w:rsid w:val="00695D52"/>
    <w:rsid w:val="006963D6"/>
    <w:rsid w:val="00696D2A"/>
    <w:rsid w:val="006A12DC"/>
    <w:rsid w:val="006A219B"/>
    <w:rsid w:val="006A5098"/>
    <w:rsid w:val="006A68A6"/>
    <w:rsid w:val="006A6A1F"/>
    <w:rsid w:val="006A73C0"/>
    <w:rsid w:val="006B3005"/>
    <w:rsid w:val="006B4ABC"/>
    <w:rsid w:val="006B7089"/>
    <w:rsid w:val="006C0791"/>
    <w:rsid w:val="006C0F5F"/>
    <w:rsid w:val="006C2524"/>
    <w:rsid w:val="006C3C37"/>
    <w:rsid w:val="006C3FF1"/>
    <w:rsid w:val="006C48E8"/>
    <w:rsid w:val="006C4CC5"/>
    <w:rsid w:val="006C7652"/>
    <w:rsid w:val="006D14BF"/>
    <w:rsid w:val="006D2FDE"/>
    <w:rsid w:val="006D4D35"/>
    <w:rsid w:val="006D5D70"/>
    <w:rsid w:val="006D656F"/>
    <w:rsid w:val="006D72D7"/>
    <w:rsid w:val="006E062D"/>
    <w:rsid w:val="006E0D5D"/>
    <w:rsid w:val="006E1DF6"/>
    <w:rsid w:val="006E4584"/>
    <w:rsid w:val="006E59C5"/>
    <w:rsid w:val="006E60A9"/>
    <w:rsid w:val="006E7BFA"/>
    <w:rsid w:val="006F14AC"/>
    <w:rsid w:val="006F20A8"/>
    <w:rsid w:val="006F2858"/>
    <w:rsid w:val="006F2F49"/>
    <w:rsid w:val="006F4CB3"/>
    <w:rsid w:val="006F65D3"/>
    <w:rsid w:val="006F6E4D"/>
    <w:rsid w:val="006F7CCB"/>
    <w:rsid w:val="00700273"/>
    <w:rsid w:val="00702955"/>
    <w:rsid w:val="00703715"/>
    <w:rsid w:val="00704137"/>
    <w:rsid w:val="00704FBF"/>
    <w:rsid w:val="00707825"/>
    <w:rsid w:val="00711310"/>
    <w:rsid w:val="00712181"/>
    <w:rsid w:val="007174F7"/>
    <w:rsid w:val="007220CB"/>
    <w:rsid w:val="00732700"/>
    <w:rsid w:val="007363E1"/>
    <w:rsid w:val="00740E3D"/>
    <w:rsid w:val="00742EF7"/>
    <w:rsid w:val="00744C35"/>
    <w:rsid w:val="007472A3"/>
    <w:rsid w:val="007474A0"/>
    <w:rsid w:val="00751A09"/>
    <w:rsid w:val="00751E1D"/>
    <w:rsid w:val="00752DAB"/>
    <w:rsid w:val="00753088"/>
    <w:rsid w:val="007546A1"/>
    <w:rsid w:val="0076092D"/>
    <w:rsid w:val="00760F40"/>
    <w:rsid w:val="00763828"/>
    <w:rsid w:val="00763984"/>
    <w:rsid w:val="00764E9A"/>
    <w:rsid w:val="007653F8"/>
    <w:rsid w:val="0076560F"/>
    <w:rsid w:val="00765F16"/>
    <w:rsid w:val="007666CB"/>
    <w:rsid w:val="00772139"/>
    <w:rsid w:val="0077553F"/>
    <w:rsid w:val="0078079E"/>
    <w:rsid w:val="00780EA6"/>
    <w:rsid w:val="00783FC1"/>
    <w:rsid w:val="00784700"/>
    <w:rsid w:val="007851D7"/>
    <w:rsid w:val="007866FF"/>
    <w:rsid w:val="00787320"/>
    <w:rsid w:val="007917A7"/>
    <w:rsid w:val="00791EB4"/>
    <w:rsid w:val="00792EF4"/>
    <w:rsid w:val="0079313F"/>
    <w:rsid w:val="00794792"/>
    <w:rsid w:val="007A0EA5"/>
    <w:rsid w:val="007A1EED"/>
    <w:rsid w:val="007A66BF"/>
    <w:rsid w:val="007B3131"/>
    <w:rsid w:val="007B4729"/>
    <w:rsid w:val="007B5D98"/>
    <w:rsid w:val="007B7CBD"/>
    <w:rsid w:val="007C28FD"/>
    <w:rsid w:val="007C2A19"/>
    <w:rsid w:val="007C3625"/>
    <w:rsid w:val="007C3CFF"/>
    <w:rsid w:val="007C3F38"/>
    <w:rsid w:val="007C4ACD"/>
    <w:rsid w:val="007D1461"/>
    <w:rsid w:val="007D5347"/>
    <w:rsid w:val="007E04FE"/>
    <w:rsid w:val="007E0591"/>
    <w:rsid w:val="007E6777"/>
    <w:rsid w:val="007F1848"/>
    <w:rsid w:val="007F3916"/>
    <w:rsid w:val="007F3DBE"/>
    <w:rsid w:val="007F479F"/>
    <w:rsid w:val="007F50D7"/>
    <w:rsid w:val="007F5461"/>
    <w:rsid w:val="00800B30"/>
    <w:rsid w:val="008012C8"/>
    <w:rsid w:val="008020D2"/>
    <w:rsid w:val="008031F1"/>
    <w:rsid w:val="008032A3"/>
    <w:rsid w:val="008034C3"/>
    <w:rsid w:val="008045A9"/>
    <w:rsid w:val="00805937"/>
    <w:rsid w:val="00810C38"/>
    <w:rsid w:val="00812A12"/>
    <w:rsid w:val="008142D5"/>
    <w:rsid w:val="008144C6"/>
    <w:rsid w:val="00814774"/>
    <w:rsid w:val="00816A51"/>
    <w:rsid w:val="0081748B"/>
    <w:rsid w:val="008178CB"/>
    <w:rsid w:val="0082277F"/>
    <w:rsid w:val="008231AB"/>
    <w:rsid w:val="0082571F"/>
    <w:rsid w:val="0082575A"/>
    <w:rsid w:val="00827446"/>
    <w:rsid w:val="00831FF5"/>
    <w:rsid w:val="008326A0"/>
    <w:rsid w:val="00833224"/>
    <w:rsid w:val="00834F42"/>
    <w:rsid w:val="00835A50"/>
    <w:rsid w:val="008362D6"/>
    <w:rsid w:val="00840784"/>
    <w:rsid w:val="00841DC2"/>
    <w:rsid w:val="008422CC"/>
    <w:rsid w:val="00846E0C"/>
    <w:rsid w:val="008528B3"/>
    <w:rsid w:val="00853F4C"/>
    <w:rsid w:val="00853FB6"/>
    <w:rsid w:val="008540CC"/>
    <w:rsid w:val="008575E4"/>
    <w:rsid w:val="00861FA4"/>
    <w:rsid w:val="00862F49"/>
    <w:rsid w:val="008633B3"/>
    <w:rsid w:val="008636AE"/>
    <w:rsid w:val="00872E86"/>
    <w:rsid w:val="008732B0"/>
    <w:rsid w:val="00874982"/>
    <w:rsid w:val="00874AF0"/>
    <w:rsid w:val="00875B4A"/>
    <w:rsid w:val="00886052"/>
    <w:rsid w:val="00886A88"/>
    <w:rsid w:val="00887226"/>
    <w:rsid w:val="008872F5"/>
    <w:rsid w:val="00890BD1"/>
    <w:rsid w:val="008940EF"/>
    <w:rsid w:val="0089465B"/>
    <w:rsid w:val="008A26A2"/>
    <w:rsid w:val="008A3686"/>
    <w:rsid w:val="008A3EB7"/>
    <w:rsid w:val="008B0678"/>
    <w:rsid w:val="008B2A7C"/>
    <w:rsid w:val="008B4236"/>
    <w:rsid w:val="008B4E08"/>
    <w:rsid w:val="008B55FF"/>
    <w:rsid w:val="008B5B55"/>
    <w:rsid w:val="008B613B"/>
    <w:rsid w:val="008C683B"/>
    <w:rsid w:val="008C7490"/>
    <w:rsid w:val="008D0867"/>
    <w:rsid w:val="008D74C0"/>
    <w:rsid w:val="008D7BC6"/>
    <w:rsid w:val="008E0B78"/>
    <w:rsid w:val="008E23A7"/>
    <w:rsid w:val="008E366A"/>
    <w:rsid w:val="008E3B4E"/>
    <w:rsid w:val="008E5844"/>
    <w:rsid w:val="008E5B86"/>
    <w:rsid w:val="008E617A"/>
    <w:rsid w:val="008E70BA"/>
    <w:rsid w:val="008E70C2"/>
    <w:rsid w:val="008F1BED"/>
    <w:rsid w:val="008F2BDF"/>
    <w:rsid w:val="008F4B63"/>
    <w:rsid w:val="008F726A"/>
    <w:rsid w:val="008F73E5"/>
    <w:rsid w:val="009002DB"/>
    <w:rsid w:val="00902A57"/>
    <w:rsid w:val="0090332D"/>
    <w:rsid w:val="0090591E"/>
    <w:rsid w:val="00905C6C"/>
    <w:rsid w:val="00905F33"/>
    <w:rsid w:val="0091100D"/>
    <w:rsid w:val="00911089"/>
    <w:rsid w:val="0091520D"/>
    <w:rsid w:val="00915241"/>
    <w:rsid w:val="009168A3"/>
    <w:rsid w:val="00920060"/>
    <w:rsid w:val="00921E77"/>
    <w:rsid w:val="00921ED5"/>
    <w:rsid w:val="00921FDD"/>
    <w:rsid w:val="00924A96"/>
    <w:rsid w:val="00925819"/>
    <w:rsid w:val="00925BD5"/>
    <w:rsid w:val="009268A1"/>
    <w:rsid w:val="00932BF5"/>
    <w:rsid w:val="00941324"/>
    <w:rsid w:val="0094433B"/>
    <w:rsid w:val="009516E3"/>
    <w:rsid w:val="00952D33"/>
    <w:rsid w:val="009538A5"/>
    <w:rsid w:val="00957208"/>
    <w:rsid w:val="00961EBA"/>
    <w:rsid w:val="009640A7"/>
    <w:rsid w:val="009676C7"/>
    <w:rsid w:val="00967B91"/>
    <w:rsid w:val="00971983"/>
    <w:rsid w:val="009735AD"/>
    <w:rsid w:val="0097393F"/>
    <w:rsid w:val="00982C1C"/>
    <w:rsid w:val="00984A84"/>
    <w:rsid w:val="00986D3C"/>
    <w:rsid w:val="009915F6"/>
    <w:rsid w:val="009918B6"/>
    <w:rsid w:val="009935BC"/>
    <w:rsid w:val="00994BF0"/>
    <w:rsid w:val="009951A6"/>
    <w:rsid w:val="0099617B"/>
    <w:rsid w:val="009A13FE"/>
    <w:rsid w:val="009A2E85"/>
    <w:rsid w:val="009A308F"/>
    <w:rsid w:val="009A3FBA"/>
    <w:rsid w:val="009A48C5"/>
    <w:rsid w:val="009A4913"/>
    <w:rsid w:val="009A6B34"/>
    <w:rsid w:val="009A6DD8"/>
    <w:rsid w:val="009B07D9"/>
    <w:rsid w:val="009B1C77"/>
    <w:rsid w:val="009B26F0"/>
    <w:rsid w:val="009B284A"/>
    <w:rsid w:val="009B3280"/>
    <w:rsid w:val="009B41D9"/>
    <w:rsid w:val="009B4D09"/>
    <w:rsid w:val="009B5604"/>
    <w:rsid w:val="009C02F0"/>
    <w:rsid w:val="009C0C31"/>
    <w:rsid w:val="009C31EF"/>
    <w:rsid w:val="009C3569"/>
    <w:rsid w:val="009C3B54"/>
    <w:rsid w:val="009C4244"/>
    <w:rsid w:val="009C4848"/>
    <w:rsid w:val="009C5062"/>
    <w:rsid w:val="009D050B"/>
    <w:rsid w:val="009D0890"/>
    <w:rsid w:val="009D0A80"/>
    <w:rsid w:val="009D165B"/>
    <w:rsid w:val="009D2309"/>
    <w:rsid w:val="009D65C3"/>
    <w:rsid w:val="009D6BDD"/>
    <w:rsid w:val="009D78FE"/>
    <w:rsid w:val="009E06D2"/>
    <w:rsid w:val="009E1EBE"/>
    <w:rsid w:val="009E252A"/>
    <w:rsid w:val="009E6137"/>
    <w:rsid w:val="009F00B0"/>
    <w:rsid w:val="009F22DE"/>
    <w:rsid w:val="009F28AE"/>
    <w:rsid w:val="009F3280"/>
    <w:rsid w:val="009F6E65"/>
    <w:rsid w:val="009F7D44"/>
    <w:rsid w:val="00A033E6"/>
    <w:rsid w:val="00A03459"/>
    <w:rsid w:val="00A06F34"/>
    <w:rsid w:val="00A12DD0"/>
    <w:rsid w:val="00A13619"/>
    <w:rsid w:val="00A166D9"/>
    <w:rsid w:val="00A166DD"/>
    <w:rsid w:val="00A21892"/>
    <w:rsid w:val="00A22CC5"/>
    <w:rsid w:val="00A23571"/>
    <w:rsid w:val="00A262EB"/>
    <w:rsid w:val="00A26C7C"/>
    <w:rsid w:val="00A2783E"/>
    <w:rsid w:val="00A32419"/>
    <w:rsid w:val="00A3500E"/>
    <w:rsid w:val="00A37CE9"/>
    <w:rsid w:val="00A42BD6"/>
    <w:rsid w:val="00A500F2"/>
    <w:rsid w:val="00A5060C"/>
    <w:rsid w:val="00A50677"/>
    <w:rsid w:val="00A525F1"/>
    <w:rsid w:val="00A54113"/>
    <w:rsid w:val="00A542C4"/>
    <w:rsid w:val="00A568BB"/>
    <w:rsid w:val="00A56C91"/>
    <w:rsid w:val="00A61E89"/>
    <w:rsid w:val="00A63079"/>
    <w:rsid w:val="00A63F48"/>
    <w:rsid w:val="00A6669B"/>
    <w:rsid w:val="00A66C40"/>
    <w:rsid w:val="00A7146A"/>
    <w:rsid w:val="00A80BAF"/>
    <w:rsid w:val="00A81B64"/>
    <w:rsid w:val="00A83DF2"/>
    <w:rsid w:val="00A84041"/>
    <w:rsid w:val="00A85D7F"/>
    <w:rsid w:val="00A875D0"/>
    <w:rsid w:val="00A9015B"/>
    <w:rsid w:val="00A9132E"/>
    <w:rsid w:val="00A93B29"/>
    <w:rsid w:val="00A93B67"/>
    <w:rsid w:val="00A94735"/>
    <w:rsid w:val="00AA152A"/>
    <w:rsid w:val="00AA173C"/>
    <w:rsid w:val="00AA2959"/>
    <w:rsid w:val="00AA3BF3"/>
    <w:rsid w:val="00AA42B3"/>
    <w:rsid w:val="00AB097B"/>
    <w:rsid w:val="00AB0AC2"/>
    <w:rsid w:val="00AB3DB0"/>
    <w:rsid w:val="00AB634B"/>
    <w:rsid w:val="00AB79EA"/>
    <w:rsid w:val="00AC03CC"/>
    <w:rsid w:val="00AC0D45"/>
    <w:rsid w:val="00AC2D6E"/>
    <w:rsid w:val="00AC2DB1"/>
    <w:rsid w:val="00AC3185"/>
    <w:rsid w:val="00AC4389"/>
    <w:rsid w:val="00AC5B1F"/>
    <w:rsid w:val="00AD152F"/>
    <w:rsid w:val="00AD24C7"/>
    <w:rsid w:val="00AD2755"/>
    <w:rsid w:val="00AD641D"/>
    <w:rsid w:val="00AE404D"/>
    <w:rsid w:val="00AE51DC"/>
    <w:rsid w:val="00AE6B52"/>
    <w:rsid w:val="00AE6FAF"/>
    <w:rsid w:val="00AE7AC6"/>
    <w:rsid w:val="00AE7B4A"/>
    <w:rsid w:val="00AF32BB"/>
    <w:rsid w:val="00AF6FC0"/>
    <w:rsid w:val="00B00AD5"/>
    <w:rsid w:val="00B02A7A"/>
    <w:rsid w:val="00B033E5"/>
    <w:rsid w:val="00B07CFD"/>
    <w:rsid w:val="00B10626"/>
    <w:rsid w:val="00B10EAC"/>
    <w:rsid w:val="00B11411"/>
    <w:rsid w:val="00B1182E"/>
    <w:rsid w:val="00B15FA3"/>
    <w:rsid w:val="00B16103"/>
    <w:rsid w:val="00B20867"/>
    <w:rsid w:val="00B2217B"/>
    <w:rsid w:val="00B2220D"/>
    <w:rsid w:val="00B2723E"/>
    <w:rsid w:val="00B3270E"/>
    <w:rsid w:val="00B32E7C"/>
    <w:rsid w:val="00B32F9F"/>
    <w:rsid w:val="00B34D66"/>
    <w:rsid w:val="00B36FED"/>
    <w:rsid w:val="00B37CE1"/>
    <w:rsid w:val="00B40C8D"/>
    <w:rsid w:val="00B42AA1"/>
    <w:rsid w:val="00B45542"/>
    <w:rsid w:val="00B46D6A"/>
    <w:rsid w:val="00B50242"/>
    <w:rsid w:val="00B51A1D"/>
    <w:rsid w:val="00B5353E"/>
    <w:rsid w:val="00B55001"/>
    <w:rsid w:val="00B55300"/>
    <w:rsid w:val="00B556F0"/>
    <w:rsid w:val="00B57824"/>
    <w:rsid w:val="00B57EC8"/>
    <w:rsid w:val="00B624D8"/>
    <w:rsid w:val="00B63CB0"/>
    <w:rsid w:val="00B644A4"/>
    <w:rsid w:val="00B64F6F"/>
    <w:rsid w:val="00B66498"/>
    <w:rsid w:val="00B665FC"/>
    <w:rsid w:val="00B671EE"/>
    <w:rsid w:val="00B67CE8"/>
    <w:rsid w:val="00B7079D"/>
    <w:rsid w:val="00B70F06"/>
    <w:rsid w:val="00B72084"/>
    <w:rsid w:val="00B72463"/>
    <w:rsid w:val="00B75915"/>
    <w:rsid w:val="00B764E7"/>
    <w:rsid w:val="00B76D1D"/>
    <w:rsid w:val="00B80A60"/>
    <w:rsid w:val="00B80C5A"/>
    <w:rsid w:val="00B81651"/>
    <w:rsid w:val="00B81DAB"/>
    <w:rsid w:val="00B877FC"/>
    <w:rsid w:val="00B90592"/>
    <w:rsid w:val="00B90C02"/>
    <w:rsid w:val="00B9145A"/>
    <w:rsid w:val="00B932F4"/>
    <w:rsid w:val="00B939ED"/>
    <w:rsid w:val="00B954D0"/>
    <w:rsid w:val="00B972E2"/>
    <w:rsid w:val="00B97618"/>
    <w:rsid w:val="00BA10B0"/>
    <w:rsid w:val="00BA2E15"/>
    <w:rsid w:val="00BA45F3"/>
    <w:rsid w:val="00BA4AAF"/>
    <w:rsid w:val="00BA5230"/>
    <w:rsid w:val="00BA7E52"/>
    <w:rsid w:val="00BB0E07"/>
    <w:rsid w:val="00BB1646"/>
    <w:rsid w:val="00BB6166"/>
    <w:rsid w:val="00BC1718"/>
    <w:rsid w:val="00BC1C63"/>
    <w:rsid w:val="00BC33C3"/>
    <w:rsid w:val="00BC44F8"/>
    <w:rsid w:val="00BC5FDF"/>
    <w:rsid w:val="00BC63B8"/>
    <w:rsid w:val="00BD1B7A"/>
    <w:rsid w:val="00BD25F4"/>
    <w:rsid w:val="00BD4443"/>
    <w:rsid w:val="00BD4C50"/>
    <w:rsid w:val="00BD78AB"/>
    <w:rsid w:val="00BE3BF8"/>
    <w:rsid w:val="00BE4D7F"/>
    <w:rsid w:val="00BE593B"/>
    <w:rsid w:val="00BE7CE0"/>
    <w:rsid w:val="00BF0536"/>
    <w:rsid w:val="00BF1298"/>
    <w:rsid w:val="00BF1792"/>
    <w:rsid w:val="00BF1B1B"/>
    <w:rsid w:val="00BF2064"/>
    <w:rsid w:val="00BF3E2B"/>
    <w:rsid w:val="00BF69CB"/>
    <w:rsid w:val="00BF6A03"/>
    <w:rsid w:val="00C0199A"/>
    <w:rsid w:val="00C04509"/>
    <w:rsid w:val="00C073A5"/>
    <w:rsid w:val="00C10CF4"/>
    <w:rsid w:val="00C111F6"/>
    <w:rsid w:val="00C165E4"/>
    <w:rsid w:val="00C1701A"/>
    <w:rsid w:val="00C17164"/>
    <w:rsid w:val="00C2315E"/>
    <w:rsid w:val="00C25196"/>
    <w:rsid w:val="00C25F01"/>
    <w:rsid w:val="00C27330"/>
    <w:rsid w:val="00C30920"/>
    <w:rsid w:val="00C311DA"/>
    <w:rsid w:val="00C32138"/>
    <w:rsid w:val="00C35126"/>
    <w:rsid w:val="00C363F2"/>
    <w:rsid w:val="00C36ABE"/>
    <w:rsid w:val="00C40252"/>
    <w:rsid w:val="00C42114"/>
    <w:rsid w:val="00C43004"/>
    <w:rsid w:val="00C43FD5"/>
    <w:rsid w:val="00C445C8"/>
    <w:rsid w:val="00C45037"/>
    <w:rsid w:val="00C472F8"/>
    <w:rsid w:val="00C519D7"/>
    <w:rsid w:val="00C56049"/>
    <w:rsid w:val="00C579FE"/>
    <w:rsid w:val="00C57A9A"/>
    <w:rsid w:val="00C606D3"/>
    <w:rsid w:val="00C62BFA"/>
    <w:rsid w:val="00C642F4"/>
    <w:rsid w:val="00C70CDF"/>
    <w:rsid w:val="00C7244F"/>
    <w:rsid w:val="00C7262D"/>
    <w:rsid w:val="00C7378C"/>
    <w:rsid w:val="00C758AA"/>
    <w:rsid w:val="00C76886"/>
    <w:rsid w:val="00C77A23"/>
    <w:rsid w:val="00C83159"/>
    <w:rsid w:val="00C8393A"/>
    <w:rsid w:val="00C841DB"/>
    <w:rsid w:val="00C867BA"/>
    <w:rsid w:val="00C87398"/>
    <w:rsid w:val="00C874E0"/>
    <w:rsid w:val="00C878B4"/>
    <w:rsid w:val="00C91B3A"/>
    <w:rsid w:val="00C920EB"/>
    <w:rsid w:val="00C93339"/>
    <w:rsid w:val="00C9345D"/>
    <w:rsid w:val="00C936EE"/>
    <w:rsid w:val="00C96DB4"/>
    <w:rsid w:val="00CB1A69"/>
    <w:rsid w:val="00CB1AA0"/>
    <w:rsid w:val="00CB4465"/>
    <w:rsid w:val="00CB474A"/>
    <w:rsid w:val="00CC01BE"/>
    <w:rsid w:val="00CC0ECE"/>
    <w:rsid w:val="00CC2F87"/>
    <w:rsid w:val="00CC4938"/>
    <w:rsid w:val="00CC4963"/>
    <w:rsid w:val="00CC4D30"/>
    <w:rsid w:val="00CD211E"/>
    <w:rsid w:val="00CD4431"/>
    <w:rsid w:val="00CD58C1"/>
    <w:rsid w:val="00CD7898"/>
    <w:rsid w:val="00CE11FE"/>
    <w:rsid w:val="00CE1E04"/>
    <w:rsid w:val="00CE32B6"/>
    <w:rsid w:val="00CE3395"/>
    <w:rsid w:val="00CE5E6B"/>
    <w:rsid w:val="00CE75A7"/>
    <w:rsid w:val="00CE75C7"/>
    <w:rsid w:val="00CE76B2"/>
    <w:rsid w:val="00CE7F4A"/>
    <w:rsid w:val="00CF1A83"/>
    <w:rsid w:val="00CF2A04"/>
    <w:rsid w:val="00CF3F64"/>
    <w:rsid w:val="00D06E26"/>
    <w:rsid w:val="00D07D89"/>
    <w:rsid w:val="00D07EAE"/>
    <w:rsid w:val="00D11890"/>
    <w:rsid w:val="00D14971"/>
    <w:rsid w:val="00D151B5"/>
    <w:rsid w:val="00D15E13"/>
    <w:rsid w:val="00D170F4"/>
    <w:rsid w:val="00D2086F"/>
    <w:rsid w:val="00D20FCF"/>
    <w:rsid w:val="00D21087"/>
    <w:rsid w:val="00D21529"/>
    <w:rsid w:val="00D220E9"/>
    <w:rsid w:val="00D2225C"/>
    <w:rsid w:val="00D22E6D"/>
    <w:rsid w:val="00D240AD"/>
    <w:rsid w:val="00D24A89"/>
    <w:rsid w:val="00D26032"/>
    <w:rsid w:val="00D279C1"/>
    <w:rsid w:val="00D309BB"/>
    <w:rsid w:val="00D30B5D"/>
    <w:rsid w:val="00D33EA6"/>
    <w:rsid w:val="00D36000"/>
    <w:rsid w:val="00D36E30"/>
    <w:rsid w:val="00D402E9"/>
    <w:rsid w:val="00D42AE7"/>
    <w:rsid w:val="00D42BD8"/>
    <w:rsid w:val="00D4574E"/>
    <w:rsid w:val="00D45E2C"/>
    <w:rsid w:val="00D45E36"/>
    <w:rsid w:val="00D46B24"/>
    <w:rsid w:val="00D46E4C"/>
    <w:rsid w:val="00D502C7"/>
    <w:rsid w:val="00D51E07"/>
    <w:rsid w:val="00D55FF1"/>
    <w:rsid w:val="00D60CF6"/>
    <w:rsid w:val="00D6363C"/>
    <w:rsid w:val="00D637B7"/>
    <w:rsid w:val="00D66F6D"/>
    <w:rsid w:val="00D72834"/>
    <w:rsid w:val="00D72AE7"/>
    <w:rsid w:val="00D74560"/>
    <w:rsid w:val="00D75062"/>
    <w:rsid w:val="00D80F0C"/>
    <w:rsid w:val="00D81183"/>
    <w:rsid w:val="00D815C4"/>
    <w:rsid w:val="00D821D1"/>
    <w:rsid w:val="00D837E6"/>
    <w:rsid w:val="00D847B5"/>
    <w:rsid w:val="00D85B35"/>
    <w:rsid w:val="00D85EC1"/>
    <w:rsid w:val="00D87557"/>
    <w:rsid w:val="00D909AD"/>
    <w:rsid w:val="00D91EC8"/>
    <w:rsid w:val="00D9262E"/>
    <w:rsid w:val="00D929BD"/>
    <w:rsid w:val="00DA243A"/>
    <w:rsid w:val="00DA379C"/>
    <w:rsid w:val="00DA3BD2"/>
    <w:rsid w:val="00DA42AD"/>
    <w:rsid w:val="00DA5FF7"/>
    <w:rsid w:val="00DB170E"/>
    <w:rsid w:val="00DB2B94"/>
    <w:rsid w:val="00DB3797"/>
    <w:rsid w:val="00DB41BA"/>
    <w:rsid w:val="00DB4CFC"/>
    <w:rsid w:val="00DB67EB"/>
    <w:rsid w:val="00DB74C5"/>
    <w:rsid w:val="00DB7EDF"/>
    <w:rsid w:val="00DC1A34"/>
    <w:rsid w:val="00DC235F"/>
    <w:rsid w:val="00DC41F7"/>
    <w:rsid w:val="00DC4EA1"/>
    <w:rsid w:val="00DC5F1B"/>
    <w:rsid w:val="00DC5F54"/>
    <w:rsid w:val="00DC6439"/>
    <w:rsid w:val="00DD5549"/>
    <w:rsid w:val="00DD6FFB"/>
    <w:rsid w:val="00DD7B71"/>
    <w:rsid w:val="00DE2464"/>
    <w:rsid w:val="00DE469C"/>
    <w:rsid w:val="00DE46B1"/>
    <w:rsid w:val="00DE56D6"/>
    <w:rsid w:val="00DE746A"/>
    <w:rsid w:val="00DF7FD6"/>
    <w:rsid w:val="00E00524"/>
    <w:rsid w:val="00E0079C"/>
    <w:rsid w:val="00E014B4"/>
    <w:rsid w:val="00E03AE3"/>
    <w:rsid w:val="00E078E5"/>
    <w:rsid w:val="00E11935"/>
    <w:rsid w:val="00E15028"/>
    <w:rsid w:val="00E1574B"/>
    <w:rsid w:val="00E23E25"/>
    <w:rsid w:val="00E256DD"/>
    <w:rsid w:val="00E25E79"/>
    <w:rsid w:val="00E35E3A"/>
    <w:rsid w:val="00E4082A"/>
    <w:rsid w:val="00E42094"/>
    <w:rsid w:val="00E42D3D"/>
    <w:rsid w:val="00E43232"/>
    <w:rsid w:val="00E52026"/>
    <w:rsid w:val="00E53958"/>
    <w:rsid w:val="00E609E9"/>
    <w:rsid w:val="00E61981"/>
    <w:rsid w:val="00E71AFA"/>
    <w:rsid w:val="00E729CD"/>
    <w:rsid w:val="00E746A9"/>
    <w:rsid w:val="00E746D1"/>
    <w:rsid w:val="00E75376"/>
    <w:rsid w:val="00E75CBC"/>
    <w:rsid w:val="00E76D44"/>
    <w:rsid w:val="00E80587"/>
    <w:rsid w:val="00E822CC"/>
    <w:rsid w:val="00E85D0C"/>
    <w:rsid w:val="00E93766"/>
    <w:rsid w:val="00E9501E"/>
    <w:rsid w:val="00E96128"/>
    <w:rsid w:val="00E96E1E"/>
    <w:rsid w:val="00EA1F3E"/>
    <w:rsid w:val="00EA2463"/>
    <w:rsid w:val="00EA6672"/>
    <w:rsid w:val="00EB0831"/>
    <w:rsid w:val="00EB1BE7"/>
    <w:rsid w:val="00EB1EF3"/>
    <w:rsid w:val="00EB360D"/>
    <w:rsid w:val="00EB476A"/>
    <w:rsid w:val="00EB54BE"/>
    <w:rsid w:val="00EB597F"/>
    <w:rsid w:val="00EB5E14"/>
    <w:rsid w:val="00EB721D"/>
    <w:rsid w:val="00EC0707"/>
    <w:rsid w:val="00EC0A1A"/>
    <w:rsid w:val="00EC42A2"/>
    <w:rsid w:val="00EC7F42"/>
    <w:rsid w:val="00ED047F"/>
    <w:rsid w:val="00ED0AF5"/>
    <w:rsid w:val="00ED2BAF"/>
    <w:rsid w:val="00ED4CCD"/>
    <w:rsid w:val="00EE22AD"/>
    <w:rsid w:val="00EE2DFA"/>
    <w:rsid w:val="00EE45FF"/>
    <w:rsid w:val="00EE587B"/>
    <w:rsid w:val="00EF2451"/>
    <w:rsid w:val="00EF3799"/>
    <w:rsid w:val="00EF4520"/>
    <w:rsid w:val="00EF6388"/>
    <w:rsid w:val="00EF64EF"/>
    <w:rsid w:val="00EF7FDA"/>
    <w:rsid w:val="00F00FEC"/>
    <w:rsid w:val="00F028AF"/>
    <w:rsid w:val="00F02AB5"/>
    <w:rsid w:val="00F03406"/>
    <w:rsid w:val="00F077D7"/>
    <w:rsid w:val="00F11494"/>
    <w:rsid w:val="00F11BED"/>
    <w:rsid w:val="00F127C9"/>
    <w:rsid w:val="00F134E1"/>
    <w:rsid w:val="00F13D37"/>
    <w:rsid w:val="00F2239E"/>
    <w:rsid w:val="00F2294B"/>
    <w:rsid w:val="00F31470"/>
    <w:rsid w:val="00F325E5"/>
    <w:rsid w:val="00F416B5"/>
    <w:rsid w:val="00F42DF0"/>
    <w:rsid w:val="00F44DA1"/>
    <w:rsid w:val="00F50E64"/>
    <w:rsid w:val="00F518F7"/>
    <w:rsid w:val="00F52A06"/>
    <w:rsid w:val="00F52C48"/>
    <w:rsid w:val="00F55081"/>
    <w:rsid w:val="00F55CB3"/>
    <w:rsid w:val="00F56119"/>
    <w:rsid w:val="00F6296A"/>
    <w:rsid w:val="00F6398E"/>
    <w:rsid w:val="00F64C8F"/>
    <w:rsid w:val="00F7087F"/>
    <w:rsid w:val="00F73AF8"/>
    <w:rsid w:val="00F756B3"/>
    <w:rsid w:val="00F77D52"/>
    <w:rsid w:val="00F82275"/>
    <w:rsid w:val="00F83CB5"/>
    <w:rsid w:val="00F86B9D"/>
    <w:rsid w:val="00F87E07"/>
    <w:rsid w:val="00F90870"/>
    <w:rsid w:val="00F92452"/>
    <w:rsid w:val="00F926FE"/>
    <w:rsid w:val="00F93680"/>
    <w:rsid w:val="00F96B29"/>
    <w:rsid w:val="00F974ED"/>
    <w:rsid w:val="00F9761F"/>
    <w:rsid w:val="00FA2825"/>
    <w:rsid w:val="00FA343F"/>
    <w:rsid w:val="00FA4080"/>
    <w:rsid w:val="00FA4CFD"/>
    <w:rsid w:val="00FA6BF4"/>
    <w:rsid w:val="00FA6E94"/>
    <w:rsid w:val="00FA74A2"/>
    <w:rsid w:val="00FA7F94"/>
    <w:rsid w:val="00FB2216"/>
    <w:rsid w:val="00FB30DF"/>
    <w:rsid w:val="00FB4487"/>
    <w:rsid w:val="00FB4797"/>
    <w:rsid w:val="00FB4A97"/>
    <w:rsid w:val="00FB7E25"/>
    <w:rsid w:val="00FC077B"/>
    <w:rsid w:val="00FC1A00"/>
    <w:rsid w:val="00FC6374"/>
    <w:rsid w:val="00FC7448"/>
    <w:rsid w:val="00FC7A96"/>
    <w:rsid w:val="00FD04E8"/>
    <w:rsid w:val="00FD2F83"/>
    <w:rsid w:val="00FD46EE"/>
    <w:rsid w:val="00FD4A9D"/>
    <w:rsid w:val="00FD7426"/>
    <w:rsid w:val="00FE05DE"/>
    <w:rsid w:val="00FE15E0"/>
    <w:rsid w:val="00FE175A"/>
    <w:rsid w:val="00FE44E9"/>
    <w:rsid w:val="00FE49FA"/>
    <w:rsid w:val="00FE4B9E"/>
    <w:rsid w:val="00FE6D85"/>
    <w:rsid w:val="00FF081B"/>
    <w:rsid w:val="00FF577A"/>
    <w:rsid w:val="00FF7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14068A33"/>
  <w15:docId w15:val="{8350B170-2944-EB4C-A529-A327884CF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2D33"/>
    <w:rPr>
      <w:rFonts w:ascii="Times New Roman" w:hAnsi="Times New Roman"/>
      <w:sz w:val="24"/>
    </w:rPr>
  </w:style>
  <w:style w:type="paragraph" w:styleId="Heading1">
    <w:name w:val="heading 1"/>
    <w:basedOn w:val="Normal"/>
    <w:next w:val="Normal"/>
    <w:link w:val="Heading1Char"/>
    <w:qFormat/>
    <w:rsid w:val="00D9262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0601F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9262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0601F6"/>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6C48E8"/>
    <w:pPr>
      <w:tabs>
        <w:tab w:val="center" w:pos="4680"/>
        <w:tab w:val="right" w:pos="9360"/>
      </w:tabs>
    </w:pPr>
  </w:style>
  <w:style w:type="character" w:customStyle="1" w:styleId="HeaderChar">
    <w:name w:val="Header Char"/>
    <w:basedOn w:val="DefaultParagraphFont"/>
    <w:link w:val="Header"/>
    <w:uiPriority w:val="99"/>
    <w:rsid w:val="006C48E8"/>
  </w:style>
  <w:style w:type="paragraph" w:styleId="Footer">
    <w:name w:val="footer"/>
    <w:basedOn w:val="Normal"/>
    <w:link w:val="FooterChar"/>
    <w:uiPriority w:val="99"/>
    <w:unhideWhenUsed/>
    <w:rsid w:val="006C48E8"/>
    <w:pPr>
      <w:tabs>
        <w:tab w:val="center" w:pos="4680"/>
        <w:tab w:val="right" w:pos="9360"/>
      </w:tabs>
    </w:pPr>
  </w:style>
  <w:style w:type="character" w:customStyle="1" w:styleId="FooterChar">
    <w:name w:val="Footer Char"/>
    <w:basedOn w:val="DefaultParagraphFont"/>
    <w:link w:val="Footer"/>
    <w:uiPriority w:val="99"/>
    <w:rsid w:val="006C48E8"/>
  </w:style>
  <w:style w:type="paragraph" w:styleId="NoSpacing">
    <w:name w:val="No Spacing"/>
    <w:link w:val="NoSpacingChar"/>
    <w:uiPriority w:val="1"/>
    <w:qFormat/>
    <w:rsid w:val="006C48E8"/>
    <w:rPr>
      <w:rFonts w:eastAsiaTheme="minorEastAsia"/>
    </w:rPr>
  </w:style>
  <w:style w:type="character" w:customStyle="1" w:styleId="NoSpacingChar">
    <w:name w:val="No Spacing Char"/>
    <w:basedOn w:val="DefaultParagraphFont"/>
    <w:link w:val="NoSpacing"/>
    <w:uiPriority w:val="1"/>
    <w:rsid w:val="006C48E8"/>
    <w:rPr>
      <w:rFonts w:eastAsiaTheme="minorEastAsia"/>
    </w:rPr>
  </w:style>
  <w:style w:type="paragraph" w:styleId="BalloonText">
    <w:name w:val="Balloon Text"/>
    <w:basedOn w:val="Normal"/>
    <w:link w:val="BalloonTextChar"/>
    <w:uiPriority w:val="99"/>
    <w:semiHidden/>
    <w:unhideWhenUsed/>
    <w:rsid w:val="006C48E8"/>
    <w:rPr>
      <w:rFonts w:ascii="Tahoma" w:hAnsi="Tahoma" w:cs="Tahoma"/>
      <w:sz w:val="16"/>
      <w:szCs w:val="16"/>
    </w:rPr>
  </w:style>
  <w:style w:type="character" w:customStyle="1" w:styleId="BalloonTextChar">
    <w:name w:val="Balloon Text Char"/>
    <w:basedOn w:val="DefaultParagraphFont"/>
    <w:link w:val="BalloonText"/>
    <w:uiPriority w:val="99"/>
    <w:semiHidden/>
    <w:rsid w:val="006C48E8"/>
    <w:rPr>
      <w:rFonts w:ascii="Tahoma" w:hAnsi="Tahoma" w:cs="Tahoma"/>
      <w:sz w:val="16"/>
      <w:szCs w:val="16"/>
    </w:rPr>
  </w:style>
  <w:style w:type="character" w:styleId="CommentReference">
    <w:name w:val="annotation reference"/>
    <w:basedOn w:val="DefaultParagraphFont"/>
    <w:unhideWhenUsed/>
    <w:rsid w:val="00265131"/>
    <w:rPr>
      <w:sz w:val="16"/>
      <w:szCs w:val="16"/>
    </w:rPr>
  </w:style>
  <w:style w:type="paragraph" w:styleId="CommentText">
    <w:name w:val="annotation text"/>
    <w:basedOn w:val="Normal"/>
    <w:link w:val="CommentTextChar"/>
    <w:unhideWhenUsed/>
    <w:rsid w:val="00265131"/>
    <w:rPr>
      <w:sz w:val="20"/>
      <w:szCs w:val="20"/>
    </w:rPr>
  </w:style>
  <w:style w:type="character" w:customStyle="1" w:styleId="CommentTextChar">
    <w:name w:val="Comment Text Char"/>
    <w:basedOn w:val="DefaultParagraphFont"/>
    <w:link w:val="CommentText"/>
    <w:rsid w:val="00265131"/>
    <w:rPr>
      <w:sz w:val="20"/>
      <w:szCs w:val="20"/>
    </w:rPr>
  </w:style>
  <w:style w:type="character" w:styleId="Hyperlink">
    <w:name w:val="Hyperlink"/>
    <w:basedOn w:val="DefaultParagraphFont"/>
    <w:uiPriority w:val="99"/>
    <w:unhideWhenUsed/>
    <w:rsid w:val="00C91B3A"/>
    <w:rPr>
      <w:color w:val="0000FF" w:themeColor="hyperlink"/>
      <w:u w:val="single"/>
    </w:rPr>
  </w:style>
  <w:style w:type="character" w:styleId="FollowedHyperlink">
    <w:name w:val="FollowedHyperlink"/>
    <w:basedOn w:val="DefaultParagraphFont"/>
    <w:uiPriority w:val="99"/>
    <w:semiHidden/>
    <w:unhideWhenUsed/>
    <w:rsid w:val="005A0D33"/>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B80C5A"/>
    <w:rPr>
      <w:b/>
      <w:bCs/>
    </w:rPr>
  </w:style>
  <w:style w:type="character" w:customStyle="1" w:styleId="CommentSubjectChar">
    <w:name w:val="Comment Subject Char"/>
    <w:basedOn w:val="CommentTextChar"/>
    <w:link w:val="CommentSubject"/>
    <w:uiPriority w:val="99"/>
    <w:semiHidden/>
    <w:rsid w:val="00B80C5A"/>
    <w:rPr>
      <w:b/>
      <w:bCs/>
      <w:sz w:val="20"/>
      <w:szCs w:val="20"/>
    </w:rPr>
  </w:style>
  <w:style w:type="paragraph" w:styleId="ListParagraph">
    <w:name w:val="List Paragraph"/>
    <w:basedOn w:val="Normal"/>
    <w:uiPriority w:val="34"/>
    <w:qFormat/>
    <w:rsid w:val="005C6706"/>
    <w:pPr>
      <w:ind w:left="720"/>
      <w:contextualSpacing/>
    </w:pPr>
  </w:style>
  <w:style w:type="table" w:styleId="TableGrid">
    <w:name w:val="Table Grid"/>
    <w:basedOn w:val="TableNormal"/>
    <w:uiPriority w:val="59"/>
    <w:rsid w:val="009A6B3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semiHidden/>
    <w:unhideWhenUsed/>
    <w:qFormat/>
    <w:rsid w:val="00BD78AB"/>
    <w:pPr>
      <w:spacing w:line="276" w:lineRule="auto"/>
      <w:outlineLvl w:val="9"/>
    </w:pPr>
  </w:style>
  <w:style w:type="paragraph" w:styleId="TOC1">
    <w:name w:val="toc 1"/>
    <w:basedOn w:val="Normal"/>
    <w:next w:val="Normal"/>
    <w:autoRedefine/>
    <w:uiPriority w:val="39"/>
    <w:unhideWhenUsed/>
    <w:rsid w:val="00BD78AB"/>
    <w:pPr>
      <w:spacing w:after="100"/>
    </w:pPr>
  </w:style>
  <w:style w:type="paragraph" w:styleId="TOC2">
    <w:name w:val="toc 2"/>
    <w:basedOn w:val="Normal"/>
    <w:next w:val="Normal"/>
    <w:autoRedefine/>
    <w:uiPriority w:val="39"/>
    <w:unhideWhenUsed/>
    <w:rsid w:val="00BD78AB"/>
    <w:pPr>
      <w:spacing w:after="100"/>
      <w:ind w:left="220"/>
    </w:pPr>
  </w:style>
  <w:style w:type="paragraph" w:styleId="TOC3">
    <w:name w:val="toc 3"/>
    <w:basedOn w:val="Normal"/>
    <w:next w:val="Normal"/>
    <w:autoRedefine/>
    <w:uiPriority w:val="39"/>
    <w:unhideWhenUsed/>
    <w:rsid w:val="00BD78AB"/>
    <w:pPr>
      <w:spacing w:after="100"/>
      <w:ind w:left="440"/>
    </w:pPr>
  </w:style>
  <w:style w:type="paragraph" w:styleId="Revision">
    <w:name w:val="Revision"/>
    <w:hidden/>
    <w:uiPriority w:val="99"/>
    <w:semiHidden/>
    <w:rsid w:val="005B655D"/>
  </w:style>
  <w:style w:type="character" w:customStyle="1" w:styleId="bibrecord-highlight-user">
    <w:name w:val="bibrecord-highlight-user"/>
    <w:basedOn w:val="DefaultParagraphFont"/>
    <w:rsid w:val="00CB1A69"/>
  </w:style>
  <w:style w:type="paragraph" w:customStyle="1" w:styleId="TextSection">
    <w:name w:val="Text Section"/>
    <w:basedOn w:val="Normal"/>
    <w:autoRedefine/>
    <w:rsid w:val="008633B3"/>
    <w:pPr>
      <w:widowControl w:val="0"/>
      <w:tabs>
        <w:tab w:val="left" w:pos="0"/>
        <w:tab w:val="left" w:pos="720"/>
      </w:tabs>
    </w:pPr>
    <w:rPr>
      <w:rFonts w:eastAsia="Times New Roman" w:cs="Times New Roman"/>
      <w:szCs w:val="24"/>
    </w:rPr>
  </w:style>
  <w:style w:type="character" w:customStyle="1" w:styleId="VariableLabel">
    <w:name w:val="Variable Label"/>
    <w:rsid w:val="008633B3"/>
    <w:rPr>
      <w:rFonts w:ascii="Times New Roman" w:hAnsi="Times New Roman"/>
      <w:b/>
      <w:color w:val="auto"/>
      <w:sz w:val="26"/>
      <w:szCs w:val="22"/>
    </w:rPr>
  </w:style>
  <w:style w:type="character" w:customStyle="1" w:styleId="titles-title">
    <w:name w:val="titles-title"/>
    <w:basedOn w:val="DefaultParagraphFont"/>
    <w:rsid w:val="008633B3"/>
  </w:style>
  <w:style w:type="character" w:customStyle="1" w:styleId="titles-source">
    <w:name w:val="titles-source"/>
    <w:basedOn w:val="DefaultParagraphFont"/>
    <w:rsid w:val="008633B3"/>
  </w:style>
  <w:style w:type="paragraph" w:styleId="PlainText">
    <w:name w:val="Plain Text"/>
    <w:basedOn w:val="Normal"/>
    <w:link w:val="PlainTextChar"/>
    <w:uiPriority w:val="99"/>
    <w:unhideWhenUsed/>
    <w:rsid w:val="008633B3"/>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8633B3"/>
    <w:rPr>
      <w:rFonts w:ascii="Consolas" w:eastAsia="Calibri" w:hAnsi="Consolas" w:cs="Times New Roman"/>
      <w:sz w:val="21"/>
      <w:szCs w:val="21"/>
    </w:rPr>
  </w:style>
  <w:style w:type="paragraph" w:styleId="NormalWeb">
    <w:name w:val="Normal (Web)"/>
    <w:basedOn w:val="Normal"/>
    <w:uiPriority w:val="99"/>
    <w:rsid w:val="008633B3"/>
    <w:pPr>
      <w:spacing w:before="100" w:beforeAutospacing="1" w:after="100" w:afterAutospacing="1"/>
    </w:pPr>
    <w:rPr>
      <w:rFonts w:eastAsia="Times New Roman" w:cs="Times New Roman"/>
      <w:szCs w:val="24"/>
    </w:rPr>
  </w:style>
  <w:style w:type="paragraph" w:customStyle="1" w:styleId="FigureTitle">
    <w:name w:val="Figure Title"/>
    <w:basedOn w:val="Normal"/>
    <w:autoRedefine/>
    <w:rsid w:val="00AB79EA"/>
    <w:pPr>
      <w:keepNext/>
      <w:widowControl w:val="0"/>
      <w:tabs>
        <w:tab w:val="left" w:pos="0"/>
        <w:tab w:val="left" w:pos="720"/>
        <w:tab w:val="left" w:pos="990"/>
      </w:tabs>
      <w:spacing w:after="240"/>
      <w:jc w:val="center"/>
    </w:pPr>
    <w:rPr>
      <w:rFonts w:ascii="Courier New" w:eastAsia="Times New Roman" w:hAnsi="Courier New" w:cs="Courier New"/>
      <w:b/>
      <w:sz w:val="20"/>
      <w:szCs w:val="20"/>
    </w:rPr>
  </w:style>
  <w:style w:type="character" w:customStyle="1" w:styleId="PerfOrg">
    <w:name w:val="PerfOrg"/>
    <w:basedOn w:val="DefaultParagraphFont"/>
    <w:rsid w:val="00DC4EA1"/>
    <w:rPr>
      <w:rFonts w:ascii="Courier New" w:hAnsi="Courier New" w:cs="Times New Roman"/>
      <w:sz w:val="20"/>
      <w:vertAlign w:val="baseline"/>
    </w:rPr>
  </w:style>
  <w:style w:type="paragraph" w:customStyle="1" w:styleId="PerfOrgBlk">
    <w:name w:val="PerfOrgBlk"/>
    <w:basedOn w:val="Normal"/>
    <w:rsid w:val="00DC4EA1"/>
    <w:rPr>
      <w:rFonts w:ascii="Courier" w:eastAsia="Times New Roman" w:hAnsi="Courier" w:cs="Times New Roman"/>
      <w:sz w:val="20"/>
      <w:szCs w:val="20"/>
    </w:rPr>
  </w:style>
  <w:style w:type="paragraph" w:customStyle="1" w:styleId="DistribAvail">
    <w:name w:val="DistribAvail"/>
    <w:basedOn w:val="Normal"/>
    <w:rsid w:val="00DC4EA1"/>
    <w:rPr>
      <w:rFonts w:ascii="Courier" w:eastAsia="Times New Roman" w:hAnsi="Courier" w:cs="Times New Roman"/>
      <w:sz w:val="20"/>
      <w:szCs w:val="20"/>
    </w:rPr>
  </w:style>
  <w:style w:type="character" w:customStyle="1" w:styleId="Mention1">
    <w:name w:val="Mention1"/>
    <w:basedOn w:val="DefaultParagraphFont"/>
    <w:uiPriority w:val="99"/>
    <w:unhideWhenUsed/>
    <w:rsid w:val="00192814"/>
    <w:rPr>
      <w:color w:val="2B579A"/>
      <w:shd w:val="clear" w:color="auto" w:fill="E6E6E6"/>
    </w:rPr>
  </w:style>
  <w:style w:type="character" w:styleId="PageNumber">
    <w:name w:val="page number"/>
    <w:basedOn w:val="DefaultParagraphFont"/>
    <w:uiPriority w:val="99"/>
    <w:semiHidden/>
    <w:unhideWhenUsed/>
    <w:rsid w:val="00192814"/>
  </w:style>
  <w:style w:type="character" w:customStyle="1" w:styleId="normaltextrun">
    <w:name w:val="normaltextrun"/>
    <w:basedOn w:val="DefaultParagraphFont"/>
    <w:rsid w:val="00EE2DFA"/>
  </w:style>
  <w:style w:type="character" w:styleId="PlaceholderText">
    <w:name w:val="Placeholder Text"/>
    <w:basedOn w:val="DefaultParagraphFont"/>
    <w:uiPriority w:val="99"/>
    <w:semiHidden/>
    <w:rsid w:val="00B42AA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56962">
      <w:bodyDiv w:val="1"/>
      <w:marLeft w:val="0"/>
      <w:marRight w:val="0"/>
      <w:marTop w:val="0"/>
      <w:marBottom w:val="0"/>
      <w:divBdr>
        <w:top w:val="none" w:sz="0" w:space="0" w:color="auto"/>
        <w:left w:val="none" w:sz="0" w:space="0" w:color="auto"/>
        <w:bottom w:val="none" w:sz="0" w:space="0" w:color="auto"/>
        <w:right w:val="none" w:sz="0" w:space="0" w:color="auto"/>
      </w:divBdr>
      <w:divsChild>
        <w:div w:id="2081511660">
          <w:marLeft w:val="0"/>
          <w:marRight w:val="0"/>
          <w:marTop w:val="0"/>
          <w:marBottom w:val="0"/>
          <w:divBdr>
            <w:top w:val="none" w:sz="0" w:space="0" w:color="auto"/>
            <w:left w:val="none" w:sz="0" w:space="0" w:color="auto"/>
            <w:bottom w:val="none" w:sz="0" w:space="0" w:color="auto"/>
            <w:right w:val="none" w:sz="0" w:space="0" w:color="auto"/>
          </w:divBdr>
        </w:div>
      </w:divsChild>
    </w:div>
    <w:div w:id="188766051">
      <w:bodyDiv w:val="1"/>
      <w:marLeft w:val="0"/>
      <w:marRight w:val="0"/>
      <w:marTop w:val="0"/>
      <w:marBottom w:val="0"/>
      <w:divBdr>
        <w:top w:val="none" w:sz="0" w:space="0" w:color="auto"/>
        <w:left w:val="none" w:sz="0" w:space="0" w:color="auto"/>
        <w:bottom w:val="none" w:sz="0" w:space="0" w:color="auto"/>
        <w:right w:val="none" w:sz="0" w:space="0" w:color="auto"/>
      </w:divBdr>
      <w:divsChild>
        <w:div w:id="66849983">
          <w:marLeft w:val="0"/>
          <w:marRight w:val="0"/>
          <w:marTop w:val="0"/>
          <w:marBottom w:val="0"/>
          <w:divBdr>
            <w:top w:val="none" w:sz="0" w:space="0" w:color="auto"/>
            <w:left w:val="none" w:sz="0" w:space="0" w:color="auto"/>
            <w:bottom w:val="none" w:sz="0" w:space="0" w:color="auto"/>
            <w:right w:val="none" w:sz="0" w:space="0" w:color="auto"/>
          </w:divBdr>
        </w:div>
      </w:divsChild>
    </w:div>
    <w:div w:id="379786154">
      <w:bodyDiv w:val="1"/>
      <w:marLeft w:val="0"/>
      <w:marRight w:val="0"/>
      <w:marTop w:val="0"/>
      <w:marBottom w:val="0"/>
      <w:divBdr>
        <w:top w:val="none" w:sz="0" w:space="0" w:color="auto"/>
        <w:left w:val="none" w:sz="0" w:space="0" w:color="auto"/>
        <w:bottom w:val="none" w:sz="0" w:space="0" w:color="auto"/>
        <w:right w:val="none" w:sz="0" w:space="0" w:color="auto"/>
      </w:divBdr>
      <w:divsChild>
        <w:div w:id="1540627575">
          <w:marLeft w:val="0"/>
          <w:marRight w:val="0"/>
          <w:marTop w:val="0"/>
          <w:marBottom w:val="0"/>
          <w:divBdr>
            <w:top w:val="none" w:sz="0" w:space="0" w:color="auto"/>
            <w:left w:val="none" w:sz="0" w:space="0" w:color="auto"/>
            <w:bottom w:val="none" w:sz="0" w:space="0" w:color="auto"/>
            <w:right w:val="none" w:sz="0" w:space="0" w:color="auto"/>
          </w:divBdr>
        </w:div>
      </w:divsChild>
    </w:div>
    <w:div w:id="461309142">
      <w:bodyDiv w:val="1"/>
      <w:marLeft w:val="0"/>
      <w:marRight w:val="0"/>
      <w:marTop w:val="0"/>
      <w:marBottom w:val="0"/>
      <w:divBdr>
        <w:top w:val="none" w:sz="0" w:space="0" w:color="auto"/>
        <w:left w:val="none" w:sz="0" w:space="0" w:color="auto"/>
        <w:bottom w:val="none" w:sz="0" w:space="0" w:color="auto"/>
        <w:right w:val="none" w:sz="0" w:space="0" w:color="auto"/>
      </w:divBdr>
      <w:divsChild>
        <w:div w:id="503325706">
          <w:marLeft w:val="0"/>
          <w:marRight w:val="0"/>
          <w:marTop w:val="0"/>
          <w:marBottom w:val="0"/>
          <w:divBdr>
            <w:top w:val="none" w:sz="0" w:space="0" w:color="auto"/>
            <w:left w:val="none" w:sz="0" w:space="0" w:color="auto"/>
            <w:bottom w:val="none" w:sz="0" w:space="0" w:color="auto"/>
            <w:right w:val="none" w:sz="0" w:space="0" w:color="auto"/>
          </w:divBdr>
        </w:div>
      </w:divsChild>
    </w:div>
    <w:div w:id="612590747">
      <w:bodyDiv w:val="1"/>
      <w:marLeft w:val="0"/>
      <w:marRight w:val="0"/>
      <w:marTop w:val="0"/>
      <w:marBottom w:val="0"/>
      <w:divBdr>
        <w:top w:val="none" w:sz="0" w:space="0" w:color="auto"/>
        <w:left w:val="none" w:sz="0" w:space="0" w:color="auto"/>
        <w:bottom w:val="none" w:sz="0" w:space="0" w:color="auto"/>
        <w:right w:val="none" w:sz="0" w:space="0" w:color="auto"/>
      </w:divBdr>
      <w:divsChild>
        <w:div w:id="1692605366">
          <w:marLeft w:val="0"/>
          <w:marRight w:val="0"/>
          <w:marTop w:val="0"/>
          <w:marBottom w:val="0"/>
          <w:divBdr>
            <w:top w:val="none" w:sz="0" w:space="0" w:color="auto"/>
            <w:left w:val="none" w:sz="0" w:space="0" w:color="auto"/>
            <w:bottom w:val="none" w:sz="0" w:space="0" w:color="auto"/>
            <w:right w:val="none" w:sz="0" w:space="0" w:color="auto"/>
          </w:divBdr>
        </w:div>
      </w:divsChild>
    </w:div>
    <w:div w:id="1063337922">
      <w:bodyDiv w:val="1"/>
      <w:marLeft w:val="0"/>
      <w:marRight w:val="0"/>
      <w:marTop w:val="0"/>
      <w:marBottom w:val="0"/>
      <w:divBdr>
        <w:top w:val="none" w:sz="0" w:space="0" w:color="auto"/>
        <w:left w:val="none" w:sz="0" w:space="0" w:color="auto"/>
        <w:bottom w:val="none" w:sz="0" w:space="0" w:color="auto"/>
        <w:right w:val="none" w:sz="0" w:space="0" w:color="auto"/>
      </w:divBdr>
      <w:divsChild>
        <w:div w:id="917908842">
          <w:marLeft w:val="0"/>
          <w:marRight w:val="0"/>
          <w:marTop w:val="0"/>
          <w:marBottom w:val="0"/>
          <w:divBdr>
            <w:top w:val="none" w:sz="0" w:space="0" w:color="auto"/>
            <w:left w:val="none" w:sz="0" w:space="0" w:color="auto"/>
            <w:bottom w:val="none" w:sz="0" w:space="0" w:color="auto"/>
            <w:right w:val="none" w:sz="0" w:space="0" w:color="auto"/>
          </w:divBdr>
        </w:div>
      </w:divsChild>
    </w:div>
    <w:div w:id="1258949597">
      <w:bodyDiv w:val="1"/>
      <w:marLeft w:val="0"/>
      <w:marRight w:val="0"/>
      <w:marTop w:val="0"/>
      <w:marBottom w:val="0"/>
      <w:divBdr>
        <w:top w:val="none" w:sz="0" w:space="0" w:color="auto"/>
        <w:left w:val="none" w:sz="0" w:space="0" w:color="auto"/>
        <w:bottom w:val="none" w:sz="0" w:space="0" w:color="auto"/>
        <w:right w:val="none" w:sz="0" w:space="0" w:color="auto"/>
      </w:divBdr>
      <w:divsChild>
        <w:div w:id="34356777">
          <w:marLeft w:val="0"/>
          <w:marRight w:val="0"/>
          <w:marTop w:val="0"/>
          <w:marBottom w:val="0"/>
          <w:divBdr>
            <w:top w:val="none" w:sz="0" w:space="0" w:color="auto"/>
            <w:left w:val="none" w:sz="0" w:space="0" w:color="auto"/>
            <w:bottom w:val="none" w:sz="0" w:space="0" w:color="auto"/>
            <w:right w:val="none" w:sz="0" w:space="0" w:color="auto"/>
          </w:divBdr>
        </w:div>
      </w:divsChild>
    </w:div>
    <w:div w:id="1364596391">
      <w:bodyDiv w:val="1"/>
      <w:marLeft w:val="0"/>
      <w:marRight w:val="0"/>
      <w:marTop w:val="0"/>
      <w:marBottom w:val="0"/>
      <w:divBdr>
        <w:top w:val="none" w:sz="0" w:space="0" w:color="auto"/>
        <w:left w:val="none" w:sz="0" w:space="0" w:color="auto"/>
        <w:bottom w:val="none" w:sz="0" w:space="0" w:color="auto"/>
        <w:right w:val="none" w:sz="0" w:space="0" w:color="auto"/>
      </w:divBdr>
      <w:divsChild>
        <w:div w:id="912616598">
          <w:marLeft w:val="0"/>
          <w:marRight w:val="0"/>
          <w:marTop w:val="0"/>
          <w:marBottom w:val="0"/>
          <w:divBdr>
            <w:top w:val="none" w:sz="0" w:space="0" w:color="auto"/>
            <w:left w:val="none" w:sz="0" w:space="0" w:color="auto"/>
            <w:bottom w:val="none" w:sz="0" w:space="0" w:color="auto"/>
            <w:right w:val="none" w:sz="0" w:space="0" w:color="auto"/>
          </w:divBdr>
        </w:div>
      </w:divsChild>
    </w:div>
    <w:div w:id="1406345059">
      <w:bodyDiv w:val="1"/>
      <w:marLeft w:val="0"/>
      <w:marRight w:val="0"/>
      <w:marTop w:val="0"/>
      <w:marBottom w:val="0"/>
      <w:divBdr>
        <w:top w:val="none" w:sz="0" w:space="0" w:color="auto"/>
        <w:left w:val="none" w:sz="0" w:space="0" w:color="auto"/>
        <w:bottom w:val="none" w:sz="0" w:space="0" w:color="auto"/>
        <w:right w:val="none" w:sz="0" w:space="0" w:color="auto"/>
      </w:divBdr>
      <w:divsChild>
        <w:div w:id="475149071">
          <w:marLeft w:val="0"/>
          <w:marRight w:val="0"/>
          <w:marTop w:val="0"/>
          <w:marBottom w:val="0"/>
          <w:divBdr>
            <w:top w:val="none" w:sz="0" w:space="0" w:color="auto"/>
            <w:left w:val="none" w:sz="0" w:space="0" w:color="auto"/>
            <w:bottom w:val="none" w:sz="0" w:space="0" w:color="auto"/>
            <w:right w:val="none" w:sz="0" w:space="0" w:color="auto"/>
          </w:divBdr>
        </w:div>
      </w:divsChild>
    </w:div>
    <w:div w:id="1465344991">
      <w:bodyDiv w:val="1"/>
      <w:marLeft w:val="0"/>
      <w:marRight w:val="0"/>
      <w:marTop w:val="0"/>
      <w:marBottom w:val="0"/>
      <w:divBdr>
        <w:top w:val="none" w:sz="0" w:space="0" w:color="auto"/>
        <w:left w:val="none" w:sz="0" w:space="0" w:color="auto"/>
        <w:bottom w:val="none" w:sz="0" w:space="0" w:color="auto"/>
        <w:right w:val="none" w:sz="0" w:space="0" w:color="auto"/>
      </w:divBdr>
      <w:divsChild>
        <w:div w:id="541137574">
          <w:marLeft w:val="0"/>
          <w:marRight w:val="0"/>
          <w:marTop w:val="0"/>
          <w:marBottom w:val="0"/>
          <w:divBdr>
            <w:top w:val="none" w:sz="0" w:space="0" w:color="auto"/>
            <w:left w:val="none" w:sz="0" w:space="0" w:color="auto"/>
            <w:bottom w:val="none" w:sz="0" w:space="0" w:color="auto"/>
            <w:right w:val="none" w:sz="0" w:space="0" w:color="auto"/>
          </w:divBdr>
        </w:div>
      </w:divsChild>
    </w:div>
    <w:div w:id="1515725963">
      <w:bodyDiv w:val="1"/>
      <w:marLeft w:val="0"/>
      <w:marRight w:val="0"/>
      <w:marTop w:val="0"/>
      <w:marBottom w:val="0"/>
      <w:divBdr>
        <w:top w:val="none" w:sz="0" w:space="0" w:color="auto"/>
        <w:left w:val="none" w:sz="0" w:space="0" w:color="auto"/>
        <w:bottom w:val="none" w:sz="0" w:space="0" w:color="auto"/>
        <w:right w:val="none" w:sz="0" w:space="0" w:color="auto"/>
      </w:divBdr>
      <w:divsChild>
        <w:div w:id="1977836390">
          <w:marLeft w:val="0"/>
          <w:marRight w:val="0"/>
          <w:marTop w:val="0"/>
          <w:marBottom w:val="0"/>
          <w:divBdr>
            <w:top w:val="none" w:sz="0" w:space="0" w:color="auto"/>
            <w:left w:val="none" w:sz="0" w:space="0" w:color="auto"/>
            <w:bottom w:val="none" w:sz="0" w:space="0" w:color="auto"/>
            <w:right w:val="none" w:sz="0" w:space="0" w:color="auto"/>
          </w:divBdr>
        </w:div>
      </w:divsChild>
    </w:div>
    <w:div w:id="1553612125">
      <w:bodyDiv w:val="1"/>
      <w:marLeft w:val="0"/>
      <w:marRight w:val="0"/>
      <w:marTop w:val="0"/>
      <w:marBottom w:val="0"/>
      <w:divBdr>
        <w:top w:val="none" w:sz="0" w:space="0" w:color="auto"/>
        <w:left w:val="none" w:sz="0" w:space="0" w:color="auto"/>
        <w:bottom w:val="none" w:sz="0" w:space="0" w:color="auto"/>
        <w:right w:val="none" w:sz="0" w:space="0" w:color="auto"/>
      </w:divBdr>
      <w:divsChild>
        <w:div w:id="1962876826">
          <w:marLeft w:val="0"/>
          <w:marRight w:val="0"/>
          <w:marTop w:val="0"/>
          <w:marBottom w:val="0"/>
          <w:divBdr>
            <w:top w:val="none" w:sz="0" w:space="0" w:color="auto"/>
            <w:left w:val="none" w:sz="0" w:space="0" w:color="auto"/>
            <w:bottom w:val="none" w:sz="0" w:space="0" w:color="auto"/>
            <w:right w:val="none" w:sz="0" w:space="0" w:color="auto"/>
          </w:divBdr>
        </w:div>
      </w:divsChild>
    </w:div>
    <w:div w:id="1576352543">
      <w:bodyDiv w:val="1"/>
      <w:marLeft w:val="0"/>
      <w:marRight w:val="0"/>
      <w:marTop w:val="0"/>
      <w:marBottom w:val="0"/>
      <w:divBdr>
        <w:top w:val="none" w:sz="0" w:space="0" w:color="auto"/>
        <w:left w:val="none" w:sz="0" w:space="0" w:color="auto"/>
        <w:bottom w:val="none" w:sz="0" w:space="0" w:color="auto"/>
        <w:right w:val="none" w:sz="0" w:space="0" w:color="auto"/>
      </w:divBdr>
      <w:divsChild>
        <w:div w:id="201089864">
          <w:marLeft w:val="0"/>
          <w:marRight w:val="0"/>
          <w:marTop w:val="0"/>
          <w:marBottom w:val="0"/>
          <w:divBdr>
            <w:top w:val="none" w:sz="0" w:space="0" w:color="auto"/>
            <w:left w:val="none" w:sz="0" w:space="0" w:color="auto"/>
            <w:bottom w:val="none" w:sz="0" w:space="0" w:color="auto"/>
            <w:right w:val="none" w:sz="0" w:space="0" w:color="auto"/>
          </w:divBdr>
        </w:div>
      </w:divsChild>
    </w:div>
    <w:div w:id="1595361285">
      <w:bodyDiv w:val="1"/>
      <w:marLeft w:val="0"/>
      <w:marRight w:val="0"/>
      <w:marTop w:val="0"/>
      <w:marBottom w:val="0"/>
      <w:divBdr>
        <w:top w:val="none" w:sz="0" w:space="0" w:color="auto"/>
        <w:left w:val="none" w:sz="0" w:space="0" w:color="auto"/>
        <w:bottom w:val="none" w:sz="0" w:space="0" w:color="auto"/>
        <w:right w:val="none" w:sz="0" w:space="0" w:color="auto"/>
      </w:divBdr>
      <w:divsChild>
        <w:div w:id="1613854661">
          <w:marLeft w:val="0"/>
          <w:marRight w:val="0"/>
          <w:marTop w:val="0"/>
          <w:marBottom w:val="0"/>
          <w:divBdr>
            <w:top w:val="none" w:sz="0" w:space="0" w:color="auto"/>
            <w:left w:val="none" w:sz="0" w:space="0" w:color="auto"/>
            <w:bottom w:val="none" w:sz="0" w:space="0" w:color="auto"/>
            <w:right w:val="none" w:sz="0" w:space="0" w:color="auto"/>
          </w:divBdr>
        </w:div>
      </w:divsChild>
    </w:div>
    <w:div w:id="1685939240">
      <w:bodyDiv w:val="1"/>
      <w:marLeft w:val="0"/>
      <w:marRight w:val="0"/>
      <w:marTop w:val="0"/>
      <w:marBottom w:val="0"/>
      <w:divBdr>
        <w:top w:val="none" w:sz="0" w:space="0" w:color="auto"/>
        <w:left w:val="none" w:sz="0" w:space="0" w:color="auto"/>
        <w:bottom w:val="none" w:sz="0" w:space="0" w:color="auto"/>
        <w:right w:val="none" w:sz="0" w:space="0" w:color="auto"/>
      </w:divBdr>
      <w:divsChild>
        <w:div w:id="948928440">
          <w:marLeft w:val="0"/>
          <w:marRight w:val="0"/>
          <w:marTop w:val="0"/>
          <w:marBottom w:val="0"/>
          <w:divBdr>
            <w:top w:val="none" w:sz="0" w:space="0" w:color="auto"/>
            <w:left w:val="none" w:sz="0" w:space="0" w:color="auto"/>
            <w:bottom w:val="none" w:sz="0" w:space="0" w:color="auto"/>
            <w:right w:val="none" w:sz="0" w:space="0" w:color="auto"/>
          </w:divBdr>
        </w:div>
      </w:divsChild>
    </w:div>
    <w:div w:id="1745058715">
      <w:bodyDiv w:val="1"/>
      <w:marLeft w:val="0"/>
      <w:marRight w:val="0"/>
      <w:marTop w:val="0"/>
      <w:marBottom w:val="0"/>
      <w:divBdr>
        <w:top w:val="none" w:sz="0" w:space="0" w:color="auto"/>
        <w:left w:val="none" w:sz="0" w:space="0" w:color="auto"/>
        <w:bottom w:val="none" w:sz="0" w:space="0" w:color="auto"/>
        <w:right w:val="none" w:sz="0" w:space="0" w:color="auto"/>
      </w:divBdr>
      <w:divsChild>
        <w:div w:id="1469055973">
          <w:marLeft w:val="0"/>
          <w:marRight w:val="0"/>
          <w:marTop w:val="0"/>
          <w:marBottom w:val="0"/>
          <w:divBdr>
            <w:top w:val="none" w:sz="0" w:space="0" w:color="auto"/>
            <w:left w:val="none" w:sz="0" w:space="0" w:color="auto"/>
            <w:bottom w:val="none" w:sz="0" w:space="0" w:color="auto"/>
            <w:right w:val="none" w:sz="0" w:space="0" w:color="auto"/>
          </w:divBdr>
        </w:div>
      </w:divsChild>
    </w:div>
    <w:div w:id="1801536254">
      <w:bodyDiv w:val="1"/>
      <w:marLeft w:val="0"/>
      <w:marRight w:val="0"/>
      <w:marTop w:val="0"/>
      <w:marBottom w:val="0"/>
      <w:divBdr>
        <w:top w:val="none" w:sz="0" w:space="0" w:color="auto"/>
        <w:left w:val="none" w:sz="0" w:space="0" w:color="auto"/>
        <w:bottom w:val="none" w:sz="0" w:space="0" w:color="auto"/>
        <w:right w:val="none" w:sz="0" w:space="0" w:color="auto"/>
      </w:divBdr>
      <w:divsChild>
        <w:div w:id="1321035759">
          <w:marLeft w:val="0"/>
          <w:marRight w:val="0"/>
          <w:marTop w:val="0"/>
          <w:marBottom w:val="0"/>
          <w:divBdr>
            <w:top w:val="none" w:sz="0" w:space="0" w:color="auto"/>
            <w:left w:val="none" w:sz="0" w:space="0" w:color="auto"/>
            <w:bottom w:val="none" w:sz="0" w:space="0" w:color="auto"/>
            <w:right w:val="none" w:sz="0" w:space="0" w:color="auto"/>
          </w:divBdr>
        </w:div>
      </w:divsChild>
    </w:div>
    <w:div w:id="1834222582">
      <w:bodyDiv w:val="1"/>
      <w:marLeft w:val="0"/>
      <w:marRight w:val="0"/>
      <w:marTop w:val="0"/>
      <w:marBottom w:val="0"/>
      <w:divBdr>
        <w:top w:val="none" w:sz="0" w:space="0" w:color="auto"/>
        <w:left w:val="none" w:sz="0" w:space="0" w:color="auto"/>
        <w:bottom w:val="none" w:sz="0" w:space="0" w:color="auto"/>
        <w:right w:val="none" w:sz="0" w:space="0" w:color="auto"/>
      </w:divBdr>
      <w:divsChild>
        <w:div w:id="1116026573">
          <w:marLeft w:val="0"/>
          <w:marRight w:val="0"/>
          <w:marTop w:val="0"/>
          <w:marBottom w:val="0"/>
          <w:divBdr>
            <w:top w:val="none" w:sz="0" w:space="0" w:color="auto"/>
            <w:left w:val="none" w:sz="0" w:space="0" w:color="auto"/>
            <w:bottom w:val="none" w:sz="0" w:space="0" w:color="auto"/>
            <w:right w:val="none" w:sz="0" w:space="0" w:color="auto"/>
          </w:divBdr>
        </w:div>
      </w:divsChild>
    </w:div>
    <w:div w:id="1925721427">
      <w:bodyDiv w:val="1"/>
      <w:marLeft w:val="0"/>
      <w:marRight w:val="0"/>
      <w:marTop w:val="0"/>
      <w:marBottom w:val="0"/>
      <w:divBdr>
        <w:top w:val="none" w:sz="0" w:space="0" w:color="auto"/>
        <w:left w:val="none" w:sz="0" w:space="0" w:color="auto"/>
        <w:bottom w:val="none" w:sz="0" w:space="0" w:color="auto"/>
        <w:right w:val="none" w:sz="0" w:space="0" w:color="auto"/>
      </w:divBdr>
      <w:divsChild>
        <w:div w:id="301859713">
          <w:marLeft w:val="0"/>
          <w:marRight w:val="0"/>
          <w:marTop w:val="0"/>
          <w:marBottom w:val="0"/>
          <w:divBdr>
            <w:top w:val="none" w:sz="0" w:space="0" w:color="auto"/>
            <w:left w:val="none" w:sz="0" w:space="0" w:color="auto"/>
            <w:bottom w:val="none" w:sz="0" w:space="0" w:color="auto"/>
            <w:right w:val="none" w:sz="0" w:space="0" w:color="auto"/>
          </w:divBdr>
        </w:div>
      </w:divsChild>
    </w:div>
    <w:div w:id="1988317776">
      <w:bodyDiv w:val="1"/>
      <w:marLeft w:val="0"/>
      <w:marRight w:val="0"/>
      <w:marTop w:val="0"/>
      <w:marBottom w:val="0"/>
      <w:divBdr>
        <w:top w:val="none" w:sz="0" w:space="0" w:color="auto"/>
        <w:left w:val="none" w:sz="0" w:space="0" w:color="auto"/>
        <w:bottom w:val="none" w:sz="0" w:space="0" w:color="auto"/>
        <w:right w:val="none" w:sz="0" w:space="0" w:color="auto"/>
      </w:divBdr>
      <w:divsChild>
        <w:div w:id="16957623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eader" Target="header2.xm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dtic.mil"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0" Type="http://schemas.openxmlformats.org/officeDocument/2006/relationships/image" Target="media/image5.png"/><Relationship Id="rId4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697F29DB99364BAD869878151135E3" ma:contentTypeVersion="11" ma:contentTypeDescription="Create a new document." ma:contentTypeScope="" ma:versionID="f76bd751e2e71a482115829fb7e23a29">
  <xsd:schema xmlns:xsd="http://www.w3.org/2001/XMLSchema" xmlns:xs="http://www.w3.org/2001/XMLSchema" xmlns:p="http://schemas.microsoft.com/office/2006/metadata/properties" xmlns:ns1="http://schemas.microsoft.com/sharepoint/v3" xmlns:ns2="64def5e4-e9e3-4fed-ade9-97539cbdb727" xmlns:ns3="e5f7a425-2cd1-4407-abd5-d43c0e3fc125" targetNamespace="http://schemas.microsoft.com/office/2006/metadata/properties" ma:root="true" ma:fieldsID="fea788de3376dd1902997b8ab443b9a8" ns1:_="" ns2:_="" ns3:_="">
    <xsd:import namespace="http://schemas.microsoft.com/sharepoint/v3"/>
    <xsd:import namespace="64def5e4-e9e3-4fed-ade9-97539cbdb727"/>
    <xsd:import namespace="e5f7a425-2cd1-4407-abd5-d43c0e3fc12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ef5e4-e9e3-4fed-ade9-97539cbdb7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f7a425-2cd1-4407-abd5-d43c0e3fc12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4C6308-D745-417E-99D8-84001BFF74DC}">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3654C0C-3186-4F30-955D-2ED526B87C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ef5e4-e9e3-4fed-ade9-97539cbdb727"/>
    <ds:schemaRef ds:uri="e5f7a425-2cd1-4407-abd5-d43c0e3fc1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B39E19-4211-41FD-9236-59BF1E9C1B42}">
  <ds:schemaRefs>
    <ds:schemaRef ds:uri="http://schemas.openxmlformats.org/officeDocument/2006/bibliography"/>
  </ds:schemaRefs>
</ds:datastoreItem>
</file>

<file path=customXml/itemProps4.xml><?xml version="1.0" encoding="utf-8"?>
<ds:datastoreItem xmlns:ds="http://schemas.openxmlformats.org/officeDocument/2006/customXml" ds:itemID="{89A647AC-E645-4C7A-9998-EFBD2BA805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42</Pages>
  <Words>11474</Words>
  <Characters>65408</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USAF Epidemiology Consult Service (USAFSAM/PHR)</Company>
  <LinksUpToDate>false</LinksUpToDate>
  <CharactersWithSpaces>76729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Emily Bowers</cp:lastModifiedBy>
  <cp:revision>20</cp:revision>
  <cp:lastPrinted>2021-09-30T15:54:00Z</cp:lastPrinted>
  <dcterms:created xsi:type="dcterms:W3CDTF">2021-09-30T14:25:00Z</dcterms:created>
  <dcterms:modified xsi:type="dcterms:W3CDTF">2024-08-27T18:39:00Z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0x0101007B697F29DB99364BAD869878151135E3</vt:lpwstr>
  </property>
  <property fmtid="{D5CDD505-2E9C-101B-9397-08002B2CF9AE}" pid="3" name="Order">
    <vt:r8>6500</vt:r8>
  </property>
</Properties>
</file>